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8E7" w:rsidRDefault="000F68E7" w:rsidP="00D710B5">
      <w:pPr>
        <w:jc w:val="center"/>
        <w:rPr>
          <w:b/>
          <w:bCs/>
          <w:sz w:val="28"/>
          <w:szCs w:val="28"/>
        </w:rPr>
      </w:pPr>
      <w:r>
        <w:rPr>
          <w:b/>
          <w:bCs/>
          <w:sz w:val="28"/>
          <w:szCs w:val="28"/>
        </w:rPr>
        <w:t>Газета Тарханско -Потьминского сельского поселения Зубово-  Полянского муниципального района    Республики Мордовия</w:t>
      </w:r>
    </w:p>
    <w:p w:rsidR="000F68E7" w:rsidRDefault="000F68E7" w:rsidP="000F68E7">
      <w:pPr>
        <w:rPr>
          <w:b/>
          <w:bCs/>
          <w:sz w:val="28"/>
          <w:szCs w:val="28"/>
        </w:rPr>
      </w:pPr>
      <w:r>
        <w:rPr>
          <w:b/>
          <w:bCs/>
          <w:sz w:val="28"/>
          <w:szCs w:val="28"/>
        </w:rPr>
        <w:t xml:space="preserve">                                                                               </w:t>
      </w:r>
    </w:p>
    <w:p w:rsidR="000F68E7" w:rsidRDefault="000F68E7" w:rsidP="000F68E7">
      <w:pPr>
        <w:rPr>
          <w:b/>
          <w:bCs/>
          <w:sz w:val="28"/>
          <w:szCs w:val="28"/>
        </w:rPr>
      </w:pPr>
      <w:r>
        <w:rPr>
          <w:b/>
          <w:bCs/>
          <w:sz w:val="28"/>
          <w:szCs w:val="28"/>
        </w:rPr>
        <w:t xml:space="preserve">                            </w:t>
      </w:r>
      <w:r w:rsidR="00B72520">
        <w:rPr>
          <w:b/>
          <w:bCs/>
          <w:sz w:val="28"/>
          <w:szCs w:val="28"/>
        </w:rPr>
        <w:t xml:space="preserve">                     </w:t>
      </w:r>
      <w:r w:rsidR="00567DFC">
        <w:rPr>
          <w:b/>
          <w:bCs/>
          <w:sz w:val="28"/>
          <w:szCs w:val="28"/>
        </w:rPr>
        <w:t xml:space="preserve">ВПЕРЕД № </w:t>
      </w:r>
      <w:r w:rsidR="00ED0602">
        <w:rPr>
          <w:b/>
          <w:bCs/>
          <w:sz w:val="28"/>
          <w:szCs w:val="28"/>
        </w:rPr>
        <w:t>23</w:t>
      </w:r>
    </w:p>
    <w:p w:rsidR="000F68E7" w:rsidRDefault="000F68E7" w:rsidP="000F68E7"/>
    <w:p w:rsidR="000F68E7" w:rsidRDefault="00B72520" w:rsidP="000F68E7">
      <w:pPr>
        <w:rPr>
          <w:b/>
          <w:bCs/>
        </w:rPr>
      </w:pPr>
      <w:r>
        <w:rPr>
          <w:b/>
        </w:rPr>
        <w:t xml:space="preserve">    </w:t>
      </w:r>
      <w:r w:rsidR="00ED0602">
        <w:rPr>
          <w:b/>
        </w:rPr>
        <w:t>25</w:t>
      </w:r>
      <w:bookmarkStart w:id="0" w:name="_GoBack"/>
      <w:bookmarkEnd w:id="0"/>
      <w:r w:rsidR="000F68E7">
        <w:rPr>
          <w:b/>
        </w:rPr>
        <w:t>.</w:t>
      </w:r>
      <w:r>
        <w:rPr>
          <w:b/>
          <w:bCs/>
        </w:rPr>
        <w:t xml:space="preserve"> 12</w:t>
      </w:r>
      <w:r w:rsidR="000F68E7">
        <w:rPr>
          <w:b/>
          <w:bCs/>
        </w:rPr>
        <w:t>. 2023 года                                                                        Издается с 03. 12. 2005 года</w:t>
      </w:r>
    </w:p>
    <w:p w:rsidR="000F68E7" w:rsidRDefault="000F68E7" w:rsidP="000F68E7">
      <w:pPr>
        <w:rPr>
          <w:b/>
          <w:bCs/>
          <w:sz w:val="20"/>
          <w:szCs w:val="20"/>
        </w:rPr>
      </w:pPr>
      <w:r>
        <w:rPr>
          <w:b/>
          <w:bCs/>
          <w:sz w:val="20"/>
          <w:szCs w:val="20"/>
        </w:rPr>
        <w:t xml:space="preserve">                                                              </w:t>
      </w:r>
    </w:p>
    <w:p w:rsidR="000F68E7" w:rsidRDefault="000F68E7" w:rsidP="000F68E7">
      <w:pPr>
        <w:rPr>
          <w:b/>
          <w:bCs/>
        </w:rPr>
      </w:pPr>
      <w:r>
        <w:rPr>
          <w:b/>
          <w:bCs/>
        </w:rPr>
        <w:t xml:space="preserve">                                     ИНФОРМАЦИОННОЕ СООБЩЕНИЕ</w:t>
      </w:r>
      <w:r>
        <w:t xml:space="preserve">                       </w:t>
      </w:r>
    </w:p>
    <w:p w:rsidR="000F68E7" w:rsidRDefault="000F68E7" w:rsidP="000F68E7">
      <w:pPr>
        <w:ind w:firstLine="561"/>
        <w:jc w:val="both"/>
        <w:rPr>
          <w:b/>
        </w:rPr>
      </w:pPr>
    </w:p>
    <w:p w:rsidR="000F68E7" w:rsidRPr="00DC15D5" w:rsidRDefault="000F68E7" w:rsidP="000F68E7">
      <w:pPr>
        <w:rPr>
          <w:rFonts w:cs="Arial"/>
          <w:sz w:val="16"/>
          <w:szCs w:val="16"/>
        </w:rPr>
      </w:pP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Прокуратурой района проведена проверка соблюдения жилищных прав ветеранов Великой Отечественной войны.</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На территории Зубово-Полянского района проживают 26 человек, относящихся к категории членов их семей ветеранов Великой Отечественной войны.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Ветеранов Великой Отечественной войны, не состоящих на жилищном учете и не получавших ранее единовременную денежную выплату, не имеется. Жилые помещения ветеранов Великой Отечественной и членов их семей признаков аварийности и непригодности для проживания не имеют.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В суд направлено уголовное дело в отношении жителя г. Карагол Республики Кыргызстан, за дачу взятки должностному лицу лично в значительном размере.</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Прокуратура Зубово-Полянского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Зубово-Полянского района Республики Мордовия, с целью избежания производства таможенного </w:t>
      </w:r>
      <w:r w:rsidRPr="00ED0602">
        <w:rPr>
          <w:rFonts w:eastAsia="Times New Roman"/>
          <w:sz w:val="28"/>
          <w:szCs w:val="28"/>
        </w:rPr>
        <w:lastRenderedPageBreak/>
        <w:t>досмотра перевозимого им товара с признаками контрафакта, подошёл к 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лица были пресечены сотрудниками отдела собственной безопасности Саратовской таможни и ОМВД России по Зубово-Полянскому муниципальному району.</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Уголовное дело направлено в Зубово-Полянский районный суд для рассмотрения по существу.</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Санкция данной статьи предусматривает максимальное 8 лет лишения свободы.</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 xml:space="preserve">Зубово-Полянский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управление транспортным средством в состоянии опьянения (преступление, предусмотренное ч. 1 ст. 264.1 УК РФ). </w:t>
      </w:r>
    </w:p>
    <w:p w:rsidR="00ED0602" w:rsidRPr="00ED0602" w:rsidRDefault="00ED0602" w:rsidP="00ED0602">
      <w:pPr>
        <w:widowControl/>
        <w:suppressAutoHyphens w:val="0"/>
        <w:spacing w:after="200" w:line="276" w:lineRule="auto"/>
        <w:ind w:firstLine="567"/>
        <w:jc w:val="both"/>
        <w:rPr>
          <w:rFonts w:eastAsia="Times New Roman"/>
          <w:sz w:val="28"/>
          <w:szCs w:val="28"/>
        </w:rPr>
      </w:pPr>
      <w:r w:rsidRPr="00ED0602">
        <w:rPr>
          <w:rFonts w:eastAsia="Times New Roman"/>
          <w:sz w:val="28"/>
          <w:szCs w:val="28"/>
        </w:rPr>
        <w:t xml:space="preserve">В суде установлено, что обвиняемый 14 июля 2023 года в вечернее время в п. Умет управлял автомобилем «Nissan X-Trail»,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Приговором Зубово-Полянского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В ходе проведенной прокуратурой района проверки в деятельности АСЗ и АГЗС по Зубово-Полянскому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 Выявлены нарушения правил пожарной безопасности, а именно: на объектах отсутствовала техническая документация на системы </w:t>
      </w:r>
      <w:r w:rsidRPr="00ED0602">
        <w:rPr>
          <w:rFonts w:eastAsia="Times New Roman"/>
          <w:sz w:val="28"/>
          <w:szCs w:val="28"/>
        </w:rPr>
        <w:lastRenderedPageBreak/>
        <w:t>автоматической установки пожарной сигнализации, оповещения и 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В Зубово-Полянском районе после вмешательства прокуратуры сирота обеспечен благоустроенной квартирой.</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Прокуратурой Зубово-Полянского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Решением суда требования прокуратуры удовлетворены.</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В настоящее время местному жителю предоставлена благоустроенная квартира.</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ind w:left="0" w:firstLine="567"/>
        <w:contextualSpacing/>
        <w:jc w:val="both"/>
        <w:rPr>
          <w:rFonts w:eastAsia="Times New Roman"/>
          <w:b/>
          <w:sz w:val="28"/>
          <w:szCs w:val="28"/>
        </w:rPr>
      </w:pPr>
      <w:r w:rsidRPr="00ED0602">
        <w:rPr>
          <w:rFonts w:eastAsia="Times New Roman"/>
          <w:b/>
          <w:sz w:val="28"/>
          <w:szCs w:val="28"/>
        </w:rPr>
        <w:t xml:space="preserve">Прокуратурой Зубово-Полянкого района организован систематический надзор за исполнением законодательства при переселении граждан из аварийного жилищного фонда.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lastRenderedPageBreak/>
        <w:t xml:space="preserve">Всего в рамках реализации подпрограммы на территории района из аварийного жилищного фонда должно быть переселено свыше 400 граждан. 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r w:rsidRPr="00ED0602">
        <w:rPr>
          <w:rFonts w:eastAsia="Times New Roman"/>
          <w:sz w:val="28"/>
          <w:szCs w:val="28"/>
        </w:rPr>
        <w:t>Реализация мероприятий по сокращению непригодного для проживания жилищного фонда остается на контроле прокуратуры района.</w:t>
      </w: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suppressAutoHyphens w:val="0"/>
        <w:spacing w:after="200" w:line="276" w:lineRule="auto"/>
        <w:ind w:firstLine="567"/>
        <w:contextualSpacing/>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contextualSpacing/>
        <w:jc w:val="both"/>
        <w:rPr>
          <w:rFonts w:eastAsia="Times New Roman"/>
          <w:b/>
          <w:sz w:val="28"/>
          <w:szCs w:val="28"/>
        </w:rPr>
      </w:pPr>
      <w:r w:rsidRPr="00ED0602">
        <w:rPr>
          <w:rFonts w:eastAsia="Times New Roman"/>
          <w:b/>
          <w:sz w:val="28"/>
          <w:szCs w:val="28"/>
        </w:rPr>
        <w:t>Прокуратура Зубово-Полянского района направила в суд уголовное дело о хищении средств по схеме «Ваш родственник попал в ДТП»</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В прокуратуре Зубово-Полянского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чч. 2, 3 ст. 159 УК РФ (мошенничество).</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 xml:space="preserve">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w:t>
      </w:r>
      <w:r w:rsidRPr="00ED0602">
        <w:rPr>
          <w:rFonts w:eastAsia="Times New Roman"/>
          <w:sz w:val="28"/>
          <w:szCs w:val="28"/>
        </w:rPr>
        <w:lastRenderedPageBreak/>
        <w:t>«дроппера». По договоренности обвиняемый должен был часть денежных средств оставлять себе, а часть – перечислять на банковский счет, указанный ему неустановленным лицом.</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В июле 2023 года обвиняемый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Уголовное дело направлено в суд для рассмотрения по существу.</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Санкция ч. 3 ст. 159 УК РФ предусматривает максимальное наказание в виде лишения свободы на срок до 6 лет.</w:t>
      </w:r>
    </w:p>
    <w:p w:rsidR="00ED0602" w:rsidRPr="00ED0602" w:rsidRDefault="00ED0602" w:rsidP="00ED0602">
      <w:pPr>
        <w:widowControl/>
        <w:suppressAutoHyphens w:val="0"/>
        <w:spacing w:after="200" w:line="276" w:lineRule="auto"/>
        <w:jc w:val="both"/>
        <w:rPr>
          <w:rFonts w:eastAsia="Times New Roman"/>
          <w:sz w:val="28"/>
          <w:szCs w:val="28"/>
        </w:rPr>
      </w:pPr>
    </w:p>
    <w:p w:rsidR="00ED0602" w:rsidRPr="00ED0602" w:rsidRDefault="00ED0602" w:rsidP="00ED0602">
      <w:pPr>
        <w:widowControl/>
        <w:numPr>
          <w:ilvl w:val="0"/>
          <w:numId w:val="1"/>
        </w:numPr>
        <w:suppressAutoHyphens w:val="0"/>
        <w:spacing w:after="200" w:line="276" w:lineRule="auto"/>
        <w:contextualSpacing/>
        <w:jc w:val="both"/>
        <w:rPr>
          <w:rFonts w:eastAsia="Times New Roman"/>
          <w:b/>
          <w:sz w:val="28"/>
          <w:szCs w:val="28"/>
        </w:rPr>
      </w:pPr>
      <w:r w:rsidRPr="00ED0602">
        <w:rPr>
          <w:rFonts w:eastAsia="Times New Roman"/>
          <w:b/>
          <w:sz w:val="28"/>
          <w:szCs w:val="28"/>
        </w:rPr>
        <w:t>Директор муниципального учреждения осуждена за присвоение бюджетных средств</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Суд согласился с доводами государственного обвинителя прокуратуры Зубово-Полянского района о виновности директора МБУ Зубово-Полянского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Приговором Зубово-Полянского районного суда руководителю учреждения назначено наказание в виде штрафа в размере 100 тыс. рублей.</w:t>
      </w:r>
    </w:p>
    <w:p w:rsidR="00ED0602" w:rsidRPr="00ED0602" w:rsidRDefault="00ED0602" w:rsidP="00ED0602">
      <w:pPr>
        <w:widowControl/>
        <w:suppressAutoHyphens w:val="0"/>
        <w:spacing w:after="200" w:line="276" w:lineRule="auto"/>
        <w:jc w:val="both"/>
        <w:rPr>
          <w:rFonts w:eastAsia="Times New Roman"/>
          <w:sz w:val="28"/>
          <w:szCs w:val="28"/>
        </w:rPr>
      </w:pPr>
      <w:r w:rsidRPr="00ED0602">
        <w:rPr>
          <w:rFonts w:eastAsia="Times New Roman"/>
          <w:sz w:val="28"/>
          <w:szCs w:val="28"/>
        </w:rPr>
        <w:t>Причиненный преступлением ущерб возмещен в ходе предварительного следствия.</w:t>
      </w:r>
    </w:p>
    <w:p w:rsidR="00D710B5" w:rsidRPr="00DC15D5" w:rsidRDefault="00D710B5" w:rsidP="000F68E7">
      <w:pPr>
        <w:rPr>
          <w:b/>
          <w:bCs/>
          <w:sz w:val="16"/>
          <w:szCs w:val="16"/>
        </w:rPr>
      </w:pPr>
    </w:p>
    <w:p w:rsidR="00D710B5" w:rsidRPr="00DC15D5" w:rsidRDefault="00D710B5" w:rsidP="000F68E7">
      <w:pPr>
        <w:rPr>
          <w:b/>
          <w:bCs/>
          <w:sz w:val="16"/>
          <w:szCs w:val="16"/>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09"/>
        <w:gridCol w:w="2410"/>
      </w:tblGrid>
      <w:tr w:rsidR="000F68E7" w:rsidRPr="00DC15D5" w:rsidTr="000F68E7">
        <w:trPr>
          <w:tblHeader/>
        </w:trPr>
        <w:tc>
          <w:tcPr>
            <w:tcW w:w="2409" w:type="dxa"/>
            <w:tcBorders>
              <w:top w:val="single" w:sz="2" w:space="0" w:color="000000"/>
              <w:left w:val="single" w:sz="2" w:space="0" w:color="000000"/>
              <w:bottom w:val="single" w:sz="2" w:space="0" w:color="000000"/>
              <w:right w:val="nil"/>
            </w:tcBorders>
            <w:hideMark/>
          </w:tcPr>
          <w:p w:rsidR="000F68E7" w:rsidRPr="00DC15D5" w:rsidRDefault="000F68E7">
            <w:pPr>
              <w:pStyle w:val="a4"/>
              <w:spacing w:line="276" w:lineRule="auto"/>
              <w:rPr>
                <w:sz w:val="16"/>
                <w:szCs w:val="16"/>
                <w:lang w:eastAsia="en-US"/>
              </w:rPr>
            </w:pPr>
            <w:r w:rsidRPr="00DC15D5">
              <w:rPr>
                <w:sz w:val="16"/>
                <w:szCs w:val="16"/>
                <w:lang w:eastAsia="en-US"/>
              </w:rPr>
              <w:lastRenderedPageBreak/>
              <w:t>Адрес</w:t>
            </w:r>
          </w:p>
        </w:tc>
        <w:tc>
          <w:tcPr>
            <w:tcW w:w="2409" w:type="dxa"/>
            <w:tcBorders>
              <w:top w:val="single" w:sz="2" w:space="0" w:color="000000"/>
              <w:left w:val="single" w:sz="2" w:space="0" w:color="000000"/>
              <w:bottom w:val="single" w:sz="2" w:space="0" w:color="000000"/>
              <w:right w:val="nil"/>
            </w:tcBorders>
            <w:hideMark/>
          </w:tcPr>
          <w:p w:rsidR="000F68E7" w:rsidRPr="00DC15D5" w:rsidRDefault="000F68E7">
            <w:pPr>
              <w:pStyle w:val="a4"/>
              <w:spacing w:line="276" w:lineRule="auto"/>
              <w:rPr>
                <w:sz w:val="16"/>
                <w:szCs w:val="16"/>
                <w:lang w:eastAsia="en-US"/>
              </w:rPr>
            </w:pPr>
            <w:r w:rsidRPr="00DC15D5">
              <w:rPr>
                <w:sz w:val="16"/>
                <w:szCs w:val="16"/>
                <w:lang w:eastAsia="en-US"/>
              </w:rPr>
              <w:t>Учредитель</w:t>
            </w:r>
          </w:p>
        </w:tc>
        <w:tc>
          <w:tcPr>
            <w:tcW w:w="2409" w:type="dxa"/>
            <w:tcBorders>
              <w:top w:val="single" w:sz="2" w:space="0" w:color="000000"/>
              <w:left w:val="single" w:sz="2" w:space="0" w:color="000000"/>
              <w:bottom w:val="single" w:sz="2" w:space="0" w:color="000000"/>
              <w:right w:val="nil"/>
            </w:tcBorders>
            <w:hideMark/>
          </w:tcPr>
          <w:p w:rsidR="000F68E7" w:rsidRPr="00DC15D5" w:rsidRDefault="000F68E7">
            <w:pPr>
              <w:pStyle w:val="a4"/>
              <w:spacing w:line="276" w:lineRule="auto"/>
              <w:rPr>
                <w:sz w:val="16"/>
                <w:szCs w:val="16"/>
                <w:lang w:eastAsia="en-US"/>
              </w:rPr>
            </w:pPr>
            <w:r w:rsidRPr="00DC15D5">
              <w:rPr>
                <w:sz w:val="16"/>
                <w:szCs w:val="16"/>
                <w:lang w:eastAsia="en-US"/>
              </w:rPr>
              <w:t>Редактор</w:t>
            </w:r>
          </w:p>
        </w:tc>
        <w:tc>
          <w:tcPr>
            <w:tcW w:w="2410" w:type="dxa"/>
            <w:tcBorders>
              <w:top w:val="single" w:sz="2" w:space="0" w:color="000000"/>
              <w:left w:val="single" w:sz="2" w:space="0" w:color="000000"/>
              <w:bottom w:val="single" w:sz="2" w:space="0" w:color="000000"/>
              <w:right w:val="single" w:sz="2" w:space="0" w:color="000000"/>
            </w:tcBorders>
            <w:hideMark/>
          </w:tcPr>
          <w:p w:rsidR="000F68E7" w:rsidRPr="00DC15D5" w:rsidRDefault="000F68E7">
            <w:pPr>
              <w:pStyle w:val="a4"/>
              <w:spacing w:line="276" w:lineRule="auto"/>
              <w:rPr>
                <w:sz w:val="16"/>
                <w:szCs w:val="16"/>
                <w:lang w:eastAsia="en-US"/>
              </w:rPr>
            </w:pPr>
            <w:r w:rsidRPr="00DC15D5">
              <w:rPr>
                <w:sz w:val="16"/>
                <w:szCs w:val="16"/>
                <w:lang w:eastAsia="en-US"/>
              </w:rPr>
              <w:t>Количество</w:t>
            </w:r>
          </w:p>
        </w:tc>
      </w:tr>
      <w:tr w:rsidR="000F68E7" w:rsidRPr="00DC15D5" w:rsidTr="000F68E7">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431124 , РМ</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Тарханско-</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Кувшинов</w:t>
            </w:r>
          </w:p>
        </w:tc>
        <w:tc>
          <w:tcPr>
            <w:tcW w:w="2410" w:type="dxa"/>
            <w:tcBorders>
              <w:top w:val="nil"/>
              <w:left w:val="single" w:sz="2" w:space="0" w:color="000000"/>
              <w:bottom w:val="single" w:sz="2" w:space="0" w:color="000000"/>
              <w:right w:val="single" w:sz="2" w:space="0" w:color="000000"/>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Газета</w:t>
            </w:r>
          </w:p>
        </w:tc>
      </w:tr>
      <w:tr w:rsidR="000F68E7" w:rsidRPr="00DC15D5" w:rsidTr="000F68E7">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З-Полянский  район</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Потьминское</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 xml:space="preserve">Александр </w:t>
            </w:r>
          </w:p>
        </w:tc>
        <w:tc>
          <w:tcPr>
            <w:tcW w:w="2410" w:type="dxa"/>
            <w:tcBorders>
              <w:top w:val="nil"/>
              <w:left w:val="single" w:sz="2" w:space="0" w:color="000000"/>
              <w:bottom w:val="single" w:sz="2" w:space="0" w:color="000000"/>
              <w:right w:val="single" w:sz="2" w:space="0" w:color="000000"/>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выходит</w:t>
            </w:r>
          </w:p>
        </w:tc>
      </w:tr>
      <w:tr w:rsidR="000F68E7" w:rsidRPr="00DC15D5" w:rsidTr="000F68E7">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с.Тарханская Потьма</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сельское</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Сергеевич</w:t>
            </w:r>
          </w:p>
        </w:tc>
        <w:tc>
          <w:tcPr>
            <w:tcW w:w="2410" w:type="dxa"/>
            <w:tcBorders>
              <w:top w:val="nil"/>
              <w:left w:val="single" w:sz="2" w:space="0" w:color="000000"/>
              <w:bottom w:val="single" w:sz="2" w:space="0" w:color="000000"/>
              <w:right w:val="single" w:sz="2" w:space="0" w:color="000000"/>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по мере необходимости</w:t>
            </w:r>
          </w:p>
        </w:tc>
      </w:tr>
      <w:tr w:rsidR="000F68E7" w:rsidRPr="00DC15D5" w:rsidTr="000F68E7">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у</w:t>
            </w:r>
            <w:r w:rsidR="00D03A34" w:rsidRPr="00DC15D5">
              <w:rPr>
                <w:b/>
                <w:bCs/>
                <w:sz w:val="16"/>
                <w:szCs w:val="16"/>
                <w:lang w:eastAsia="en-US"/>
              </w:rPr>
              <w:t>л</w:t>
            </w:r>
            <w:r w:rsidRPr="00DC15D5">
              <w:rPr>
                <w:b/>
                <w:bCs/>
                <w:sz w:val="16"/>
                <w:szCs w:val="16"/>
                <w:lang w:eastAsia="en-US"/>
              </w:rPr>
              <w:t>.Ленина , д.128, 3-41-70</w:t>
            </w:r>
          </w:p>
        </w:tc>
        <w:tc>
          <w:tcPr>
            <w:tcW w:w="2409" w:type="dxa"/>
            <w:tcBorders>
              <w:top w:val="nil"/>
              <w:left w:val="single" w:sz="2" w:space="0" w:color="000000"/>
              <w:bottom w:val="single" w:sz="2" w:space="0" w:color="000000"/>
              <w:right w:val="nil"/>
            </w:tcBorders>
            <w:hideMark/>
          </w:tcPr>
          <w:p w:rsidR="000F68E7" w:rsidRPr="00DC15D5" w:rsidRDefault="000F68E7">
            <w:pPr>
              <w:pStyle w:val="a3"/>
              <w:spacing w:line="276" w:lineRule="auto"/>
              <w:rPr>
                <w:b/>
                <w:bCs/>
                <w:sz w:val="16"/>
                <w:szCs w:val="16"/>
                <w:lang w:eastAsia="en-US"/>
              </w:rPr>
            </w:pPr>
            <w:r w:rsidRPr="00DC15D5">
              <w:rPr>
                <w:b/>
                <w:bCs/>
                <w:sz w:val="16"/>
                <w:szCs w:val="16"/>
                <w:lang w:eastAsia="en-US"/>
              </w:rPr>
              <w:t>поселение</w:t>
            </w:r>
          </w:p>
        </w:tc>
        <w:tc>
          <w:tcPr>
            <w:tcW w:w="2409" w:type="dxa"/>
            <w:tcBorders>
              <w:top w:val="nil"/>
              <w:left w:val="single" w:sz="2" w:space="0" w:color="000000"/>
              <w:bottom w:val="single" w:sz="2" w:space="0" w:color="000000"/>
              <w:right w:val="nil"/>
            </w:tcBorders>
          </w:tcPr>
          <w:p w:rsidR="000F68E7" w:rsidRPr="00DC15D5" w:rsidRDefault="000F68E7">
            <w:pPr>
              <w:pStyle w:val="a3"/>
              <w:spacing w:line="276" w:lineRule="auto"/>
              <w:rPr>
                <w:b/>
                <w:bCs/>
                <w:sz w:val="16"/>
                <w:szCs w:val="16"/>
                <w:lang w:eastAsia="en-US"/>
              </w:rPr>
            </w:pPr>
          </w:p>
        </w:tc>
        <w:tc>
          <w:tcPr>
            <w:tcW w:w="2410" w:type="dxa"/>
            <w:tcBorders>
              <w:top w:val="nil"/>
              <w:left w:val="single" w:sz="2" w:space="0" w:color="000000"/>
              <w:bottom w:val="single" w:sz="2" w:space="0" w:color="000000"/>
              <w:right w:val="single" w:sz="2" w:space="0" w:color="000000"/>
            </w:tcBorders>
            <w:hideMark/>
          </w:tcPr>
          <w:p w:rsidR="000F68E7" w:rsidRPr="00DC15D5" w:rsidRDefault="00B72520">
            <w:pPr>
              <w:pStyle w:val="a3"/>
              <w:spacing w:line="276" w:lineRule="auto"/>
              <w:rPr>
                <w:b/>
                <w:bCs/>
                <w:sz w:val="16"/>
                <w:szCs w:val="16"/>
                <w:lang w:eastAsia="en-US"/>
              </w:rPr>
            </w:pPr>
            <w:r w:rsidRPr="00DC15D5">
              <w:rPr>
                <w:b/>
                <w:bCs/>
                <w:sz w:val="16"/>
                <w:szCs w:val="16"/>
                <w:lang w:eastAsia="en-US"/>
              </w:rPr>
              <w:t>тираж-3</w:t>
            </w:r>
            <w:r w:rsidR="000F68E7" w:rsidRPr="00DC15D5">
              <w:rPr>
                <w:b/>
                <w:bCs/>
                <w:sz w:val="16"/>
                <w:szCs w:val="16"/>
                <w:lang w:eastAsia="en-US"/>
              </w:rPr>
              <w:t>0 экземпляров</w:t>
            </w:r>
          </w:p>
        </w:tc>
      </w:tr>
    </w:tbl>
    <w:p w:rsidR="000F68E7" w:rsidRPr="00DC15D5" w:rsidRDefault="000F68E7" w:rsidP="000F68E7">
      <w:pPr>
        <w:rPr>
          <w:b/>
          <w:bCs/>
          <w:sz w:val="16"/>
          <w:szCs w:val="16"/>
        </w:rPr>
      </w:pPr>
    </w:p>
    <w:p w:rsidR="00373811" w:rsidRPr="00DC15D5" w:rsidRDefault="00373811">
      <w:pPr>
        <w:rPr>
          <w:sz w:val="16"/>
          <w:szCs w:val="16"/>
        </w:rPr>
      </w:pPr>
    </w:p>
    <w:sectPr w:rsidR="00373811" w:rsidRPr="00DC15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8E7"/>
    <w:rsid w:val="000F68E7"/>
    <w:rsid w:val="001159B1"/>
    <w:rsid w:val="00373811"/>
    <w:rsid w:val="00567DFC"/>
    <w:rsid w:val="00B72520"/>
    <w:rsid w:val="00BB723B"/>
    <w:rsid w:val="00D03A34"/>
    <w:rsid w:val="00D710B5"/>
    <w:rsid w:val="00DC15D5"/>
    <w:rsid w:val="00ED0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70932">
      <w:bodyDiv w:val="1"/>
      <w:marLeft w:val="0"/>
      <w:marRight w:val="0"/>
      <w:marTop w:val="0"/>
      <w:marBottom w:val="0"/>
      <w:divBdr>
        <w:top w:val="none" w:sz="0" w:space="0" w:color="auto"/>
        <w:left w:val="none" w:sz="0" w:space="0" w:color="auto"/>
        <w:bottom w:val="none" w:sz="0" w:space="0" w:color="auto"/>
        <w:right w:val="none" w:sz="0" w:space="0" w:color="auto"/>
      </w:divBdr>
    </w:div>
    <w:div w:id="194368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1588</Words>
  <Characters>9058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2023-12-22T03:47:00Z</cp:lastPrinted>
  <dcterms:created xsi:type="dcterms:W3CDTF">2023-11-13T05:42:00Z</dcterms:created>
  <dcterms:modified xsi:type="dcterms:W3CDTF">2023-12-25T05:01:00Z</dcterms:modified>
</cp:coreProperties>
</file>