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5D5" w:rsidRPr="00BC15D5" w:rsidRDefault="00BC15D5" w:rsidP="00BC15D5">
      <w:pPr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C15D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В </w:t>
      </w:r>
      <w:proofErr w:type="spellStart"/>
      <w:r w:rsidRPr="00BC15D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Зубово-Полянском</w:t>
      </w:r>
      <w:proofErr w:type="spellEnd"/>
      <w:r w:rsidRPr="00BC15D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районе с учетом позиции прокурора суд приговорил к 3,5 годам колонии общего режима виновника ДТП, повлекшего причинение тяжкого вреда здоровью человека</w:t>
      </w:r>
    </w:p>
    <w:p w:rsidR="00BC15D5" w:rsidRPr="00B20055" w:rsidRDefault="00BC15D5" w:rsidP="00BC15D5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Зубово-Полянского района о виновности 24-летнего уроженца указанного района в совершении преступления по п. «а» </w:t>
      </w:r>
      <w:proofErr w:type="gramStart"/>
      <w:r w:rsidRPr="00B20055">
        <w:rPr>
          <w:color w:val="333333"/>
          <w:sz w:val="28"/>
          <w:szCs w:val="28"/>
        </w:rPr>
        <w:t>ч</w:t>
      </w:r>
      <w:proofErr w:type="gramEnd"/>
      <w:r w:rsidRPr="00B20055">
        <w:rPr>
          <w:color w:val="333333"/>
          <w:sz w:val="28"/>
          <w:szCs w:val="28"/>
        </w:rPr>
        <w:t>. 2 ст. 264 УК РФ (нарушение правил дорожного движения, повлекшее по неосторожности причинение тяжкого вреда здоровью человека).</w:t>
      </w:r>
    </w:p>
    <w:p w:rsidR="00BC15D5" w:rsidRPr="00B20055" w:rsidRDefault="00BC15D5" w:rsidP="00BC15D5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В суде установлено, что 3 мая 2022 года подсудимый, находясь в состоянии алкогольного опьянения, управлял мотоциклом «ИЖ Планета-5» и двигался по ул. </w:t>
      </w:r>
      <w:proofErr w:type="gramStart"/>
      <w:r w:rsidRPr="00B20055">
        <w:rPr>
          <w:color w:val="333333"/>
          <w:sz w:val="28"/>
          <w:szCs w:val="28"/>
        </w:rPr>
        <w:t>Шоссейная</w:t>
      </w:r>
      <w:proofErr w:type="gramEnd"/>
      <w:r w:rsidRPr="00B20055">
        <w:rPr>
          <w:color w:val="333333"/>
          <w:sz w:val="28"/>
          <w:szCs w:val="28"/>
        </w:rPr>
        <w:t xml:space="preserve"> в с. Ширингуши Зубово-Полянского муниципального района. Не справившись с управлением, он совершил съезд в кювет, в результате чего пассажир мотоцикла - его родная 15-летняя сестра получила телесные повреждения, повлекшие тяжкий вред здоровью.</w:t>
      </w:r>
    </w:p>
    <w:p w:rsidR="00BC15D5" w:rsidRPr="00B20055" w:rsidRDefault="00BC15D5" w:rsidP="00BC15D5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Суд приговорил мужчину к 3 годам 6 месяцам лишения свободы с отбыванием в колонии общего режима, с лишением права управления транспортным средством на 3 года.</w:t>
      </w:r>
    </w:p>
    <w:p w:rsidR="00CD7564" w:rsidRPr="00BC15D5" w:rsidRDefault="00CD7564">
      <w:pPr>
        <w:rPr>
          <w:rFonts w:ascii="Times New Roman" w:hAnsi="Times New Roman" w:cs="Times New Roman"/>
          <w:sz w:val="28"/>
          <w:szCs w:val="28"/>
        </w:rPr>
      </w:pPr>
    </w:p>
    <w:sectPr w:rsidR="00CD7564" w:rsidRPr="00BC15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C15D5"/>
    <w:rsid w:val="00BC15D5"/>
    <w:rsid w:val="00CD7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1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BC15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887</Characters>
  <Application>Microsoft Office Word</Application>
  <DocSecurity>0</DocSecurity>
  <Lines>7</Lines>
  <Paragraphs>2</Paragraphs>
  <ScaleCrop>false</ScaleCrop>
  <Company>Microsoft</Company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2023-12-22T08:16:00Z</dcterms:created>
  <dcterms:modified xsi:type="dcterms:W3CDTF">2023-12-22T08:16:00Z</dcterms:modified>
</cp:coreProperties>
</file>