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Жителю Торбеевского района грозит до 10 лет лишения свободы за незаконное приобретение и хранение психотропного вещества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Зубово-Полянского района утверждено обвинительное заключение по уголовному делу в отношении 47-летнего жителя Торбеевского района, обвиняемого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мужчина 12.07.2023 в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>. Подольск Московской области приобрел психотропное вещество 4-фторамфетамин – производное вещества амфетамин массой не менее 4,91 гр., которое хранил при себе до момента его задержания вечером того же дня на федеральной автодороге М-5 Урал на территории Зубово-Полянского района.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276791" w:rsidRPr="00B20055" w:rsidRDefault="00276791" w:rsidP="00276791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Прокуратура Зубово-Полянского района организовала проверку по факту дорожно-транспортного происшествия с участием малолетнего ребенка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По предварительным данным, 1 августа 2023 года в 20 часов 20 минут на улице Советская п. ЯвасЗубово-Полянского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пешеходов, а так же детскую коляску, в которой находился 8-месячный ребенок.</w:t>
      </w:r>
      <w:proofErr w:type="gramEnd"/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 водителя установлено состояние опьянения.</w:t>
      </w:r>
    </w:p>
    <w:p w:rsidR="00276791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 w:rsidRPr="00B20055">
        <w:rPr>
          <w:color w:val="333333"/>
          <w:sz w:val="28"/>
          <w:szCs w:val="28"/>
        </w:rPr>
        <w:t>рамках</w:t>
      </w:r>
      <w:proofErr w:type="gramEnd"/>
      <w:r w:rsidRPr="00B20055">
        <w:rPr>
          <w:color w:val="333333"/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Прокуратура Зубово-Полянского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Исковые требования прокурора удовлетворены в полном объеме.</w:t>
      </w:r>
    </w:p>
    <w:p w:rsidR="00276791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местная жительница осуждена за неуплату алиментов на содержание своего ребенка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Зубово-Полянский районный суд признал 59-летнюю местную жительницу виновной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gramStart"/>
      <w:r w:rsidRPr="00B20055">
        <w:rPr>
          <w:color w:val="333333"/>
          <w:sz w:val="28"/>
          <w:szCs w:val="28"/>
        </w:rPr>
        <w:t>млн</w:t>
      </w:r>
      <w:proofErr w:type="gramEnd"/>
      <w:r w:rsidRPr="00B20055">
        <w:rPr>
          <w:color w:val="333333"/>
          <w:sz w:val="28"/>
          <w:szCs w:val="28"/>
        </w:rPr>
        <w:t xml:space="preserve"> рублей.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государственного обвинителя прокуратуры Зубово-Полянского района суд приговорил женщину к 6 месяцам принудительных </w:t>
      </w:r>
      <w:r w:rsidRPr="00B20055">
        <w:rPr>
          <w:color w:val="333333"/>
          <w:sz w:val="28"/>
          <w:szCs w:val="28"/>
        </w:rPr>
        <w:lastRenderedPageBreak/>
        <w:t>работ с удержанием в доход государства 5% из заработной платы осужденной ежемесячно.</w:t>
      </w:r>
    </w:p>
    <w:p w:rsidR="00276791" w:rsidRPr="00B20055" w:rsidRDefault="00276791" w:rsidP="00276791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с учетом позиции прокурора местный житель осужден за неуплату алиментов на содержание своих детей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признал 38-летнего жителя Зубово-Полянского района виновным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подсудимый, </w:t>
      </w:r>
      <w:proofErr w:type="gramStart"/>
      <w:r w:rsidRPr="00B20055">
        <w:rPr>
          <w:color w:val="333333"/>
          <w:sz w:val="28"/>
          <w:szCs w:val="28"/>
        </w:rPr>
        <w:t>являясь отцом</w:t>
      </w:r>
      <w:proofErr w:type="gramEnd"/>
      <w:r w:rsidRPr="00B20055">
        <w:rPr>
          <w:color w:val="333333"/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276791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76791" w:rsidRPr="00B20055" w:rsidRDefault="00276791" w:rsidP="0027679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житель Москвы признан виновным в причинении смерти своей супруге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42-летнего жителя Москвы по ч. 4 ст. 111 УК РФ (</w:t>
      </w:r>
      <w:proofErr w:type="gramStart"/>
      <w:r w:rsidRPr="00B20055">
        <w:rPr>
          <w:color w:val="333333"/>
          <w:sz w:val="28"/>
          <w:szCs w:val="28"/>
        </w:rPr>
        <w:t>умышленное</w:t>
      </w:r>
      <w:proofErr w:type="gramEnd"/>
      <w:r w:rsidRPr="00B20055">
        <w:rPr>
          <w:color w:val="333333"/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276791" w:rsidRPr="00B20055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Судом установлено, что 05.08.2022, находясь в доме в с. Выша Зубово-Полянского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276791" w:rsidRDefault="00276791" w:rsidP="00276791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DE65A8" w:rsidRDefault="00DE65A8"/>
    <w:sectPr w:rsidR="00DE6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6791"/>
    <w:rsid w:val="00276791"/>
    <w:rsid w:val="00DE6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6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767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4630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2023-12-20T12:24:00Z</dcterms:created>
  <dcterms:modified xsi:type="dcterms:W3CDTF">2023-12-20T12:24:00Z</dcterms:modified>
</cp:coreProperties>
</file>