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EDA" w:rsidRPr="00B20055" w:rsidRDefault="00005EDA" w:rsidP="00005EDA">
      <w:pPr>
        <w:pStyle w:val="a4"/>
        <w:ind w:left="567"/>
        <w:jc w:val="center"/>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Вопрос переселения жителей Зубово-Полянского района из аварийного жилья находится на контроле прокуратуры района</w:t>
      </w:r>
    </w:p>
    <w:p w:rsidR="00005EDA" w:rsidRPr="00B20055" w:rsidRDefault="00005EDA" w:rsidP="00005EDA">
      <w:pPr>
        <w:pStyle w:val="a3"/>
        <w:shd w:val="clear" w:color="auto" w:fill="FFFFFF"/>
        <w:spacing w:before="0" w:beforeAutospacing="0"/>
        <w:ind w:firstLine="567"/>
        <w:jc w:val="both"/>
        <w:rPr>
          <w:color w:val="333333"/>
          <w:sz w:val="28"/>
          <w:szCs w:val="28"/>
        </w:rPr>
      </w:pPr>
      <w:r w:rsidRPr="00B20055">
        <w:rPr>
          <w:color w:val="333333"/>
          <w:sz w:val="28"/>
          <w:szCs w:val="28"/>
        </w:rPr>
        <w:t>Прокуратура Зубово-Полянского района в рамках надзорного сопровождения провела анализ реализации на территории района муниципальной программы «Переселение граждан из аварийного жилищного фонда» национального проекта «Жилье и городская среда» и установила риски невыполнения мероприятий по сокращению непригодного для проживания жилищного фонда.</w:t>
      </w:r>
    </w:p>
    <w:p w:rsidR="00005EDA" w:rsidRPr="00B20055" w:rsidRDefault="00005EDA" w:rsidP="00005EDA">
      <w:pPr>
        <w:pStyle w:val="a3"/>
        <w:shd w:val="clear" w:color="auto" w:fill="FFFFFF"/>
        <w:spacing w:before="0" w:beforeAutospacing="0"/>
        <w:ind w:firstLine="567"/>
        <w:jc w:val="both"/>
        <w:rPr>
          <w:color w:val="333333"/>
          <w:sz w:val="28"/>
          <w:szCs w:val="28"/>
        </w:rPr>
      </w:pPr>
      <w:r w:rsidRPr="00B20055">
        <w:rPr>
          <w:color w:val="333333"/>
          <w:sz w:val="28"/>
          <w:szCs w:val="28"/>
        </w:rPr>
        <w:t>На территории района в 2023 г. предусматривается переселение 231 гражданина из аварийного жилья площадью 3,8 тыс. кв.м. Обязанность проведения указанных мероприятий возложена на администрацию Зубово-Полянского муниципального района.</w:t>
      </w:r>
    </w:p>
    <w:p w:rsidR="00005EDA" w:rsidRPr="00B20055" w:rsidRDefault="00005EDA" w:rsidP="00005EDA">
      <w:pPr>
        <w:pStyle w:val="a3"/>
        <w:shd w:val="clear" w:color="auto" w:fill="FFFFFF"/>
        <w:spacing w:before="0" w:beforeAutospacing="0"/>
        <w:ind w:firstLine="567"/>
        <w:jc w:val="both"/>
        <w:rPr>
          <w:color w:val="333333"/>
          <w:sz w:val="28"/>
          <w:szCs w:val="28"/>
        </w:rPr>
      </w:pPr>
      <w:r w:rsidRPr="00B20055">
        <w:rPr>
          <w:color w:val="333333"/>
          <w:sz w:val="28"/>
          <w:szCs w:val="28"/>
        </w:rPr>
        <w:t>Администрацией Зубово-Полянского заключены муниципальные контракты на приобретение жилых помещений в муниципальную собственность в целях переселения граждан из аварийного жилищного фонда, срок сдачи-приемки квартир – не позднее 30 сентября и 30 ноября 2023 года.</w:t>
      </w:r>
    </w:p>
    <w:p w:rsidR="00005EDA" w:rsidRPr="00B20055" w:rsidRDefault="00005EDA" w:rsidP="00005EDA">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Проведенным осмотром домов со сроком сдачи 30.09.2023 установлено, что строительной организацией до настоящего времени не проведены работы по благоустройству территории, обустройства крылец, установки межкомнатных дверей, установки натяжных потолков, установки санузлов, раковин, ванн, </w:t>
      </w:r>
      <w:proofErr w:type="spellStart"/>
      <w:r w:rsidRPr="00B20055">
        <w:rPr>
          <w:color w:val="333333"/>
          <w:sz w:val="28"/>
          <w:szCs w:val="28"/>
        </w:rPr>
        <w:t>поклейка</w:t>
      </w:r>
      <w:proofErr w:type="spellEnd"/>
      <w:r w:rsidRPr="00B20055">
        <w:rPr>
          <w:color w:val="333333"/>
          <w:sz w:val="28"/>
          <w:szCs w:val="28"/>
        </w:rPr>
        <w:t xml:space="preserve"> обоев, обшивка стен. Строящийся дом №29а по ул. </w:t>
      </w:r>
      <w:proofErr w:type="gramStart"/>
      <w:r w:rsidRPr="00B20055">
        <w:rPr>
          <w:color w:val="333333"/>
          <w:sz w:val="28"/>
          <w:szCs w:val="28"/>
        </w:rPr>
        <w:t>Новая</w:t>
      </w:r>
      <w:proofErr w:type="gramEnd"/>
      <w:r w:rsidRPr="00B20055">
        <w:rPr>
          <w:color w:val="333333"/>
          <w:sz w:val="28"/>
          <w:szCs w:val="28"/>
        </w:rPr>
        <w:t xml:space="preserve"> с. Ширингуши лишь на стадии возведении стен.</w:t>
      </w:r>
    </w:p>
    <w:p w:rsidR="00005EDA" w:rsidRPr="00B20055" w:rsidRDefault="00005EDA" w:rsidP="00005EDA">
      <w:pPr>
        <w:pStyle w:val="a3"/>
        <w:shd w:val="clear" w:color="auto" w:fill="FFFFFF"/>
        <w:spacing w:before="0" w:beforeAutospacing="0"/>
        <w:ind w:firstLine="567"/>
        <w:jc w:val="both"/>
        <w:rPr>
          <w:color w:val="333333"/>
          <w:sz w:val="28"/>
          <w:szCs w:val="28"/>
        </w:rPr>
      </w:pPr>
      <w:r w:rsidRPr="00B20055">
        <w:rPr>
          <w:color w:val="333333"/>
          <w:sz w:val="28"/>
          <w:szCs w:val="28"/>
        </w:rPr>
        <w:t>Районным прокурором главе района, а также двум руководителям строительных организаций объявлены предостережения о недопустимости нарушений закона.</w:t>
      </w:r>
    </w:p>
    <w:p w:rsidR="00005EDA" w:rsidRDefault="00005EDA" w:rsidP="00005EDA">
      <w:pPr>
        <w:pStyle w:val="a3"/>
        <w:shd w:val="clear" w:color="auto" w:fill="FFFFFF"/>
        <w:spacing w:before="0" w:beforeAutospacing="0"/>
        <w:ind w:firstLine="567"/>
        <w:jc w:val="both"/>
        <w:rPr>
          <w:color w:val="333333"/>
          <w:sz w:val="28"/>
          <w:szCs w:val="28"/>
        </w:rPr>
      </w:pPr>
      <w:r w:rsidRPr="00B20055">
        <w:rPr>
          <w:color w:val="333333"/>
          <w:sz w:val="28"/>
          <w:szCs w:val="28"/>
        </w:rPr>
        <w:t>Реализация мероприятий по сокращению непригодного для проживания жилищного фонда остается на контроле прокуратуры района.</w:t>
      </w:r>
    </w:p>
    <w:p w:rsidR="00D00C25" w:rsidRDefault="00D00C25"/>
    <w:sectPr w:rsidR="00D00C2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F3C48"/>
    <w:multiLevelType w:val="hybridMultilevel"/>
    <w:tmpl w:val="FCDC33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05EDA"/>
    <w:rsid w:val="00005EDA"/>
    <w:rsid w:val="00D00C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05EDA"/>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005ED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241</Words>
  <Characters>1377</Characters>
  <Application>Microsoft Office Word</Application>
  <DocSecurity>0</DocSecurity>
  <Lines>11</Lines>
  <Paragraphs>3</Paragraphs>
  <ScaleCrop>false</ScaleCrop>
  <Company>Microsoft</Company>
  <LinksUpToDate>false</LinksUpToDate>
  <CharactersWithSpaces>1615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2</cp:revision>
  <dcterms:created xsi:type="dcterms:W3CDTF">2023-12-20T06:53:00Z</dcterms:created>
  <dcterms:modified xsi:type="dcterms:W3CDTF">2023-12-20T06:53:00Z</dcterms:modified>
</cp:coreProperties>
</file>