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2FC4" w:rsidRPr="00B20055" w:rsidRDefault="003B2FC4" w:rsidP="00273A62">
      <w:pPr>
        <w:pStyle w:val="a3"/>
        <w:shd w:val="clear" w:color="auto" w:fill="FFFFFF"/>
        <w:spacing w:before="0" w:beforeAutospacing="0"/>
        <w:ind w:left="567"/>
        <w:jc w:val="both"/>
        <w:rPr>
          <w:color w:val="333333"/>
          <w:sz w:val="28"/>
          <w:szCs w:val="28"/>
        </w:rPr>
      </w:pPr>
      <w:r w:rsidRPr="00B20055">
        <w:rPr>
          <w:b/>
          <w:bCs/>
          <w:color w:val="333333"/>
          <w:sz w:val="28"/>
          <w:szCs w:val="28"/>
          <w:shd w:val="clear" w:color="auto" w:fill="FFFFFF"/>
        </w:rPr>
        <w:t>Вопрос переселения жителей Зубово-Полянского района из аварийного жилья находится на контроле прокуратуры района</w:t>
      </w:r>
    </w:p>
    <w:p w:rsidR="003B2FC4" w:rsidRPr="00B20055" w:rsidRDefault="003B2FC4" w:rsidP="003B2FC4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 w:rsidRPr="00B20055">
        <w:rPr>
          <w:color w:val="333333"/>
          <w:sz w:val="28"/>
          <w:szCs w:val="28"/>
        </w:rPr>
        <w:t>Прокуратурой Зубово-Полянкого района организован систематический надзор за исполнением законодательства при переселении граждан из аварийного жилищного фонда.</w:t>
      </w:r>
    </w:p>
    <w:p w:rsidR="003B2FC4" w:rsidRPr="00B20055" w:rsidRDefault="003B2FC4" w:rsidP="003B2FC4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 w:rsidRPr="00B20055">
        <w:rPr>
          <w:color w:val="333333"/>
          <w:sz w:val="28"/>
          <w:szCs w:val="28"/>
        </w:rPr>
        <w:t>Всего в рамках реализации подпрограммы на территории района из аварийного жилищного фонда площадью более 7,8 тыс. кв. м должно быть переселено свыше 400 граждан.</w:t>
      </w:r>
    </w:p>
    <w:p w:rsidR="003B2FC4" w:rsidRPr="00B20055" w:rsidRDefault="003B2FC4" w:rsidP="003B2FC4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 w:rsidRPr="00B20055">
        <w:rPr>
          <w:color w:val="333333"/>
          <w:sz w:val="28"/>
          <w:szCs w:val="28"/>
        </w:rPr>
        <w:t>Согласно заключенным контрактам на приобретение жилых помещений в целях переселения граждан из аварийного жилищного фонда срок сдачи-приемки квартир – не позднее 30 сентября и 30 ноября 2023 года. Также органами местного самоуправления завершены торги на право заключения контрактов для приобретения в текущем году жилых помещений в рамках дополнительно выделенных лимитов бюджетных средств.</w:t>
      </w:r>
    </w:p>
    <w:p w:rsidR="003B2FC4" w:rsidRPr="00B20055" w:rsidRDefault="003B2FC4" w:rsidP="003B2FC4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 w:rsidRPr="00B20055">
        <w:rPr>
          <w:color w:val="333333"/>
          <w:sz w:val="28"/>
          <w:szCs w:val="28"/>
        </w:rPr>
        <w:t>Строительство большинства домов со сроком предоставления жилых помещений 30.09.2023 завершено. Органами местного самоуправления приняты помещения, осуществляется их передача гражданам.</w:t>
      </w:r>
    </w:p>
    <w:p w:rsidR="003B2FC4" w:rsidRPr="00B20055" w:rsidRDefault="003B2FC4" w:rsidP="003B2FC4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proofErr w:type="gramStart"/>
      <w:r w:rsidRPr="00B20055">
        <w:rPr>
          <w:color w:val="333333"/>
          <w:sz w:val="28"/>
          <w:szCs w:val="28"/>
        </w:rPr>
        <w:t>В связи с нарушением законодательства и не выполнением обязательств по контракту по одному из домов прокуратурой района застройщику внесено представление, в отношении директора возбуждено дело об административном правонарушении по ч. 7 ст. 7.32 КоАП РФ (действия (бездействие), повлекшие неисполнение обязательств, предусмотренных контрактом на поставку товаров, выполнение работ, оказание услуг для нужд заказчиков, с причинением существенного вреда охраняемым законом интересам общества</w:t>
      </w:r>
      <w:proofErr w:type="gramEnd"/>
      <w:r w:rsidRPr="00B20055">
        <w:rPr>
          <w:color w:val="333333"/>
          <w:sz w:val="28"/>
          <w:szCs w:val="28"/>
        </w:rPr>
        <w:t xml:space="preserve"> и государства, если такие действия (бездействие) не влекут уголовной ответственности).</w:t>
      </w:r>
    </w:p>
    <w:p w:rsidR="003B2FC4" w:rsidRPr="00B20055" w:rsidRDefault="003B2FC4" w:rsidP="003B2FC4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 w:rsidRPr="00B20055">
        <w:rPr>
          <w:color w:val="333333"/>
          <w:sz w:val="28"/>
          <w:szCs w:val="28"/>
        </w:rPr>
        <w:t>Проведенным прокуратурой района осмотром домов со сроком сдачи 30.11.2023 установлены риски невыполнения мероприятий по сокращению непригодного для проживания жилищного фонда в рамках муниципальной программы «Переселение граждан из аварийного жилищного фонда» национального проекта «Жилье и городская среда» в п. Явас и п. Озерный.</w:t>
      </w:r>
    </w:p>
    <w:p w:rsidR="003B2FC4" w:rsidRPr="00B20055" w:rsidRDefault="003B2FC4" w:rsidP="003B2FC4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 w:rsidRPr="00B20055">
        <w:rPr>
          <w:color w:val="333333"/>
          <w:sz w:val="28"/>
          <w:szCs w:val="28"/>
        </w:rPr>
        <w:t>Так, при возведении ряда домов строительной организацией не проведены работы по обустройству кровли, межкомнатных перегородок, межкомнатных дверей, установки потолков, установки санузлов, раковин, ванн, поклейки обоев, обшивки стен.</w:t>
      </w:r>
    </w:p>
    <w:p w:rsidR="003B2FC4" w:rsidRPr="00B20055" w:rsidRDefault="003B2FC4" w:rsidP="003B2FC4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 w:rsidRPr="00B20055">
        <w:rPr>
          <w:color w:val="333333"/>
          <w:sz w:val="28"/>
          <w:szCs w:val="28"/>
        </w:rPr>
        <w:t>Прокурором главе района, а также двум руководителям строительных организаций объявлены предостережения о недопустимости нарушений закона.</w:t>
      </w:r>
    </w:p>
    <w:p w:rsidR="003B2FC4" w:rsidRPr="00B20055" w:rsidRDefault="003B2FC4" w:rsidP="003B2FC4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 w:rsidRPr="00B20055">
        <w:rPr>
          <w:color w:val="333333"/>
          <w:sz w:val="28"/>
          <w:szCs w:val="28"/>
        </w:rPr>
        <w:lastRenderedPageBreak/>
        <w:t>Реализация мероприятий по сокращению непригодного для проживания жилищного фонда остается на контроле прокуратуры района.</w:t>
      </w:r>
    </w:p>
    <w:p w:rsidR="008E5EF6" w:rsidRPr="003B2FC4" w:rsidRDefault="008E5EF6">
      <w:pPr>
        <w:rPr>
          <w:rFonts w:ascii="Times New Roman" w:hAnsi="Times New Roman" w:cs="Times New Roman"/>
          <w:sz w:val="24"/>
          <w:szCs w:val="24"/>
        </w:rPr>
      </w:pPr>
    </w:p>
    <w:sectPr w:rsidR="008E5EF6" w:rsidRPr="003B2F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EF3C48"/>
    <w:multiLevelType w:val="hybridMultilevel"/>
    <w:tmpl w:val="FCDC336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>
    <w:useFELayout/>
  </w:compat>
  <w:rsids>
    <w:rsidRoot w:val="003B2FC4"/>
    <w:rsid w:val="00273A62"/>
    <w:rsid w:val="003B2FC4"/>
    <w:rsid w:val="008E5E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B2F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360</Words>
  <Characters>2053</Characters>
  <Application>Microsoft Office Word</Application>
  <DocSecurity>0</DocSecurity>
  <Lines>17</Lines>
  <Paragraphs>4</Paragraphs>
  <ScaleCrop>false</ScaleCrop>
  <Company>Microsoft</Company>
  <LinksUpToDate>false</LinksUpToDate>
  <CharactersWithSpaces>2409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Doom</dc:creator>
  <cp:keywords/>
  <dc:description/>
  <cp:lastModifiedBy>Doom</cp:lastModifiedBy>
  <cp:revision>3</cp:revision>
  <dcterms:created xsi:type="dcterms:W3CDTF">2023-12-19T07:04:00Z</dcterms:created>
  <dcterms:modified xsi:type="dcterms:W3CDTF">2023-12-19T07:04:00Z</dcterms:modified>
</cp:coreProperties>
</file>