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2BCD" w:rsidRPr="001A1813" w:rsidRDefault="00492BCD" w:rsidP="00492BCD">
      <w:pPr>
        <w:pStyle w:val="2"/>
        <w:spacing w:before="0" w:after="100"/>
        <w:rPr>
          <w:rFonts w:ascii="Times New Roman" w:hAnsi="Times New Roman" w:cs="Times New Roman"/>
          <w:b w:val="0"/>
          <w:i w:val="0"/>
          <w:sz w:val="27"/>
          <w:szCs w:val="27"/>
        </w:rPr>
      </w:pPr>
      <w:r w:rsidRPr="001A1813">
        <w:rPr>
          <w:rFonts w:ascii="Times New Roman" w:hAnsi="Times New Roman" w:cs="Times New Roman"/>
          <w:b w:val="0"/>
          <w:i w:val="0"/>
          <w:sz w:val="27"/>
          <w:szCs w:val="27"/>
        </w:rPr>
        <w:t>Пресс-релиз</w:t>
      </w:r>
    </w:p>
    <w:p w:rsidR="00492BCD" w:rsidRPr="001A1813" w:rsidRDefault="00492BCD" w:rsidP="00492BCD">
      <w:pPr>
        <w:spacing w:after="100" w:line="240" w:lineRule="auto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 w:rsidRPr="00492BCD">
        <w:rPr>
          <w:rFonts w:ascii="Times New Roman" w:hAnsi="Times New Roman" w:cs="Times New Roman"/>
          <w:color w:val="000000"/>
          <w:sz w:val="27"/>
          <w:szCs w:val="27"/>
        </w:rPr>
        <w:t>0</w:t>
      </w:r>
      <w:r w:rsidR="00204AA4">
        <w:rPr>
          <w:rFonts w:ascii="Times New Roman" w:hAnsi="Times New Roman" w:cs="Times New Roman"/>
          <w:color w:val="000000"/>
          <w:sz w:val="27"/>
          <w:szCs w:val="27"/>
        </w:rPr>
        <w:t>7</w:t>
      </w:r>
      <w:bookmarkStart w:id="0" w:name="_GoBack"/>
      <w:bookmarkEnd w:id="0"/>
      <w:r w:rsidRPr="00492BCD">
        <w:rPr>
          <w:rFonts w:ascii="Times New Roman" w:hAnsi="Times New Roman" w:cs="Times New Roman"/>
          <w:color w:val="000000"/>
          <w:sz w:val="27"/>
          <w:szCs w:val="27"/>
        </w:rPr>
        <w:t>.12.2023</w:t>
      </w:r>
    </w:p>
    <w:p w:rsidR="00492BCD" w:rsidRPr="001A1813" w:rsidRDefault="00492BCD" w:rsidP="00492BCD">
      <w:pPr>
        <w:spacing w:after="10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A1813">
        <w:rPr>
          <w:rFonts w:ascii="Times New Roman" w:hAnsi="Times New Roman" w:cs="Times New Roman"/>
          <w:b/>
          <w:sz w:val="27"/>
          <w:szCs w:val="27"/>
        </w:rPr>
        <w:t>Световая инсталляция в цветах Георгиевской ленты появится на телевизионной мачте в Саранске в День Героев Отечества</w:t>
      </w:r>
    </w:p>
    <w:p w:rsidR="00492BCD" w:rsidRPr="001A1813" w:rsidRDefault="00492BCD" w:rsidP="00492BCD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A1813">
        <w:rPr>
          <w:rFonts w:ascii="Times New Roman" w:hAnsi="Times New Roman" w:cs="Times New Roman"/>
          <w:b/>
          <w:color w:val="000000"/>
          <w:sz w:val="27"/>
          <w:szCs w:val="27"/>
        </w:rPr>
        <w:t>9 декабря</w:t>
      </w:r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 региональный филиал РТРС и Государственное Собрание Республики Мордовия проведут совместную акцию, приуроченную ко Дню Героев Отечества. </w:t>
      </w:r>
    </w:p>
    <w:p w:rsidR="00492BCD" w:rsidRPr="001A1813" w:rsidRDefault="00492BCD" w:rsidP="00492BCD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В рамках акции на телевизионной мачте в Саранске появится световая инсталляция в цветах Георгиевской ленты,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символизируя связь с историей возникновения памятной даты. </w:t>
      </w:r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Так, 9 декабря в Российской империи отмечали День Георгиевских кавалеров: именно в этот день в 1769 году Екатерина II учредила </w:t>
      </w:r>
      <w:r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Pr="001A1813">
        <w:rPr>
          <w:rFonts w:ascii="Times New Roman" w:hAnsi="Times New Roman" w:cs="Times New Roman"/>
          <w:color w:val="000000"/>
          <w:sz w:val="27"/>
          <w:szCs w:val="27"/>
        </w:rPr>
        <w:t>рден Святого Георгия - высшую воинскую награду страны.</w:t>
      </w:r>
      <w:r w:rsidRPr="001A1813">
        <w:rPr>
          <w:color w:val="000000"/>
          <w:sz w:val="27"/>
          <w:szCs w:val="27"/>
        </w:rPr>
        <w:t xml:space="preserve">  </w:t>
      </w:r>
    </w:p>
    <w:p w:rsidR="00492BCD" w:rsidRPr="001A1813" w:rsidRDefault="00492BCD" w:rsidP="00492BCD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Динамическое изображение Георгиевской ленты будет чередоваться с подсветкой в цветах российского </w:t>
      </w:r>
      <w:proofErr w:type="spellStart"/>
      <w:r w:rsidRPr="001A1813">
        <w:rPr>
          <w:rFonts w:ascii="Times New Roman" w:hAnsi="Times New Roman" w:cs="Times New Roman"/>
          <w:color w:val="000000"/>
          <w:sz w:val="27"/>
          <w:szCs w:val="27"/>
        </w:rPr>
        <w:t>триколора</w:t>
      </w:r>
      <w:proofErr w:type="spellEnd"/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. Праздничная иллюминация будет работать </w:t>
      </w:r>
      <w:r w:rsidRPr="00492BCD">
        <w:rPr>
          <w:rFonts w:ascii="Times New Roman" w:hAnsi="Times New Roman" w:cs="Times New Roman"/>
          <w:color w:val="000000"/>
          <w:sz w:val="27"/>
          <w:szCs w:val="27"/>
        </w:rPr>
        <w:t>с 17 до 23 (МСК).</w:t>
      </w:r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492BCD" w:rsidRDefault="00492BCD" w:rsidP="00492BCD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День </w:t>
      </w:r>
      <w:r>
        <w:rPr>
          <w:rFonts w:ascii="Times New Roman" w:hAnsi="Times New Roman" w:cs="Times New Roman"/>
          <w:color w:val="000000"/>
          <w:sz w:val="27"/>
          <w:szCs w:val="27"/>
        </w:rPr>
        <w:t>Г</w:t>
      </w:r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ероев Отечества утвержден в 2007 году как дань памяти героизму предков, а также как знак безграничного уважения к тем, кто удостоен почетных государственных наград - званий Героев Советского Союза, Российской Федерации, орденов Славы и Святого Георгия. </w:t>
      </w:r>
    </w:p>
    <w:p w:rsidR="00492BCD" w:rsidRPr="001A1813" w:rsidRDefault="00492BCD" w:rsidP="00492BCD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Воспроизводить различные световые сценарии на телевизионной мачте в Саранске позволяет современная система архитектурно-художественной подсветки. Антенно-мачтовое сооружение освещают более 75 тысяч светодиодов и 54 прожектора. 180-метровая </w:t>
      </w:r>
      <w:proofErr w:type="spellStart"/>
      <w:r w:rsidRPr="001A1813">
        <w:rPr>
          <w:rFonts w:ascii="Times New Roman" w:hAnsi="Times New Roman" w:cs="Times New Roman"/>
          <w:color w:val="000000"/>
          <w:sz w:val="27"/>
          <w:szCs w:val="27"/>
        </w:rPr>
        <w:t>телемачта</w:t>
      </w:r>
      <w:proofErr w:type="spellEnd"/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 – самое высокое сооружение города, ключевой объект региональной сети эфирного вещания в структуре филиала РТРС «РТПЦ Республики Мордовия». С 2014 года она транслирует 20 цифровых эфирных телеканалов в свободном доступе, обеспечивая сигналом более половины населения Республики.  </w:t>
      </w:r>
    </w:p>
    <w:p w:rsidR="00492BCD" w:rsidRPr="001A1813" w:rsidRDefault="00492BCD" w:rsidP="00492BCD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A1813">
        <w:rPr>
          <w:rFonts w:ascii="Times New Roman" w:hAnsi="Times New Roman" w:cs="Times New Roman"/>
          <w:color w:val="000000"/>
          <w:sz w:val="27"/>
          <w:szCs w:val="27"/>
        </w:rPr>
        <w:t xml:space="preserve">Подробная информация об эфирном вещании доступна на сайте СМОТРИЦИФРУ.РФ.  </w:t>
      </w:r>
    </w:p>
    <w:p w:rsidR="00D358CC" w:rsidRPr="00DF3B23" w:rsidRDefault="00D358CC" w:rsidP="002E777E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358CC" w:rsidRPr="00DF3B23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8A8" w:rsidRDefault="003628A8" w:rsidP="00CD5D5C">
      <w:pPr>
        <w:spacing w:after="0" w:line="240" w:lineRule="auto"/>
      </w:pPr>
      <w:r>
        <w:separator/>
      </w:r>
    </w:p>
  </w:endnote>
  <w:endnote w:type="continuationSeparator" w:id="0">
    <w:p w:rsidR="003628A8" w:rsidRDefault="003628A8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8A8" w:rsidRDefault="003628A8" w:rsidP="00CD5D5C">
      <w:pPr>
        <w:spacing w:after="0" w:line="240" w:lineRule="auto"/>
      </w:pPr>
      <w:r>
        <w:separator/>
      </w:r>
    </w:p>
  </w:footnote>
  <w:footnote w:type="continuationSeparator" w:id="0">
    <w:p w:rsidR="003628A8" w:rsidRDefault="003628A8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95DAA"/>
    <w:rsid w:val="000F1E7E"/>
    <w:rsid w:val="0013611D"/>
    <w:rsid w:val="00194CA8"/>
    <w:rsid w:val="001F0227"/>
    <w:rsid w:val="00204AA4"/>
    <w:rsid w:val="00204F72"/>
    <w:rsid w:val="00230B66"/>
    <w:rsid w:val="00240ABB"/>
    <w:rsid w:val="002649EB"/>
    <w:rsid w:val="002E5670"/>
    <w:rsid w:val="002E6A25"/>
    <w:rsid w:val="002E777E"/>
    <w:rsid w:val="002F25EA"/>
    <w:rsid w:val="00303599"/>
    <w:rsid w:val="00323AA3"/>
    <w:rsid w:val="00324420"/>
    <w:rsid w:val="003322C9"/>
    <w:rsid w:val="0034562C"/>
    <w:rsid w:val="00345983"/>
    <w:rsid w:val="003628A8"/>
    <w:rsid w:val="00371C49"/>
    <w:rsid w:val="00392176"/>
    <w:rsid w:val="00396E92"/>
    <w:rsid w:val="003A46A2"/>
    <w:rsid w:val="00411E6C"/>
    <w:rsid w:val="0046761B"/>
    <w:rsid w:val="00482C98"/>
    <w:rsid w:val="00492BCD"/>
    <w:rsid w:val="00497A4E"/>
    <w:rsid w:val="004B2BC8"/>
    <w:rsid w:val="005035D6"/>
    <w:rsid w:val="00506F54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0099B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24A77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5684B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5F940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Normal (Web)"/>
    <w:basedOn w:val="a"/>
    <w:uiPriority w:val="99"/>
    <w:unhideWhenUsed/>
    <w:rsid w:val="002E7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Цаплина Мария Игоревна</cp:lastModifiedBy>
  <cp:revision>81</cp:revision>
  <dcterms:created xsi:type="dcterms:W3CDTF">2021-04-28T07:08:00Z</dcterms:created>
  <dcterms:modified xsi:type="dcterms:W3CDTF">2023-12-07T13:15:00Z</dcterms:modified>
</cp:coreProperties>
</file>