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D" w:rsidRPr="00245428" w:rsidRDefault="00BA0087" w:rsidP="00194CE5">
      <w:pPr>
        <w:tabs>
          <w:tab w:val="left" w:pos="5820"/>
        </w:tabs>
        <w:rPr>
          <w:b/>
        </w:rPr>
      </w:pPr>
      <w:r>
        <w:rPr>
          <w:b/>
          <w:caps/>
        </w:rPr>
        <w:t xml:space="preserve"> </w:t>
      </w:r>
      <w:r w:rsidR="00194CE5">
        <w:rPr>
          <w:b/>
          <w:caps/>
        </w:rPr>
        <w:tab/>
      </w:r>
      <w:r w:rsidR="00F8128D">
        <w:rPr>
          <w:b/>
          <w:caps/>
        </w:rPr>
        <w:t xml:space="preserve"> 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Совет депутатов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Новопотьминского СЕЛЬСКОГО ПОСЕЛЕНИЯ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Зубово – Полянского муниципального района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Республики Мордовия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olor w:val="000000"/>
        </w:rPr>
      </w:pPr>
      <w:r>
        <w:rPr>
          <w:b/>
          <w:color w:val="000000"/>
        </w:rPr>
        <w:t>РЕШЕНИЕ</w:t>
      </w:r>
    </w:p>
    <w:p w:rsidR="00BA0087" w:rsidRDefault="00BA0087" w:rsidP="00BA0087">
      <w:pPr>
        <w:rPr>
          <w:color w:val="000000"/>
        </w:rPr>
      </w:pPr>
    </w:p>
    <w:p w:rsidR="00BA0087" w:rsidRDefault="00F8128D" w:rsidP="00BA0087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О</w:t>
      </w:r>
      <w:r w:rsidR="00194CE5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13ноября  </w:t>
      </w:r>
      <w:r w:rsidR="00194CE5">
        <w:rPr>
          <w:color w:val="000000"/>
          <w:sz w:val="28"/>
          <w:szCs w:val="28"/>
        </w:rPr>
        <w:t>2023</w:t>
      </w:r>
      <w:r w:rsidR="00BA0087">
        <w:rPr>
          <w:color w:val="000000"/>
          <w:sz w:val="28"/>
          <w:szCs w:val="28"/>
        </w:rPr>
        <w:t xml:space="preserve"> г.                                                               № </w:t>
      </w:r>
      <w:r>
        <w:rPr>
          <w:color w:val="000000"/>
          <w:sz w:val="28"/>
          <w:szCs w:val="28"/>
        </w:rPr>
        <w:t>3</w:t>
      </w:r>
    </w:p>
    <w:p w:rsidR="00BA0087" w:rsidRDefault="00BA0087" w:rsidP="00BA0087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color w:val="000000"/>
          <w:sz w:val="28"/>
          <w:szCs w:val="28"/>
        </w:rPr>
      </w:pP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Новопотьми</w:t>
      </w:r>
      <w:r w:rsidR="00194CE5">
        <w:rPr>
          <w:b/>
          <w:bCs/>
          <w:color w:val="000000"/>
          <w:sz w:val="28"/>
          <w:szCs w:val="28"/>
        </w:rPr>
        <w:t>нского сельского поселения от 11.06</w:t>
      </w:r>
      <w:r>
        <w:rPr>
          <w:b/>
          <w:bCs/>
          <w:color w:val="000000"/>
          <w:sz w:val="28"/>
          <w:szCs w:val="28"/>
        </w:rPr>
        <w:t xml:space="preserve">.2018 г. № 1 </w:t>
      </w:r>
    </w:p>
    <w:p w:rsidR="00BA0087" w:rsidRDefault="00BA0087" w:rsidP="00BA008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«Об установлении  земельного  налога»</w:t>
      </w:r>
    </w:p>
    <w:p w:rsidR="00BA0087" w:rsidRDefault="00BA0087" w:rsidP="00BA0087">
      <w:pPr>
        <w:rPr>
          <w:b/>
          <w:color w:val="000000"/>
          <w:sz w:val="28"/>
          <w:szCs w:val="28"/>
        </w:rPr>
      </w:pPr>
    </w:p>
    <w:p w:rsidR="00BA0087" w:rsidRDefault="00BA0087" w:rsidP="00BA0087">
      <w:pPr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 соответствии  с пунктом 1 статьи 387  Налогового  кодекса  Российской Федерации Совет  депутатов  Новопотьминского  сельского  поселения</w:t>
      </w:r>
      <w:r>
        <w:rPr>
          <w:b/>
          <w:bCs/>
          <w:color w:val="000000"/>
          <w:sz w:val="26"/>
          <w:szCs w:val="26"/>
        </w:rPr>
        <w:t xml:space="preserve"> решил: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Внести в решение Совета депутатов Новопотьминского сельского поселения  Зубово-Полянского муниципального </w:t>
      </w:r>
      <w:r w:rsidR="00194CE5">
        <w:rPr>
          <w:color w:val="000000"/>
          <w:sz w:val="26"/>
          <w:szCs w:val="26"/>
        </w:rPr>
        <w:t>района Республики Мордовия от 11.06</w:t>
      </w:r>
      <w:r>
        <w:rPr>
          <w:color w:val="000000"/>
          <w:sz w:val="26"/>
          <w:szCs w:val="26"/>
        </w:rPr>
        <w:t>.2018 года № 1 "Об установлении земельного налога" следующие изменения: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1.1. Пункт 4 изложить в следующей редакции:</w:t>
      </w:r>
    </w:p>
    <w:p w:rsidR="00BA0087" w:rsidRDefault="00BA0087" w:rsidP="00194CE5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1.2. подпункт 1 пункта 5 изложить в следующей редакции:</w:t>
      </w: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1) 0,3 процента в отношении земельных участков: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0" w:name="sub_349"/>
      <w:r>
        <w:rPr>
          <w:color w:val="000000"/>
          <w:sz w:val="26"/>
          <w:szCs w:val="26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1" w:name="sub_351"/>
      <w:bookmarkEnd w:id="0"/>
      <w:r>
        <w:rPr>
          <w:color w:val="000000"/>
          <w:sz w:val="26"/>
          <w:szCs w:val="26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2" w:name="sub_352"/>
      <w:bookmarkEnd w:id="1"/>
      <w:r>
        <w:rPr>
          <w:color w:val="000000"/>
          <w:sz w:val="26"/>
          <w:szCs w:val="26"/>
        </w:rPr>
        <w:lastRenderedPageBreak/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7" w:history="1">
        <w:r>
          <w:rPr>
            <w:rStyle w:val="a4"/>
            <w:color w:val="000000"/>
            <w:sz w:val="26"/>
            <w:szCs w:val="26"/>
          </w:rPr>
          <w:t>Федеральным законом</w:t>
        </w:r>
      </w:hyperlink>
      <w:r>
        <w:rPr>
          <w:color w:val="000000"/>
          <w:sz w:val="26"/>
          <w:szCs w:val="26"/>
        </w:rPr>
        <w:t xml:space="preserve"> от 29 июля 2017 года №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3" w:name="sub_3940115"/>
      <w:bookmarkEnd w:id="2"/>
      <w:r>
        <w:rPr>
          <w:color w:val="000000"/>
          <w:sz w:val="26"/>
          <w:szCs w:val="26"/>
        </w:rPr>
        <w:t xml:space="preserve">- ограниченных в обороте в соответствии с </w:t>
      </w:r>
      <w:hyperlink r:id="rId8" w:history="1">
        <w:r>
          <w:rPr>
            <w:rStyle w:val="a4"/>
            <w:color w:val="000000"/>
            <w:sz w:val="26"/>
            <w:szCs w:val="26"/>
          </w:rPr>
          <w:t>законодательством</w:t>
        </w:r>
      </w:hyperlink>
      <w:r>
        <w:rPr>
          <w:color w:val="000000"/>
          <w:sz w:val="26"/>
          <w:szCs w:val="26"/>
        </w:rPr>
        <w:t xml:space="preserve"> Российской Федерации, предоставленных для обеспечения обороны, безопасности и таможенных нужд;</w:t>
      </w:r>
    </w:p>
    <w:bookmarkEnd w:id="3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1.3. В пункте 6 слова</w:t>
      </w:r>
      <w:r>
        <w:rPr>
          <w:color w:val="000000"/>
          <w:sz w:val="26"/>
          <w:szCs w:val="26"/>
        </w:rPr>
        <w:t xml:space="preserve"> «Налогоплательщики-организации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>
        <w:rPr>
          <w:b/>
          <w:color w:val="000000"/>
          <w:sz w:val="26"/>
          <w:szCs w:val="26"/>
        </w:rPr>
        <w:t xml:space="preserve">заменить на: 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4" w:name="sub_3972"/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5" w:name="sub_3973"/>
      <w:bookmarkEnd w:id="4"/>
      <w:r>
        <w:rPr>
          <w:color w:val="000000"/>
          <w:sz w:val="26"/>
          <w:szCs w:val="26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периодом.»</w:t>
      </w:r>
    </w:p>
    <w:bookmarkEnd w:id="5"/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1.4. Пункт 7 дополнить абзацами следующего содержания: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Уменьшение налоговой базы в соответствии с </w:t>
      </w:r>
      <w:hyperlink r:id="rId9" w:anchor="sub_39105" w:history="1">
        <w:r>
          <w:rPr>
            <w:rStyle w:val="a4"/>
            <w:color w:val="000000"/>
            <w:sz w:val="26"/>
            <w:szCs w:val="26"/>
          </w:rPr>
          <w:t>пунктом 5</w:t>
        </w:r>
      </w:hyperlink>
      <w:r>
        <w:rPr>
          <w:color w:val="000000"/>
          <w:sz w:val="26"/>
          <w:szCs w:val="26"/>
        </w:rPr>
        <w:t xml:space="preserve"> статьи 391 НК РФ (налоговый вычет) производится в отношении одного земельного участка по выбору налогоплательщика.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bookmarkStart w:id="6" w:name="sub_39106012"/>
      <w:r>
        <w:rPr>
          <w:color w:val="000000"/>
          <w:sz w:val="26"/>
          <w:szCs w:val="26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194CE5" w:rsidRPr="00194CE5" w:rsidRDefault="00194CE5" w:rsidP="00194CE5">
      <w:pPr>
        <w:jc w:val="center"/>
        <w:rPr>
          <w:bCs/>
          <w:color w:val="000000"/>
          <w:sz w:val="26"/>
          <w:szCs w:val="26"/>
        </w:rPr>
      </w:pPr>
      <w:r w:rsidRPr="00194CE5">
        <w:rPr>
          <w:color w:val="000000"/>
          <w:sz w:val="26"/>
          <w:szCs w:val="26"/>
        </w:rPr>
        <w:t>2. Признать утратившим силу Решение №1 от 29.11.2019г</w:t>
      </w:r>
      <w:r w:rsidRPr="00194CE5">
        <w:rPr>
          <w:b/>
          <w:bCs/>
          <w:color w:val="000000"/>
          <w:sz w:val="26"/>
          <w:szCs w:val="26"/>
        </w:rPr>
        <w:t xml:space="preserve"> </w:t>
      </w:r>
      <w:r w:rsidRPr="00194CE5">
        <w:rPr>
          <w:bCs/>
          <w:color w:val="000000"/>
          <w:sz w:val="26"/>
          <w:szCs w:val="26"/>
        </w:rPr>
        <w:t>«О внесении изменений в решение Совета депутатов Новопотьминского сельского поселения от 1</w:t>
      </w:r>
      <w:r>
        <w:rPr>
          <w:bCs/>
          <w:color w:val="000000"/>
          <w:sz w:val="26"/>
          <w:szCs w:val="26"/>
        </w:rPr>
        <w:t>7.10</w:t>
      </w:r>
      <w:r w:rsidR="001920E4">
        <w:rPr>
          <w:bCs/>
          <w:color w:val="000000"/>
          <w:sz w:val="26"/>
          <w:szCs w:val="26"/>
        </w:rPr>
        <w:t>.2018</w:t>
      </w:r>
      <w:r w:rsidRPr="00194CE5">
        <w:rPr>
          <w:bCs/>
          <w:color w:val="000000"/>
          <w:sz w:val="26"/>
          <w:szCs w:val="26"/>
        </w:rPr>
        <w:t xml:space="preserve">г. № 1 </w:t>
      </w:r>
      <w:r w:rsidRPr="00194CE5">
        <w:rPr>
          <w:color w:val="000000"/>
          <w:sz w:val="26"/>
          <w:szCs w:val="26"/>
        </w:rPr>
        <w:t>«Об установлении  земельного  налога»</w:t>
      </w:r>
    </w:p>
    <w:p w:rsidR="00194CE5" w:rsidRPr="00194CE5" w:rsidRDefault="00194CE5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BA0087" w:rsidRDefault="00194CE5" w:rsidP="00194CE5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BA0087">
        <w:rPr>
          <w:color w:val="000000"/>
          <w:sz w:val="26"/>
          <w:szCs w:val="26"/>
        </w:rPr>
        <w:t>. Настоящее решение подлежит официальному опубликованию в газете «Луч».</w:t>
      </w:r>
    </w:p>
    <w:p w:rsidR="00BA0087" w:rsidRDefault="00194CE5" w:rsidP="00194CE5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BA0087">
        <w:rPr>
          <w:color w:val="000000"/>
          <w:sz w:val="26"/>
          <w:szCs w:val="26"/>
        </w:rPr>
        <w:t xml:space="preserve">. Настоящее решение вступает в силу </w:t>
      </w:r>
      <w:r w:rsidR="00F35D22">
        <w:rPr>
          <w:color w:val="000000"/>
          <w:sz w:val="26"/>
          <w:szCs w:val="26"/>
        </w:rPr>
        <w:t xml:space="preserve"> </w:t>
      </w:r>
      <w:r w:rsidR="00BA0087">
        <w:rPr>
          <w:color w:val="000000"/>
          <w:sz w:val="26"/>
          <w:szCs w:val="26"/>
        </w:rPr>
        <w:t xml:space="preserve"> со дня его официального опубликования.</w:t>
      </w:r>
    </w:p>
    <w:bookmarkEnd w:id="6"/>
    <w:p w:rsidR="00194CE5" w:rsidRDefault="00194CE5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Глава Новопотьминского</w:t>
      </w: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сельского поселения 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Зубово-Полянского муниципального района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Республики Мордовия</w:t>
      </w:r>
      <w:r>
        <w:rPr>
          <w:color w:val="000000"/>
          <w:sz w:val="26"/>
          <w:szCs w:val="26"/>
        </w:rPr>
        <w:tab/>
        <w:t xml:space="preserve">           П.А. Коняшкин</w:t>
      </w:r>
    </w:p>
    <w:p w:rsidR="00836048" w:rsidRPr="00245428" w:rsidRDefault="00836048"/>
    <w:sectPr w:rsidR="00836048" w:rsidRPr="00245428" w:rsidSect="008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029" w:rsidRDefault="00337029" w:rsidP="00194CE5">
      <w:r>
        <w:separator/>
      </w:r>
    </w:p>
  </w:endnote>
  <w:endnote w:type="continuationSeparator" w:id="1">
    <w:p w:rsidR="00337029" w:rsidRDefault="00337029" w:rsidP="00194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029" w:rsidRDefault="00337029" w:rsidP="00194CE5">
      <w:r>
        <w:separator/>
      </w:r>
    </w:p>
  </w:footnote>
  <w:footnote w:type="continuationSeparator" w:id="1">
    <w:p w:rsidR="00337029" w:rsidRDefault="00337029" w:rsidP="00194C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75AE5"/>
    <w:multiLevelType w:val="hybridMultilevel"/>
    <w:tmpl w:val="C1243A50"/>
    <w:lvl w:ilvl="0" w:tplc="15E4426E">
      <w:start w:val="1"/>
      <w:numFmt w:val="decimal"/>
      <w:lvlText w:val="%1."/>
      <w:lvlJc w:val="left"/>
      <w:pPr>
        <w:ind w:left="154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330D"/>
    <w:rsid w:val="000E58C6"/>
    <w:rsid w:val="001920E4"/>
    <w:rsid w:val="00194CE5"/>
    <w:rsid w:val="001A60EF"/>
    <w:rsid w:val="00245428"/>
    <w:rsid w:val="00250387"/>
    <w:rsid w:val="00292055"/>
    <w:rsid w:val="00337029"/>
    <w:rsid w:val="003A44B9"/>
    <w:rsid w:val="003F1663"/>
    <w:rsid w:val="00433051"/>
    <w:rsid w:val="004824B4"/>
    <w:rsid w:val="00524740"/>
    <w:rsid w:val="005A4F2F"/>
    <w:rsid w:val="00651B6B"/>
    <w:rsid w:val="007B6E16"/>
    <w:rsid w:val="00836048"/>
    <w:rsid w:val="00A35266"/>
    <w:rsid w:val="00AA74BC"/>
    <w:rsid w:val="00B018A2"/>
    <w:rsid w:val="00B974C4"/>
    <w:rsid w:val="00BA0087"/>
    <w:rsid w:val="00CE1510"/>
    <w:rsid w:val="00D7330D"/>
    <w:rsid w:val="00E843BD"/>
    <w:rsid w:val="00ED7989"/>
    <w:rsid w:val="00F2521C"/>
    <w:rsid w:val="00F31910"/>
    <w:rsid w:val="00F35D22"/>
    <w:rsid w:val="00F81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8A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60E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94C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4C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94C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4C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270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632780.3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1\Desktop\&#1079;&#1072;&#1075;&#1088;&#1091;&#1079;&#1082;&#1080;\&#1080;&#1079;&#1084;&#1077;&#1085;&#1077;&#1085;&#1080;&#1103;%20&#1074;%20%20&#1088;&#1077;&#1096;%20&#1086;%20&#1079;&#1077;&#1084;&#1083;&#1077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21</cp:revision>
  <dcterms:created xsi:type="dcterms:W3CDTF">2019-11-19T12:04:00Z</dcterms:created>
  <dcterms:modified xsi:type="dcterms:W3CDTF">2023-11-21T08:28:00Z</dcterms:modified>
</cp:coreProperties>
</file>