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Информация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br/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муниципального образования.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 состоянии экологии, здравоохранения, санитарии.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своей работе Администрация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формировании экологической культуры, проводит субботники, акции по санитарной очистке территории поселения, посадке деревьев и цветов. На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странице сайта Администрации помимо прочего размещена информация о соблюдении гражданами правил пожарной безопасности. Также жители </w:t>
      </w:r>
      <w:r w:rsidR="00C81842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могут обратиться в интернет-приемную Администрации и сообщить об экологических нарушениях.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экологического воспитания и формирования экологической культуры в области обращения с твердыми коммунальными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Изменениями в 89-ФЗ также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введны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понятия: ТБО (твёрдые бытовые отходы) и ТКО (твёрдые коммунальные отходы).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 ТБО — это отходы, образующиеся от повседневной жизнедеятельности человека: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Продукты питания, пришедшие в негодность;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Макулатура (бумага и картон);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Пластик и полимеры (упаковка, пришедшие в негодность бытовые вещи);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Стеклотара 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стеклобой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;</w:t>
      </w:r>
    </w:p>
    <w:p w:rsidR="00386AFD" w:rsidRPr="00386AFD" w:rsidRDefault="00386AFD" w:rsidP="00386AF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Металлолом.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2. ТКО — это отходы из жилых помещений, образующиеся в результате процесса потребления их жильцами: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Отходы от уборки или ремонта;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Пришедшая в негодность техника или мебель;</w:t>
      </w:r>
    </w:p>
    <w:p w:rsidR="00386AFD" w:rsidRPr="00386AFD" w:rsidRDefault="00386AFD" w:rsidP="00386AF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Растительные отходы (трава, листва, ветки деревьев).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Интернет-ресурсы экологической направленности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Министерство природных ресурсов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http://www.mnr.gov.ru/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Гринпис России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http://www.greenpeace.org/russia/ru/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Ecocom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— всё об экологии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http://www.ecocommunity.ru/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su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– «Сохраним планету»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http://www.saveplanet.su/</w:t>
      </w:r>
    </w:p>
    <w:p w:rsidR="00386AFD" w:rsidRPr="00386AFD" w:rsidRDefault="00386AFD" w:rsidP="00386AF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Всемирный фонд дикой природы (WWF) 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http://wwf.panda.org/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Система охраны природы в Российской Федерации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систему правовой охраны природы России входят четыре группы юридических мероприятий: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правовое регулирование отношений по использованию, сохранению и возобновлению природных ресурсов;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государственный и общественный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за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выполнением требований охраны природы;</w:t>
      </w:r>
    </w:p>
    <w:p w:rsidR="00386AFD" w:rsidRPr="00386AFD" w:rsidRDefault="00386AFD" w:rsidP="00386AF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юридическая ответственность правонарушителей.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природоохранное;</w:t>
      </w:r>
    </w:p>
    <w:p w:rsidR="00386AFD" w:rsidRPr="00386AFD" w:rsidRDefault="00386AFD" w:rsidP="00386AF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природоресурсное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законодательство.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подсистему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законодательства входят: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Земельный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от 21 февраля 1992 г. № 2395-1 «О недрах»;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РФ;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от 24 апреля 1995 г. № 52-ФЗ «О животном мире»;</w:t>
      </w:r>
    </w:p>
    <w:p w:rsidR="00386AFD" w:rsidRPr="00386AFD" w:rsidRDefault="00386AFD" w:rsidP="00386AF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 также другие законодательные и нормативные акты субъектов РФ.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Федеральным законом «Об охране окружающей среды» закрепляются следующие правовые положения: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управления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экономическое регулирование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нормирование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оценка воздействия на окружающую среду и экологическая экспертиза;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требования в области охраны окружающей среды при осуществлении хозяйственной деятельности;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зоны экологического бедствия, зоны чрезвычайных ситуаций;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государственный мониторинг окружающей среды (государственный экологический мониторинг);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контроль в области охраны окружающей среды (экологический контроль);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научные исследования в области охраны окружающей среды;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основы формирования экологической культуры;</w:t>
      </w:r>
    </w:p>
    <w:p w:rsidR="00386AFD" w:rsidRPr="00386AFD" w:rsidRDefault="00386AFD" w:rsidP="00386AF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международное сотрудничество в области охраны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природоресурсного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Постановления Правительства РФ по вопросам экологии можно разбить на три группы: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 первой группе относятся те, которые принимаются во исполнение закона для конкретизации отдельных положений.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Вторая группа постановлений предназначена для определения компетенции органов управления и контроля.</w:t>
      </w:r>
    </w:p>
    <w:p w:rsidR="00386AFD" w:rsidRPr="00386AFD" w:rsidRDefault="00386AFD" w:rsidP="00386AF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экологизация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экологизацией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граждан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либо состоянию окружающей среды.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в области охраны окружающей среды, природопользования и экологической безопасности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Общее законодательство: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окружающей среды» от 10.01.2002 № 7-ФЗ.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экологической экспертизе» от 23.11.95 № 174-ФЗ.</w:t>
      </w:r>
    </w:p>
    <w:p w:rsidR="00386AFD" w:rsidRPr="00386AFD" w:rsidRDefault="00386AFD" w:rsidP="00386AF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гидрометеорологической службе» от 09.07.98 № 113-ФЗ.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об экологической безопасности: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санитарно-эпидемиологическом благополучии населения» от 30.03.99 № 52-ФЗ.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ратификации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Базельской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конвенции о </w:t>
      </w:r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контроле за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трансграничной перевозкой опасных отходов и их удалением» от 25.11.94 № 49-ФЗ.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безопасном обращении с пестицидами и </w:t>
      </w:r>
      <w:proofErr w:type="spell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агрохимикатами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» от 19.07.97 № 109-ФЗ.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безопасности гидротехнических сооружений» от 21.07.97 № 117-ФЗ.</w:t>
      </w:r>
    </w:p>
    <w:p w:rsidR="00386AFD" w:rsidRPr="00386AFD" w:rsidRDefault="00386AFD" w:rsidP="00386AFD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отходах производства и потребления» от 24.06.98 № 89-ФЗ.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 о радиационной безопасности населения: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использовании атомной энергии» от 21.11.95 № 170-ФЗ.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радиационной безопасности населения» от 09.01.96 № 3-ФЗ.</w:t>
      </w:r>
    </w:p>
    <w:p w:rsidR="00386AFD" w:rsidRPr="00386AFD" w:rsidRDefault="00386AFD" w:rsidP="00386AF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радиационно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загрязненных</w:t>
      </w:r>
      <w:proofErr w:type="gram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участков территории» от 10.07.01 № 92-ФЗ.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Законодательство  об использовании и сохранении природных ресурсов: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атмосферного воздуха» от 04.09.99 № 96-ФЗ.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Водный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охране озера Байкал» от 01.05.99 № 94-ФЗ.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Земельный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мелиорации земель» от 10.01.96 № 4-ФЗ.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Закон РФ «О недрах» от 21.02.92 N 2395-I.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Лесной кодекс Российской Федерации.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«Об особо охраняемых природных территориях» от 14.03.95 № 33-ФЗ.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животном мире» от 24.04.95 № 52-ФЗ.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континентальном шельфе Российской Федерации» от 30.11.95 № 187-ФЗ.</w:t>
      </w:r>
    </w:p>
    <w:p w:rsidR="00386AFD" w:rsidRPr="00386AFD" w:rsidRDefault="00386AFD" w:rsidP="00386A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Экологическая ситуация в</w:t>
      </w:r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>Новопотьминском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 </w:t>
      </w:r>
      <w:r w:rsidRPr="00386AFD">
        <w:rPr>
          <w:rFonts w:ascii="Helvetica" w:eastAsia="Times New Roman" w:hAnsi="Helvetica" w:cs="Helvetica"/>
          <w:b/>
          <w:bCs/>
          <w:color w:val="333333"/>
          <w:sz w:val="21"/>
          <w:lang w:eastAsia="ru-RU"/>
        </w:rPr>
        <w:t xml:space="preserve"> сельском поселении.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Экологическая ситуация в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Новопотьминском</w:t>
      </w:r>
      <w:proofErr w:type="spellEnd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момента реализации в регионе реформы системы обращения с твердыми коммунальными отходами серьезную озабоченность вызывают состояние сбора, утилизации и захоронения отходов. Администрацией совместно со старостами 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настоящее время, на территории поселения снижается количество образуемых несанкционированных свалок отходов, что стало результатом повышения экологической грамотности жителей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Новопотьминского</w:t>
      </w:r>
      <w:proofErr w:type="spellEnd"/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сельского поселения и проводимой Администрацией комплексной работы по благоустройству и развитию территории поселения.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386AFD" w:rsidRPr="00386AFD" w:rsidRDefault="00386AFD" w:rsidP="00386AFD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386AFD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Уважаемые граждане, берегите природу и её экологическое состояние!</w:t>
      </w:r>
    </w:p>
    <w:p w:rsidR="00F658AD" w:rsidRDefault="00F658AD"/>
    <w:sectPr w:rsidR="00F658AD" w:rsidSect="00F6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741D"/>
    <w:multiLevelType w:val="multilevel"/>
    <w:tmpl w:val="B4B2B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EA0076"/>
    <w:multiLevelType w:val="multilevel"/>
    <w:tmpl w:val="9CC8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858F9"/>
    <w:multiLevelType w:val="multilevel"/>
    <w:tmpl w:val="400A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0F503B"/>
    <w:multiLevelType w:val="multilevel"/>
    <w:tmpl w:val="502C2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6B68A6"/>
    <w:multiLevelType w:val="multilevel"/>
    <w:tmpl w:val="EF66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BA4E6E"/>
    <w:multiLevelType w:val="multilevel"/>
    <w:tmpl w:val="184C6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864881"/>
    <w:multiLevelType w:val="multilevel"/>
    <w:tmpl w:val="7034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6F2388"/>
    <w:multiLevelType w:val="multilevel"/>
    <w:tmpl w:val="86CA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48393B"/>
    <w:multiLevelType w:val="multilevel"/>
    <w:tmpl w:val="86CCD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853306"/>
    <w:multiLevelType w:val="multilevel"/>
    <w:tmpl w:val="73D4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760435"/>
    <w:multiLevelType w:val="multilevel"/>
    <w:tmpl w:val="4A7AA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2648D3"/>
    <w:multiLevelType w:val="multilevel"/>
    <w:tmpl w:val="17101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9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6AFD"/>
    <w:rsid w:val="00386AFD"/>
    <w:rsid w:val="00C81842"/>
    <w:rsid w:val="00F65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6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6A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9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2662</Words>
  <Characters>15180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2023-11-01T12:08:00Z</dcterms:created>
  <dcterms:modified xsi:type="dcterms:W3CDTF">2023-11-01T12:24:00Z</dcterms:modified>
</cp:coreProperties>
</file>