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BFF" w:rsidRPr="00193BFF" w:rsidRDefault="00193BFF" w:rsidP="00193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BF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93BFF" w:rsidRPr="00193BFF" w:rsidRDefault="00193BFF" w:rsidP="00193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BFF">
        <w:rPr>
          <w:rFonts w:ascii="Times New Roman" w:hAnsi="Times New Roman" w:cs="Times New Roman"/>
          <w:b/>
          <w:spacing w:val="-2"/>
          <w:sz w:val="28"/>
          <w:szCs w:val="28"/>
        </w:rPr>
        <w:t>ШИРИНГУШСКОГО СЕЛЬСКОГО ПОСЕЛЕНИЯ</w:t>
      </w:r>
    </w:p>
    <w:p w:rsidR="00193BFF" w:rsidRPr="00193BFF" w:rsidRDefault="00193BFF" w:rsidP="00193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BF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193BFF" w:rsidRPr="00193BFF" w:rsidRDefault="00193BFF" w:rsidP="00193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BFF">
        <w:rPr>
          <w:rFonts w:ascii="Times New Roman" w:hAnsi="Times New Roman" w:cs="Times New Roman"/>
          <w:b/>
          <w:spacing w:val="-2"/>
          <w:sz w:val="28"/>
          <w:szCs w:val="28"/>
        </w:rPr>
        <w:t>РЕСПУБЛИКИ МОРДОВИЯ</w:t>
      </w:r>
    </w:p>
    <w:p w:rsidR="00193BFF" w:rsidRDefault="00193BFF" w:rsidP="00193BFF">
      <w:pPr>
        <w:pStyle w:val="a3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193BFF" w:rsidRDefault="00193BFF" w:rsidP="00193BFF">
      <w:pPr>
        <w:pStyle w:val="a3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193BFF">
        <w:rPr>
          <w:rFonts w:ascii="Times New Roman" w:hAnsi="Times New Roman" w:cs="Times New Roman"/>
          <w:b/>
          <w:spacing w:val="-2"/>
          <w:sz w:val="28"/>
          <w:szCs w:val="28"/>
        </w:rPr>
        <w:t>Решение</w:t>
      </w:r>
    </w:p>
    <w:p w:rsidR="00193BFF" w:rsidRDefault="00193BFF" w:rsidP="00193BF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3BFF" w:rsidRPr="004F0DDC" w:rsidRDefault="00193BFF" w:rsidP="004F0DD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DDC">
        <w:rPr>
          <w:rFonts w:ascii="Times New Roman" w:hAnsi="Times New Roman" w:cs="Times New Roman"/>
          <w:b/>
          <w:sz w:val="24"/>
          <w:szCs w:val="24"/>
        </w:rPr>
        <w:t>от 23.06.2023г.                                                                                  № 2</w:t>
      </w:r>
    </w:p>
    <w:p w:rsidR="00193BFF" w:rsidRPr="004F0DDC" w:rsidRDefault="00193BFF" w:rsidP="004F0DD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BFF" w:rsidRPr="004F0DDC" w:rsidRDefault="00193BFF" w:rsidP="004F0DD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DDC">
        <w:rPr>
          <w:rFonts w:ascii="Times New Roman" w:hAnsi="Times New Roman" w:cs="Times New Roman"/>
          <w:b/>
          <w:sz w:val="24"/>
          <w:szCs w:val="24"/>
        </w:rPr>
        <w:t>О предоставлении разрешения на условно разрешенный вид использования земельных участков</w:t>
      </w:r>
    </w:p>
    <w:p w:rsidR="00193BFF" w:rsidRPr="004F0DDC" w:rsidRDefault="00193BFF" w:rsidP="004F0DD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BFF" w:rsidRDefault="00193BFF" w:rsidP="00193BF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Градостроительным кодексом РФ, Федеральным законом № 131-ФЗ от 06.10.2003 года «Об общих принципах организации местного самоуправления в РФ», Уставом Ширингушского сельского поселения Зубово-Полянского муниципального района Республики Мордовия, рассмотрев заключение администрации Ширингушского сельского поселения</w:t>
      </w:r>
      <w:r w:rsidR="00D40669">
        <w:rPr>
          <w:rFonts w:ascii="Times New Roman" w:hAnsi="Times New Roman" w:cs="Times New Roman"/>
          <w:sz w:val="24"/>
          <w:szCs w:val="24"/>
        </w:rPr>
        <w:t xml:space="preserve"> от 13.06.2023г. Совет депутатов Ширингушского сельского поселения Зубово-Полянского муниципального района Республики Мордовия </w:t>
      </w:r>
      <w:r w:rsidR="00D40669" w:rsidRPr="00D40669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40669" w:rsidRDefault="00D40669" w:rsidP="00193BF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0669" w:rsidRDefault="00D40669" w:rsidP="00D406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разрешение на условно разрешенный вид использования «Блокированная жилая застройка, код: 2.3», зона застройки индивидуальными жилыми домами усадебного типа, код: 1Ж, для следующих земельных участков, расположенных в кадастровом квартале 13:08:0205001 по следующим адресам:</w:t>
      </w:r>
    </w:p>
    <w:p w:rsidR="00D40669" w:rsidRDefault="00D40669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D40669" w:rsidRDefault="00D40669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Ширингушское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с. Ширингуши,</w:t>
      </w:r>
    </w:p>
    <w:p w:rsidR="00D40669" w:rsidRDefault="00D40669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D40669" w:rsidRDefault="00D40669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F0DDC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="004F0DDC"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 w:rsidR="004F0DDC">
        <w:rPr>
          <w:rFonts w:ascii="Times New Roman" w:hAnsi="Times New Roman" w:cs="Times New Roman"/>
          <w:sz w:val="24"/>
          <w:szCs w:val="24"/>
        </w:rPr>
        <w:t>, 29а, площадью 900кв.м., с кадастровым номером 13:08:0205001:2924;</w:t>
      </w:r>
    </w:p>
    <w:p w:rsidR="004F0DDC" w:rsidRDefault="004F0DDC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>, 18а, площадью 1206кв.м., с кадастровым номером 13:08:0205001:2942;</w:t>
      </w:r>
    </w:p>
    <w:p w:rsidR="004F0DDC" w:rsidRDefault="004F0DDC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ул. Гора, 25а, площадью 904кв.м., с кадастровым номером 13:08:0205001:2943;</w:t>
      </w:r>
    </w:p>
    <w:p w:rsidR="004F0DDC" w:rsidRDefault="004F0DDC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ул. Гора, 21а, площадью 903кв.м., с кадастровым номером 13:08:0205001:2944</w:t>
      </w:r>
    </w:p>
    <w:p w:rsidR="004F0DDC" w:rsidRDefault="004F0DDC" w:rsidP="00D40669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4F0DDC" w:rsidRDefault="004F0DDC" w:rsidP="004F0D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опубликовать в газете «Луч» Ширингушского сельского поселения.</w:t>
      </w:r>
    </w:p>
    <w:p w:rsidR="004F0DDC" w:rsidRDefault="004F0DDC" w:rsidP="004F0D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вступает в силу со дня его опубликования.</w:t>
      </w:r>
    </w:p>
    <w:p w:rsidR="004F0DDC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0DDC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0DDC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0DDC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0DDC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4F0DDC" w:rsidRPr="00D40669" w:rsidRDefault="004F0DDC" w:rsidP="004F0DD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Ширингушского сельского поселения:                                             Е.Н. Кузьмина</w:t>
      </w:r>
    </w:p>
    <w:p w:rsidR="000066F0" w:rsidRPr="00193BFF" w:rsidRDefault="000066F0" w:rsidP="00193B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066F0" w:rsidRPr="00193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0DA0"/>
    <w:multiLevelType w:val="hybridMultilevel"/>
    <w:tmpl w:val="4370A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3BFF"/>
    <w:rsid w:val="000066F0"/>
    <w:rsid w:val="00193BFF"/>
    <w:rsid w:val="003806AD"/>
    <w:rsid w:val="004F0DDC"/>
    <w:rsid w:val="00D4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3B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2023-06-23T07:05:00Z</cp:lastPrinted>
  <dcterms:created xsi:type="dcterms:W3CDTF">2023-06-23T06:35:00Z</dcterms:created>
  <dcterms:modified xsi:type="dcterms:W3CDTF">2023-06-23T07:05:00Z</dcterms:modified>
</cp:coreProperties>
</file>