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DB3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EFD257" wp14:editId="05652F7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6DB3" w:rsidRPr="004D063F" w:rsidRDefault="00036DB3" w:rsidP="00784517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D06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4E31" w:rsidRPr="00ED4E31" w:rsidRDefault="00ED4E31" w:rsidP="00ED4E31">
      <w:pPr>
        <w:spacing w:after="10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D4E31">
        <w:rPr>
          <w:rFonts w:ascii="Times New Roman" w:hAnsi="Times New Roman" w:cs="Times New Roman"/>
          <w:sz w:val="26"/>
          <w:szCs w:val="26"/>
        </w:rPr>
        <w:t>Пресс-релиз</w:t>
      </w:r>
    </w:p>
    <w:p w:rsidR="00ED4E31" w:rsidRPr="00ED4E31" w:rsidRDefault="00ED4E31" w:rsidP="00ED4E31">
      <w:pPr>
        <w:spacing w:after="10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ED4E31">
        <w:rPr>
          <w:rFonts w:ascii="Times New Roman" w:hAnsi="Times New Roman" w:cs="Times New Roman"/>
          <w:sz w:val="26"/>
          <w:szCs w:val="26"/>
        </w:rPr>
        <w:t>07.03.2023</w:t>
      </w:r>
    </w:p>
    <w:p w:rsidR="00ED4E31" w:rsidRPr="00ED4E31" w:rsidRDefault="00ED4E31" w:rsidP="00ED4E31">
      <w:pPr>
        <w:pStyle w:val="1"/>
        <w:shd w:val="clear" w:color="auto" w:fill="FFFFFF"/>
        <w:spacing w:before="0" w:after="1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ED4E3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Телевизионная мачта в Саранске засветится праздничными огнями 8 марта</w:t>
      </w:r>
    </w:p>
    <w:p w:rsidR="00ED4E31" w:rsidRPr="00ED4E31" w:rsidRDefault="00ED4E31" w:rsidP="00ED4E31">
      <w:pPr>
        <w:spacing w:after="10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D4E31">
        <w:rPr>
          <w:rFonts w:ascii="Times New Roman" w:hAnsi="Times New Roman" w:cs="Times New Roman"/>
          <w:b/>
          <w:sz w:val="26"/>
          <w:szCs w:val="26"/>
        </w:rPr>
        <w:t>8 марта</w:t>
      </w:r>
      <w:r w:rsidRPr="00ED4E31">
        <w:rPr>
          <w:rFonts w:ascii="Times New Roman" w:hAnsi="Times New Roman" w:cs="Times New Roman"/>
          <w:sz w:val="26"/>
          <w:szCs w:val="26"/>
        </w:rPr>
        <w:t xml:space="preserve"> филиал РТРС «РТПЦ Республики Мордовия» включит архитектурно-художественную подсветку на телевизионной мачте в Саранске.</w:t>
      </w:r>
      <w:r w:rsidRPr="00ED4E3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D4E31" w:rsidRDefault="00ED4E31" w:rsidP="00ED4E31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D4E31">
        <w:rPr>
          <w:rFonts w:ascii="Times New Roman" w:hAnsi="Times New Roman" w:cs="Times New Roman"/>
          <w:sz w:val="26"/>
          <w:szCs w:val="26"/>
        </w:rPr>
        <w:t xml:space="preserve">В честь Международного женского дня высотную доминанту города украсит яркая динамическая иллюминация со множеством цветовых комбинаций и переливов. Праздничная подсветка будет работать с </w:t>
      </w:r>
      <w:r w:rsidRPr="00ED4E31">
        <w:rPr>
          <w:rFonts w:ascii="Times New Roman" w:hAnsi="Times New Roman" w:cs="Times New Roman"/>
          <w:sz w:val="26"/>
          <w:szCs w:val="26"/>
        </w:rPr>
        <w:t>18</w:t>
      </w:r>
      <w:r w:rsidRPr="00ED4E31">
        <w:rPr>
          <w:rFonts w:ascii="Times New Roman" w:hAnsi="Times New Roman" w:cs="Times New Roman"/>
          <w:sz w:val="26"/>
          <w:szCs w:val="26"/>
        </w:rPr>
        <w:t xml:space="preserve"> до </w:t>
      </w:r>
      <w:r w:rsidRPr="00ED4E31">
        <w:rPr>
          <w:rFonts w:ascii="Times New Roman" w:hAnsi="Times New Roman" w:cs="Times New Roman"/>
          <w:sz w:val="26"/>
          <w:szCs w:val="26"/>
        </w:rPr>
        <w:t xml:space="preserve">24 </w:t>
      </w:r>
      <w:r w:rsidRPr="00ED4E31">
        <w:rPr>
          <w:rFonts w:ascii="Times New Roman" w:hAnsi="Times New Roman" w:cs="Times New Roman"/>
          <w:sz w:val="26"/>
          <w:szCs w:val="26"/>
        </w:rPr>
        <w:t>(МСК).</w:t>
      </w:r>
    </w:p>
    <w:p w:rsidR="00ED4E31" w:rsidRPr="00C329E1" w:rsidRDefault="00ED4E31" w:rsidP="00ED4E31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C329E1">
        <w:rPr>
          <w:rFonts w:ascii="Times New Roman" w:hAnsi="Times New Roman" w:cs="Times New Roman"/>
          <w:color w:val="000000"/>
          <w:sz w:val="26"/>
          <w:szCs w:val="26"/>
        </w:rPr>
        <w:t xml:space="preserve">Световые поздравления появятся также на телебашнях Казани, Калуги, Костромы, Кызыла, Оренбурга, Ростова-на-Дону, Пензы, Перми, Самары, Тамбова, Твери, Тулы, Челябинска, Черкесска, Якутска, Ярославля и других городов России. </w:t>
      </w:r>
    </w:p>
    <w:p w:rsidR="00ED4E31" w:rsidRPr="003D2BDB" w:rsidRDefault="00ED4E31" w:rsidP="00ED4E31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Иллюминация </w:t>
      </w:r>
      <w:r w:rsidRPr="003D2BDB">
        <w:rPr>
          <w:rFonts w:ascii="Times New Roman" w:hAnsi="Times New Roman" w:cs="Times New Roman"/>
          <w:color w:val="000000"/>
          <w:sz w:val="26"/>
          <w:szCs w:val="26"/>
        </w:rPr>
        <w:t xml:space="preserve">на саранской </w:t>
      </w:r>
      <w:proofErr w:type="spellStart"/>
      <w:r w:rsidRPr="003D2BDB">
        <w:rPr>
          <w:rFonts w:ascii="Times New Roman" w:hAnsi="Times New Roman" w:cs="Times New Roman"/>
          <w:color w:val="000000"/>
          <w:sz w:val="26"/>
          <w:szCs w:val="26"/>
        </w:rPr>
        <w:t>телемачте</w:t>
      </w:r>
      <w:proofErr w:type="spellEnd"/>
      <w:r w:rsidRPr="003D2BDB">
        <w:rPr>
          <w:rFonts w:ascii="Times New Roman" w:hAnsi="Times New Roman" w:cs="Times New Roman"/>
          <w:color w:val="000000"/>
          <w:sz w:val="26"/>
          <w:szCs w:val="26"/>
        </w:rPr>
        <w:t xml:space="preserve"> сопровождает федеральные и региональные праздники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 знаковые мероприятия</w:t>
      </w:r>
      <w:r w:rsidRPr="003D2BDB">
        <w:rPr>
          <w:rFonts w:ascii="Times New Roman" w:hAnsi="Times New Roman" w:cs="Times New Roman"/>
          <w:color w:val="000000"/>
          <w:sz w:val="26"/>
          <w:szCs w:val="26"/>
        </w:rPr>
        <w:t xml:space="preserve">, памятные даты и социальные акции. Возможность воспроизведения различных световых сценариев обеспечивает современная система архитектурно-художественной подсветки, включающая 2400 светодиодных лент. Мачту освещают более 75 тысяч светодиодов и 54 прожектора. </w:t>
      </w:r>
    </w:p>
    <w:p w:rsidR="00ED4E31" w:rsidRPr="003D2BDB" w:rsidRDefault="00ED4E31" w:rsidP="00ED4E31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D2BDB">
        <w:rPr>
          <w:rFonts w:ascii="Times New Roman" w:hAnsi="Times New Roman" w:cs="Times New Roman"/>
          <w:color w:val="000000"/>
          <w:sz w:val="26"/>
          <w:szCs w:val="26"/>
        </w:rPr>
        <w:t xml:space="preserve">180-метровая телевизионная мачта – самое высокое сооружение Саранска, ключевой объект региональной сети эфирного вещания; транслирует 20 каналов цифрового эфирного телевидения в свободном доступе, обеспечивая телесигналом более половины жителей региона. </w:t>
      </w:r>
    </w:p>
    <w:p w:rsidR="00ED4E31" w:rsidRPr="003D2BDB" w:rsidRDefault="00ED4E31" w:rsidP="00ED4E31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D2BDB">
        <w:rPr>
          <w:rFonts w:ascii="Times New Roman" w:hAnsi="Times New Roman" w:cs="Times New Roman"/>
          <w:sz w:val="26"/>
          <w:szCs w:val="26"/>
        </w:rPr>
        <w:t xml:space="preserve">Подробная информация об эфирном телерадиовещании в регионе доступна на сайте СМОТРИЦИФРУ.РФ. </w:t>
      </w:r>
    </w:p>
    <w:p w:rsidR="00DF3B23" w:rsidRPr="00036DB3" w:rsidRDefault="00DF3B23" w:rsidP="00ED4E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F3B23" w:rsidRPr="00036DB3" w:rsidSect="0068581D">
      <w:headerReference w:type="default" r:id="rId8"/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46C" w:rsidRDefault="009E346C" w:rsidP="00CD5D5C">
      <w:pPr>
        <w:spacing w:after="0" w:line="240" w:lineRule="auto"/>
      </w:pPr>
      <w:r>
        <w:separator/>
      </w:r>
    </w:p>
  </w:endnote>
  <w:endnote w:type="continuationSeparator" w:id="0">
    <w:p w:rsidR="009E346C" w:rsidRDefault="009E346C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46C" w:rsidRDefault="009E346C" w:rsidP="00CD5D5C">
      <w:pPr>
        <w:spacing w:after="0" w:line="240" w:lineRule="auto"/>
      </w:pPr>
      <w:r>
        <w:separator/>
      </w:r>
    </w:p>
  </w:footnote>
  <w:footnote w:type="continuationSeparator" w:id="0">
    <w:p w:rsidR="009E346C" w:rsidRDefault="009E346C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15373"/>
    <w:rsid w:val="00036DB3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11E6C"/>
    <w:rsid w:val="0046761B"/>
    <w:rsid w:val="00482C98"/>
    <w:rsid w:val="00497A4E"/>
    <w:rsid w:val="004B2BC8"/>
    <w:rsid w:val="005035D6"/>
    <w:rsid w:val="00506F54"/>
    <w:rsid w:val="00625D7E"/>
    <w:rsid w:val="00633C18"/>
    <w:rsid w:val="006358E5"/>
    <w:rsid w:val="00671E8C"/>
    <w:rsid w:val="00673F4C"/>
    <w:rsid w:val="0068581D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84517"/>
    <w:rsid w:val="007A2DE1"/>
    <w:rsid w:val="007A537E"/>
    <w:rsid w:val="007B5D9D"/>
    <w:rsid w:val="007B5F0A"/>
    <w:rsid w:val="007E7734"/>
    <w:rsid w:val="0080099B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E346C"/>
    <w:rsid w:val="009F7301"/>
    <w:rsid w:val="00A066BB"/>
    <w:rsid w:val="00A91119"/>
    <w:rsid w:val="00AA076D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5684B"/>
    <w:rsid w:val="00E6320B"/>
    <w:rsid w:val="00E649F7"/>
    <w:rsid w:val="00E70EA4"/>
    <w:rsid w:val="00E9360A"/>
    <w:rsid w:val="00ED4E31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AC452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D4E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D4E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81</cp:revision>
  <dcterms:created xsi:type="dcterms:W3CDTF">2021-04-28T07:08:00Z</dcterms:created>
  <dcterms:modified xsi:type="dcterms:W3CDTF">2023-03-07T05:20:00Z</dcterms:modified>
</cp:coreProperties>
</file>