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uto" w:line="240" w:before="0" w:after="0"/>
        <w:ind w:firstLine="709"/>
        <w:jc w:val="both"/>
        <w:outlineLvl w:val="2"/>
        <w:rPr>
          <w:rFonts w:ascii="Times New Roman" w:hAnsi="Times New Roman" w:eastAsia="Times New Roman" w:cs="Times New Roman"/>
          <w:b/>
          <w:b/>
          <w:bCs/>
          <w:sz w:val="28"/>
          <w:szCs w:val="28"/>
        </w:rPr>
      </w:pPr>
      <w:r>
        <w:rPr>
          <w:rFonts w:eastAsia="Times New Roman" w:cs="Times New Roman" w:ascii="Times New Roman" w:hAnsi="Times New Roman"/>
          <w:b/>
          <w:bCs/>
          <w:sz w:val="28"/>
          <w:szCs w:val="28"/>
        </w:rPr>
        <w:t>Что делать, чтобы заставить работодателя выплачивать зарплату официально?</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1. Обратиться в профсоюзную организацию, если таковая имеется у Вас на предприятии, с просьбой помочь защитить Ваши трудовые права. Профсоюз поможет Вам пройти все последующие стадии восстановления нарушенных прав. Если же профсоюза нет, либо он отказался Вам помогать, тогда все инстанции Вам придется проходить самостоятельно. </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2. Следующий шаг – это обратиться в Социальный фонд России по Республике Мордовия с заявлением о предоставлении информации о том, перечисляет ли работодатель за Вас страховые взносы.</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Вы можете самостоятельно получить информацию о состоянии индивидуального лицевого счета одним из нескольких способов:</w:t>
      </w:r>
    </w:p>
    <w:p>
      <w:pPr>
        <w:pStyle w:val="Normal"/>
        <w:numPr>
          <w:ilvl w:val="0"/>
          <w:numId w:val="1"/>
        </w:numPr>
        <w:spacing w:lineRule="auto" w:line="240" w:before="0" w:after="0"/>
        <w:ind w:left="0"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получить выписку из индивидуального лицевого счета по заявлению гражданина, обратившись лично в территориальный орган СФР;</w:t>
      </w:r>
    </w:p>
    <w:p>
      <w:pPr>
        <w:pStyle w:val="Normal"/>
        <w:numPr>
          <w:ilvl w:val="0"/>
          <w:numId w:val="1"/>
        </w:numPr>
        <w:spacing w:lineRule="auto" w:line="240" w:before="0" w:after="0"/>
        <w:ind w:left="0"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получить выписку из индивидуального лицевого счета, которая может быть сформирована и направлена заказным почтовым отправлением по заявлению гражданина в территориальный орган СФР;</w:t>
      </w:r>
    </w:p>
    <w:p>
      <w:pPr>
        <w:pStyle w:val="Normal"/>
        <w:numPr>
          <w:ilvl w:val="0"/>
          <w:numId w:val="1"/>
        </w:numPr>
        <w:spacing w:lineRule="auto" w:line="240" w:before="0" w:after="0"/>
        <w:ind w:left="0"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Через единый портал государственных и муниципальных услуг </w:t>
      </w:r>
      <w:hyperlink r:id="rId2">
        <w:r>
          <w:rPr>
            <w:rFonts w:eastAsia="Times New Roman" w:cs="Times New Roman" w:ascii="Times New Roman" w:hAnsi="Times New Roman"/>
            <w:sz w:val="28"/>
            <w:szCs w:val="28"/>
          </w:rPr>
          <w:t>http://www.gosuslugi.ru</w:t>
        </w:r>
      </w:hyperlink>
      <w:r>
        <w:rPr>
          <w:rFonts w:eastAsia="Times New Roman" w:cs="Times New Roman" w:ascii="Times New Roman" w:hAnsi="Times New Roman"/>
          <w:sz w:val="28"/>
          <w:szCs w:val="28"/>
        </w:rPr>
        <w:t xml:space="preserve"> (информирование в электронной форме);</w:t>
      </w:r>
    </w:p>
    <w:p>
      <w:pPr>
        <w:pStyle w:val="Normal"/>
        <w:numPr>
          <w:ilvl w:val="0"/>
          <w:numId w:val="1"/>
        </w:numPr>
        <w:spacing w:lineRule="auto" w:line="240" w:before="0" w:after="0"/>
        <w:ind w:left="0"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На сайте СФР https://sfr.gov.ru/branches/mordovia/;</w:t>
      </w:r>
    </w:p>
    <w:p>
      <w:pPr>
        <w:pStyle w:val="Normal"/>
        <w:numPr>
          <w:ilvl w:val="0"/>
          <w:numId w:val="1"/>
        </w:numPr>
        <w:spacing w:lineRule="auto" w:line="240" w:before="0" w:after="0"/>
        <w:ind w:left="0"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 многофункциональном центре предоставления государственных (муниципальных) услуг (МФЦ) (информирование на бумажном носителе);</w:t>
      </w:r>
    </w:p>
    <w:p>
      <w:pPr>
        <w:pStyle w:val="Normal"/>
        <w:numPr>
          <w:ilvl w:val="0"/>
          <w:numId w:val="1"/>
        </w:numPr>
        <w:spacing w:lineRule="auto" w:line="240" w:before="0" w:after="0"/>
        <w:ind w:left="0"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Получить информацию о состоянии индивидуального лицевого счета возможно через кредитные организации, с которыми СФР заключил соглашения об информировании застрахованных лиц о состоянии их индивидуальных лицевых счетов;</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Из справки, предоставленной управлением СФР, будет ясно, производит ли работодатель отчисления или нет. Если производит и в должном размере – то Вам не о чем беспокоиться. Но, если это не так, то Вам придется начать кампанию по превращению Вашей «конвертной» («серой») зарплаты в «белую» и узаконить Ваши трудовые отношения с работодателем.</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 Следующим Вашим шагом должно быть – обращение с письменным заявлением к работодателю с требованиями:</w:t>
      </w:r>
    </w:p>
    <w:p>
      <w:pPr>
        <w:pStyle w:val="Normal"/>
        <w:numPr>
          <w:ilvl w:val="0"/>
          <w:numId w:val="2"/>
        </w:numPr>
        <w:spacing w:lineRule="auto" w:line="240" w:before="0" w:after="0"/>
        <w:ind w:left="0"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оформить с Вами трудовой договор и внести данные о принятии Вас на работу в трудовую книжку;</w:t>
      </w:r>
    </w:p>
    <w:p>
      <w:pPr>
        <w:pStyle w:val="Normal"/>
        <w:numPr>
          <w:ilvl w:val="0"/>
          <w:numId w:val="2"/>
        </w:numPr>
        <w:spacing w:lineRule="auto" w:line="240" w:before="0" w:after="0"/>
        <w:ind w:left="0"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погасить всю задолженность по страховым взносам на обязательное пенсионное, медицинское и социальное страхование.</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4. Если работодатель отказывает Вам в ваших требованиях, то необходимо действовать сразу в нескольких направлениях и подать заявления:</w:t>
      </w:r>
    </w:p>
    <w:p>
      <w:pPr>
        <w:pStyle w:val="Normal"/>
        <w:numPr>
          <w:ilvl w:val="0"/>
          <w:numId w:val="3"/>
        </w:numPr>
        <w:spacing w:lineRule="auto" w:line="240" w:before="0" w:after="0"/>
        <w:ind w:left="0"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в вышестоящую по отношению к Вашему предприятию организацию </w:t>
      </w:r>
      <w:r>
        <w:rPr>
          <w:rFonts w:eastAsia="Times New Roman" w:cs="Times New Roman" w:ascii="Times New Roman" w:hAnsi="Times New Roman"/>
          <w:sz w:val="28"/>
          <w:szCs w:val="28"/>
          <w:lang w:val="en-US"/>
        </w:rPr>
        <w:t>(при её наличии)</w:t>
      </w:r>
      <w:r>
        <w:rPr>
          <w:rFonts w:eastAsia="Times New Roman" w:cs="Times New Roman" w:ascii="Times New Roman" w:hAnsi="Times New Roman"/>
          <w:sz w:val="28"/>
          <w:szCs w:val="28"/>
        </w:rPr>
        <w:t>;</w:t>
      </w:r>
    </w:p>
    <w:p>
      <w:pPr>
        <w:pStyle w:val="Normal"/>
        <w:numPr>
          <w:ilvl w:val="0"/>
          <w:numId w:val="3"/>
        </w:numPr>
        <w:spacing w:lineRule="auto" w:line="240" w:before="0" w:after="0"/>
        <w:ind w:left="0"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 Комиссию по трудовым спорам (если она есть на предприятии);</w:t>
      </w:r>
    </w:p>
    <w:p>
      <w:pPr>
        <w:pStyle w:val="Normal"/>
        <w:numPr>
          <w:ilvl w:val="0"/>
          <w:numId w:val="3"/>
        </w:numPr>
        <w:spacing w:lineRule="auto" w:line="240" w:before="0" w:after="0"/>
        <w:ind w:left="0"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в Государственную инспекцию труда в Республике Мордовия, в том числе через информационный портал Роструда "Онлайнинспекция.РФ". </w:t>
      </w:r>
    </w:p>
    <w:p>
      <w:pPr>
        <w:pStyle w:val="Normal"/>
        <w:numPr>
          <w:ilvl w:val="0"/>
          <w:numId w:val="3"/>
        </w:numPr>
        <w:spacing w:lineRule="auto" w:line="240" w:before="0" w:after="0"/>
        <w:ind w:left="0"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 прокуратуру по месту нахождения Вашего предприятия;</w:t>
      </w:r>
    </w:p>
    <w:p>
      <w:pPr>
        <w:pStyle w:val="Normal"/>
        <w:numPr>
          <w:ilvl w:val="0"/>
          <w:numId w:val="3"/>
        </w:numPr>
        <w:spacing w:lineRule="auto" w:line="240" w:before="0" w:after="0"/>
        <w:ind w:left="0"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 налоговую инспекцию по месту нахождения Вашего предприятия;</w:t>
      </w:r>
    </w:p>
    <w:p>
      <w:pPr>
        <w:pStyle w:val="Normal"/>
        <w:numPr>
          <w:ilvl w:val="0"/>
          <w:numId w:val="3"/>
        </w:numPr>
        <w:spacing w:lineRule="auto" w:line="240" w:before="0" w:after="0"/>
        <w:ind w:left="0"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 районный суд по месту нахождения Вашего предприятия либо по Вашему месту жительства.</w:t>
      </w:r>
    </w:p>
    <w:p>
      <w:pPr>
        <w:pStyle w:val="Normal"/>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Кроме того, о выплате заработной платы в «конверте» Вы можете сообщить по телефону «горячей линии»: </w:t>
      </w:r>
    </w:p>
    <w:p>
      <w:pPr>
        <w:pStyle w:val="Normal"/>
        <w:spacing w:lineRule="auto" w:line="240" w:before="0" w:after="0"/>
        <w:ind w:firstLine="709"/>
        <w:jc w:val="both"/>
        <w:rPr>
          <w:rFonts w:ascii="Times New Roman" w:hAnsi="Times New Roman" w:cs="Times New Roman"/>
          <w:color w:val="000000" w:themeColor="text1"/>
          <w:sz w:val="28"/>
          <w:szCs w:val="28"/>
          <w:shd w:fill="FFFFFF" w:val="clear"/>
        </w:rPr>
      </w:pPr>
      <w:r>
        <w:rPr>
          <w:rFonts w:cs="Times New Roman" w:ascii="Times New Roman" w:hAnsi="Times New Roman"/>
          <w:color w:val="000000" w:themeColor="text1"/>
          <w:sz w:val="28"/>
          <w:szCs w:val="28"/>
          <w:shd w:fill="FFFFFF" w:val="clear"/>
        </w:rPr>
        <w:t xml:space="preserve">горячие линии Роструда работают в режиме: понедельник, вторник, среда, четверг – с 9:00 до 18:00; пятница – с 9:00 до 16:45. На федеральную горячую линию можно обратиться по номеру – 8-800-707-88-41. </w:t>
      </w:r>
    </w:p>
    <w:p>
      <w:pPr>
        <w:pStyle w:val="Normal"/>
        <w:spacing w:lineRule="auto" w:line="240" w:before="0" w:after="0"/>
        <w:ind w:firstLine="709"/>
        <w:jc w:val="both"/>
        <w:rPr>
          <w:rFonts w:ascii="Times New Roman" w:hAnsi="Times New Roman" w:cs="Times New Roman"/>
          <w:color w:val="000000" w:themeColor="text1"/>
          <w:sz w:val="28"/>
          <w:szCs w:val="28"/>
          <w:shd w:fill="FFFFFF" w:val="clear"/>
        </w:rPr>
      </w:pPr>
      <w:r>
        <w:rPr>
          <w:rFonts w:cs="Times New Roman" w:ascii="Times New Roman" w:hAnsi="Times New Roman"/>
          <w:color w:val="000000" w:themeColor="text1"/>
          <w:sz w:val="28"/>
          <w:szCs w:val="28"/>
          <w:shd w:fill="FFFFFF" w:val="clear"/>
        </w:rPr>
        <w:t xml:space="preserve">В Республике Мордовия номер горячей линии Государственной инспекции труда – 8(8342)39-27-10. </w:t>
      </w:r>
    </w:p>
    <w:p>
      <w:pPr>
        <w:pStyle w:val="Normal"/>
        <w:spacing w:lineRule="auto" w:line="240" w:before="0" w:after="0"/>
        <w:ind w:firstLine="709"/>
        <w:jc w:val="both"/>
        <w:rPr/>
      </w:pPr>
      <w:r>
        <w:rPr/>
      </w:r>
    </w:p>
    <w:sectPr>
      <w:type w:val="nextPage"/>
      <w:pgSz w:w="11906" w:h="16838"/>
      <w:pgMar w:left="720" w:right="720" w:gutter="0" w:header="0" w:top="720" w:footer="0" w:bottom="72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43d16"/>
    <w:pPr>
      <w:widowControl/>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3">
    <w:name w:val="Heading 3"/>
    <w:basedOn w:val="Normal"/>
    <w:link w:val="30"/>
    <w:uiPriority w:val="9"/>
    <w:qFormat/>
    <w:rsid w:val="002b3a70"/>
    <w:pPr>
      <w:spacing w:lineRule="auto" w:line="240" w:beforeAutospacing="1" w:afterAutospacing="1"/>
      <w:outlineLvl w:val="2"/>
    </w:pPr>
    <w:rPr>
      <w:rFonts w:ascii="Times New Roman" w:hAnsi="Times New Roman" w:eastAsia="Times New Roman" w:cs="Times New Roman"/>
      <w:b/>
      <w:bCs/>
      <w:sz w:val="27"/>
      <w:szCs w:val="27"/>
    </w:rPr>
  </w:style>
  <w:style w:type="character" w:styleId="DefaultParagraphFont" w:default="1">
    <w:name w:val="Default Paragraph Font"/>
    <w:uiPriority w:val="1"/>
    <w:semiHidden/>
    <w:unhideWhenUsed/>
    <w:qFormat/>
    <w:rPr/>
  </w:style>
  <w:style w:type="character" w:styleId="31" w:customStyle="1">
    <w:name w:val="Заголовок 3 Знак"/>
    <w:basedOn w:val="DefaultParagraphFont"/>
    <w:link w:val="3"/>
    <w:uiPriority w:val="9"/>
    <w:qFormat/>
    <w:rsid w:val="002b3a70"/>
    <w:rPr>
      <w:rFonts w:ascii="Times New Roman" w:hAnsi="Times New Roman" w:eastAsia="Times New Roman" w:cs="Times New Roman"/>
      <w:b/>
      <w:bCs/>
      <w:sz w:val="27"/>
      <w:szCs w:val="27"/>
    </w:rPr>
  </w:style>
  <w:style w:type="character" w:styleId="Style13">
    <w:name w:val="Интернет-ссылка"/>
    <w:basedOn w:val="DefaultParagraphFont"/>
    <w:uiPriority w:val="99"/>
    <w:semiHidden/>
    <w:unhideWhenUsed/>
    <w:rsid w:val="002b3a70"/>
    <w:rPr>
      <w:color w:val="0000FF"/>
      <w:u w:val="single"/>
    </w:rPr>
  </w:style>
  <w:style w:type="character" w:styleId="Strong">
    <w:name w:val="Strong"/>
    <w:basedOn w:val="DefaultParagraphFont"/>
    <w:uiPriority w:val="22"/>
    <w:qFormat/>
    <w:rsid w:val="002b3a70"/>
    <w:rPr>
      <w:b/>
      <w:bCs/>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lang w:val="zxx" w:eastAsia="zxx" w:bidi="zxx"/>
    </w:rPr>
  </w:style>
  <w:style w:type="paragraph" w:styleId="NormalWeb">
    <w:name w:val="Normal (Web)"/>
    <w:basedOn w:val="Normal"/>
    <w:uiPriority w:val="99"/>
    <w:semiHidden/>
    <w:unhideWhenUsed/>
    <w:qFormat/>
    <w:rsid w:val="002b3a70"/>
    <w:pPr>
      <w:spacing w:lineRule="auto" w:line="240" w:beforeAutospacing="1" w:afterAutospacing="1"/>
    </w:pPr>
    <w:rPr>
      <w:rFonts w:ascii="Times New Roman" w:hAnsi="Times New Roman" w:eastAsia="Times New Roman" w:cs="Times New Roman"/>
      <w:sz w:val="24"/>
      <w:szCs w:val="24"/>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gosuslugi.ru/"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Application>LibreOffice/7.2.1.2$Windows_X86_64 LibreOffice_project/87b77fad49947c1441b67c559c339af8f3517e22</Application>
  <AppVersion>15.0000</AppVersion>
  <Pages>2</Pages>
  <Words>426</Words>
  <Characters>2772</Characters>
  <CharactersWithSpaces>3172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2023-03-02T06:49:00Z</dcterms:created>
  <dc:creator>KPO1</dc:creator>
  <dc:description/>
  <dc:language>ru-RU</dc:language>
  <cp:lastModifiedBy>KPO1</cp:lastModifiedBy>
  <cp:lastPrinted>2023-03-02T07:39:00Z</cp:lastPrinted>
  <dcterms:modified xsi:type="dcterms:W3CDTF">2023-03-02T07:40:00Z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