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B77" w:rsidRPr="00D74625" w:rsidRDefault="00332B77" w:rsidP="00D74625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АДМИНИСТРАЦИЯ</w:t>
      </w:r>
    </w:p>
    <w:p w:rsidR="00332B77" w:rsidRPr="00D74625" w:rsidRDefault="00332B77" w:rsidP="00D74625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ПИЧПАНДИНСКОГО СЕЛЬСКОГО ПОСЕЛЕНИЯ</w:t>
      </w:r>
    </w:p>
    <w:p w:rsidR="00332B77" w:rsidRPr="00D74625" w:rsidRDefault="00332B77" w:rsidP="00D74625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ЗУБОВО - ПОЛЯНСКОГО МУНИЦИПАЛЬНОГО РАЙОНА</w:t>
      </w:r>
    </w:p>
    <w:p w:rsidR="00332B77" w:rsidRPr="00D74625" w:rsidRDefault="00332B77" w:rsidP="00D74625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332B77" w:rsidRPr="00D74625" w:rsidRDefault="00332B77" w:rsidP="00D746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ПОСТАНОВЛЕНИЕ</w:t>
      </w:r>
    </w:p>
    <w:p w:rsidR="00332B77" w:rsidRPr="00D74625" w:rsidRDefault="00332B77" w:rsidP="00D74625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06</w:t>
      </w:r>
      <w:r w:rsidRPr="00D74625">
        <w:rPr>
          <w:rFonts w:ascii="Times New Roman" w:hAnsi="Times New Roman"/>
          <w:sz w:val="24"/>
          <w:szCs w:val="24"/>
        </w:rPr>
        <w:t xml:space="preserve"> февраля 2022 года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№3 </w:t>
      </w: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74625">
        <w:rPr>
          <w:rStyle w:val="a"/>
          <w:b w:val="0"/>
          <w:color w:val="000000"/>
          <w:sz w:val="24"/>
          <w:szCs w:val="24"/>
        </w:rPr>
        <w:t>«</w:t>
      </w:r>
      <w:r w:rsidRPr="00D74625">
        <w:rPr>
          <w:rFonts w:ascii="Times New Roman" w:hAnsi="Times New Roman"/>
          <w:b/>
          <w:bCs/>
          <w:sz w:val="24"/>
          <w:szCs w:val="24"/>
        </w:rPr>
        <w:t>Об утверждении план-графика закупок товаров, работ, услуг  на 2023 финансовый год и на плановый период 2024-2025 годов для обеспечения муниципальных нужд Пичпандинского сельского поселения»</w:t>
      </w: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 xml:space="preserve">         Руководствуясь Федеральным законом от 05.04.2013 г № 44-ФЗ «О контрактной системе в сфере закупок товаров, работ, услуг для обеспечения государственных и муниципальных нужд», 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Пичпандинского сельского поселения Зубово – Полянского муниципального района администрация постановляет: </w:t>
      </w:r>
    </w:p>
    <w:p w:rsidR="00332B77" w:rsidRPr="00D74625" w:rsidRDefault="00332B77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 xml:space="preserve">1. Утвердить план-график закупок </w:t>
      </w:r>
      <w:r w:rsidRPr="00D74625">
        <w:rPr>
          <w:rFonts w:ascii="Times New Roman" w:hAnsi="Times New Roman"/>
          <w:bCs/>
          <w:sz w:val="24"/>
          <w:szCs w:val="24"/>
        </w:rPr>
        <w:t>товаров, работ, услуг на 2023 финансовый год и на плановый период 2024-2025 годов для обеспечения муниципальных нужд Пичпандинского сельского поселения». (Прилагается)</w:t>
      </w:r>
    </w:p>
    <w:p w:rsidR="00332B77" w:rsidRPr="00D74625" w:rsidRDefault="00332B77" w:rsidP="00D7462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 xml:space="preserve">2. Разместить план-график закупок </w:t>
      </w:r>
      <w:r w:rsidRPr="00D74625">
        <w:rPr>
          <w:rFonts w:ascii="Times New Roman" w:hAnsi="Times New Roman"/>
          <w:bCs/>
          <w:sz w:val="24"/>
          <w:szCs w:val="24"/>
        </w:rPr>
        <w:t xml:space="preserve">товаров, работ, услуг на 2023 финансовый год и на плановый период 2024-2025 годов для обеспечения муниципальных  нужд Пичпандинского сельского поселения на официальном сайте РФ </w:t>
      </w:r>
      <w:hyperlink r:id="rId6" w:history="1">
        <w:r w:rsidRPr="00D74625">
          <w:rPr>
            <w:rStyle w:val="Hyperlink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</w:rPr>
          <w:t>.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  <w:lang w:val="en-US"/>
          </w:rPr>
          <w:t>zakupki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</w:rPr>
          <w:t>.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  <w:lang w:val="en-US"/>
          </w:rPr>
          <w:t>gov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</w:rPr>
          <w:t>.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  <w:lang w:val="en-US"/>
          </w:rPr>
          <w:t>ru</w:t>
        </w:r>
      </w:hyperlink>
      <w:r w:rsidRPr="00D74625">
        <w:rPr>
          <w:rFonts w:ascii="Times New Roman" w:hAnsi="Times New Roman"/>
          <w:bCs/>
          <w:sz w:val="24"/>
          <w:szCs w:val="24"/>
        </w:rPr>
        <w:t>, на сайте сельского поселения и опубликовать в газете «Созидание».</w:t>
      </w:r>
    </w:p>
    <w:p w:rsidR="00332B77" w:rsidRPr="00D74625" w:rsidRDefault="00332B77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>3. Контроль за исполнением постановления оставляю за собой.</w:t>
      </w:r>
    </w:p>
    <w:p w:rsidR="00332B77" w:rsidRPr="00D74625" w:rsidRDefault="00332B77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>4.Постановление вступает в силу со дня официального опубликования</w:t>
      </w:r>
    </w:p>
    <w:p w:rsidR="00332B77" w:rsidRPr="00D74625" w:rsidRDefault="00332B77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 xml:space="preserve">Глава Пичпандинского </w:t>
      </w: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 xml:space="preserve">сельского поселения                                         </w:t>
      </w:r>
      <w:r w:rsidRPr="00D74625">
        <w:rPr>
          <w:rFonts w:ascii="Times New Roman" w:hAnsi="Times New Roman"/>
          <w:sz w:val="24"/>
          <w:szCs w:val="24"/>
        </w:rPr>
        <w:t xml:space="preserve">      К.С.Федорова</w:t>
      </w: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  <w:sectPr w:rsidR="00332B77" w:rsidRPr="00D74625" w:rsidSect="00D74625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tbl>
      <w:tblPr>
        <w:tblW w:w="15784" w:type="dxa"/>
        <w:tblInd w:w="93" w:type="dxa"/>
        <w:tblLayout w:type="fixed"/>
        <w:tblLook w:val="00A0"/>
      </w:tblPr>
      <w:tblGrid>
        <w:gridCol w:w="576"/>
        <w:gridCol w:w="1424"/>
        <w:gridCol w:w="715"/>
        <w:gridCol w:w="404"/>
        <w:gridCol w:w="340"/>
        <w:gridCol w:w="100"/>
        <w:gridCol w:w="136"/>
        <w:gridCol w:w="856"/>
        <w:gridCol w:w="222"/>
        <w:gridCol w:w="136"/>
        <w:gridCol w:w="236"/>
        <w:gridCol w:w="540"/>
        <w:gridCol w:w="594"/>
        <w:gridCol w:w="576"/>
        <w:gridCol w:w="315"/>
        <w:gridCol w:w="945"/>
        <w:gridCol w:w="229"/>
        <w:gridCol w:w="491"/>
        <w:gridCol w:w="309"/>
        <w:gridCol w:w="411"/>
        <w:gridCol w:w="368"/>
        <w:gridCol w:w="689"/>
        <w:gridCol w:w="594"/>
        <w:gridCol w:w="291"/>
        <w:gridCol w:w="594"/>
        <w:gridCol w:w="257"/>
        <w:gridCol w:w="267"/>
        <w:gridCol w:w="229"/>
        <w:gridCol w:w="236"/>
        <w:gridCol w:w="635"/>
        <w:gridCol w:w="23"/>
        <w:gridCol w:w="709"/>
        <w:gridCol w:w="148"/>
        <w:gridCol w:w="446"/>
        <w:gridCol w:w="283"/>
        <w:gridCol w:w="86"/>
        <w:gridCol w:w="138"/>
        <w:gridCol w:w="98"/>
        <w:gridCol w:w="138"/>
      </w:tblGrid>
      <w:tr w:rsidR="00332B77" w:rsidRPr="00D74625" w:rsidTr="003B56CF">
        <w:trPr>
          <w:gridAfter w:val="5"/>
          <w:wAfter w:w="743" w:type="dxa"/>
          <w:trHeight w:val="402"/>
        </w:trPr>
        <w:tc>
          <w:tcPr>
            <w:tcW w:w="150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1" w:name="RANGE!A1"/>
            <w:bookmarkEnd w:id="1"/>
            <w:r w:rsidRPr="00D746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ПЛАН-ГРАФИК</w:t>
            </w:r>
          </w:p>
        </w:tc>
      </w:tr>
      <w:tr w:rsidR="00332B77" w:rsidRPr="00D74625" w:rsidTr="003B56CF">
        <w:trPr>
          <w:gridAfter w:val="5"/>
          <w:wAfter w:w="743" w:type="dxa"/>
          <w:trHeight w:val="300"/>
        </w:trPr>
        <w:tc>
          <w:tcPr>
            <w:tcW w:w="150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закупок товаров, работ, услуг на 2023 финансовый год</w:t>
            </w:r>
          </w:p>
        </w:tc>
      </w:tr>
      <w:tr w:rsidR="00332B77" w:rsidRPr="00D74625" w:rsidTr="003B56CF">
        <w:trPr>
          <w:gridAfter w:val="5"/>
          <w:wAfter w:w="743" w:type="dxa"/>
          <w:trHeight w:val="300"/>
        </w:trPr>
        <w:tc>
          <w:tcPr>
            <w:tcW w:w="150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 на плановый период 2024 и 2025 годов</w:t>
            </w:r>
          </w:p>
        </w:tc>
      </w:tr>
      <w:tr w:rsidR="00332B77" w:rsidRPr="00D74625" w:rsidTr="003B56CF">
        <w:trPr>
          <w:trHeight w:val="402"/>
        </w:trPr>
        <w:tc>
          <w:tcPr>
            <w:tcW w:w="34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3B56CF">
        <w:trPr>
          <w:gridAfter w:val="4"/>
          <w:wAfter w:w="460" w:type="dxa"/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Коды</w:t>
            </w:r>
          </w:p>
        </w:tc>
      </w:tr>
      <w:tr w:rsidR="00332B77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7575" w:type="dxa"/>
            <w:gridSpan w:val="1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АДМИНИСТРАЦИЯ ПИЧПАНДИНСКОГО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1308078883</w:t>
            </w:r>
          </w:p>
        </w:tc>
      </w:tr>
      <w:tr w:rsidR="00332B77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75" w:type="dxa"/>
            <w:gridSpan w:val="1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130801001</w:t>
            </w:r>
          </w:p>
        </w:tc>
      </w:tr>
      <w:tr w:rsidR="00332B77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75404</w:t>
            </w:r>
          </w:p>
        </w:tc>
      </w:tr>
      <w:tr w:rsidR="00332B77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собственность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332B77" w:rsidRPr="00D74625" w:rsidTr="003B56CF">
        <w:trPr>
          <w:gridAfter w:val="5"/>
          <w:wAfter w:w="743" w:type="dxa"/>
          <w:trHeight w:val="600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Российская Федерация, 431146, Мордовия Респ, Зубово-Полянский р-н, Пичпанда с, УЛ СОВЕТСКАЯ,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54, 7-83458 3-86-95,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adm</w:t>
            </w:r>
            <w:r w:rsidRPr="000B059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pichpanda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@yandex.ru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89621464101</w:t>
            </w:r>
          </w:p>
        </w:tc>
      </w:tr>
      <w:tr w:rsidR="00332B77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575" w:type="dxa"/>
            <w:gridSpan w:val="1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75" w:type="dxa"/>
            <w:gridSpan w:val="1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3B56CF">
        <w:trPr>
          <w:gridAfter w:val="5"/>
          <w:wAfter w:w="743" w:type="dxa"/>
          <w:trHeight w:val="600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383</w:t>
            </w:r>
          </w:p>
        </w:tc>
      </w:tr>
      <w:tr w:rsidR="00332B77" w:rsidRPr="00D74625" w:rsidTr="003B56CF">
        <w:trPr>
          <w:gridAfter w:val="5"/>
          <w:wAfter w:w="743" w:type="dxa"/>
          <w:trHeight w:val="499"/>
        </w:trPr>
        <w:tc>
          <w:tcPr>
            <w:tcW w:w="150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Информация о закупках товаров, работ, услуг на 2023 финансовый год и на плановый период 2024 и 2025 годов:</w:t>
            </w:r>
          </w:p>
        </w:tc>
      </w:tr>
      <w:tr w:rsidR="00332B77" w:rsidRPr="00D74625" w:rsidTr="003B56CF">
        <w:trPr>
          <w:gridAfter w:val="1"/>
          <w:wAfter w:w="138" w:type="dxa"/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0B059C">
        <w:trPr>
          <w:gridAfter w:val="6"/>
          <w:wAfter w:w="1189" w:type="dxa"/>
          <w:trHeight w:val="987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Идентификационный код закупки</w:t>
            </w:r>
          </w:p>
        </w:tc>
        <w:tc>
          <w:tcPr>
            <w:tcW w:w="2551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Объект закупки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927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8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11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198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332B77" w:rsidRPr="00D74625" w:rsidTr="000B059C">
        <w:trPr>
          <w:gridAfter w:val="6"/>
          <w:wAfter w:w="1189" w:type="dxa"/>
          <w:trHeight w:val="1602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(ОКПД2)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объекта закупки</w:t>
            </w: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текущий финансовый год</w:t>
            </w:r>
          </w:p>
        </w:tc>
        <w:tc>
          <w:tcPr>
            <w:tcW w:w="144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плановый период</w:t>
            </w:r>
          </w:p>
        </w:tc>
        <w:tc>
          <w:tcPr>
            <w:tcW w:w="105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последующие годы</w:t>
            </w:r>
          </w:p>
        </w:tc>
        <w:tc>
          <w:tcPr>
            <w:tcW w:w="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32B77" w:rsidRPr="00D74625" w:rsidTr="000B059C">
        <w:trPr>
          <w:gridAfter w:val="6"/>
          <w:wAfter w:w="1189" w:type="dxa"/>
          <w:trHeight w:val="1999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первый год</w:t>
            </w:r>
          </w:p>
        </w:tc>
        <w:tc>
          <w:tcPr>
            <w:tcW w:w="72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второй год</w:t>
            </w:r>
          </w:p>
        </w:tc>
        <w:tc>
          <w:tcPr>
            <w:tcW w:w="10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32B77" w:rsidRPr="00D74625" w:rsidTr="000B059C">
        <w:trPr>
          <w:gridAfter w:val="6"/>
          <w:wAfter w:w="1189" w:type="dxa"/>
          <w:trHeight w:val="70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84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32B77" w:rsidRPr="00D74625" w:rsidRDefault="00332B77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32B77" w:rsidRPr="00D74625" w:rsidTr="000B059C">
        <w:trPr>
          <w:gridAfter w:val="6"/>
          <w:wAfter w:w="1189" w:type="dxa"/>
          <w:trHeight w:val="30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4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332B77" w:rsidRPr="00D74625" w:rsidTr="000B059C">
        <w:trPr>
          <w:gridAfter w:val="6"/>
          <w:wAfter w:w="1189" w:type="dxa"/>
          <w:trHeight w:val="151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233130807888313080100100010000000244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4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690000.0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0B059C">
        <w:trPr>
          <w:gridAfter w:val="6"/>
          <w:wAfter w:w="1189" w:type="dxa"/>
          <w:trHeight w:val="600"/>
        </w:trPr>
        <w:tc>
          <w:tcPr>
            <w:tcW w:w="56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 для осуществления закупок,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690000.0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0B059C">
        <w:trPr>
          <w:gridAfter w:val="6"/>
          <w:wAfter w:w="1189" w:type="dxa"/>
          <w:trHeight w:val="600"/>
        </w:trPr>
        <w:tc>
          <w:tcPr>
            <w:tcW w:w="56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 по коду бюджетной классификации 92904091310144102244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200000.0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0B059C">
        <w:trPr>
          <w:gridAfter w:val="6"/>
          <w:wAfter w:w="1189" w:type="dxa"/>
          <w:trHeight w:val="600"/>
        </w:trPr>
        <w:tc>
          <w:tcPr>
            <w:tcW w:w="56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 по коду бюджетной классификации 92901046510041120244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350000.0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332B77" w:rsidRPr="00D74625" w:rsidTr="000B059C">
        <w:trPr>
          <w:gridAfter w:val="6"/>
          <w:wAfter w:w="1189" w:type="dxa"/>
          <w:trHeight w:val="600"/>
        </w:trPr>
        <w:tc>
          <w:tcPr>
            <w:tcW w:w="568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 по коду бюджетной классификации 92905038910043040244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140000.0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32B77" w:rsidRPr="00D74625" w:rsidRDefault="00332B77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332B77" w:rsidRPr="00D74625" w:rsidRDefault="00332B77" w:rsidP="00D74625">
      <w:pPr>
        <w:spacing w:after="0"/>
        <w:rPr>
          <w:rFonts w:ascii="Times New Roman" w:hAnsi="Times New Roman"/>
          <w:sz w:val="24"/>
          <w:szCs w:val="24"/>
        </w:rPr>
      </w:pPr>
    </w:p>
    <w:sectPr w:rsidR="00332B77" w:rsidRPr="00D74625" w:rsidSect="006E382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B77" w:rsidRDefault="00332B77" w:rsidP="006E3826">
      <w:pPr>
        <w:spacing w:after="0" w:line="240" w:lineRule="auto"/>
      </w:pPr>
      <w:r>
        <w:separator/>
      </w:r>
    </w:p>
  </w:endnote>
  <w:endnote w:type="continuationSeparator" w:id="0">
    <w:p w:rsidR="00332B77" w:rsidRDefault="00332B77" w:rsidP="006E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B77" w:rsidRDefault="00332B77" w:rsidP="006E3826">
      <w:pPr>
        <w:spacing w:after="0" w:line="240" w:lineRule="auto"/>
      </w:pPr>
      <w:r>
        <w:separator/>
      </w:r>
    </w:p>
  </w:footnote>
  <w:footnote w:type="continuationSeparator" w:id="0">
    <w:p w:rsidR="00332B77" w:rsidRDefault="00332B77" w:rsidP="006E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D4"/>
    <w:rsid w:val="000B059C"/>
    <w:rsid w:val="000E4339"/>
    <w:rsid w:val="001378FB"/>
    <w:rsid w:val="00175F09"/>
    <w:rsid w:val="001C286E"/>
    <w:rsid w:val="001E3C1A"/>
    <w:rsid w:val="00223D50"/>
    <w:rsid w:val="00275DA1"/>
    <w:rsid w:val="00295B3E"/>
    <w:rsid w:val="00332B77"/>
    <w:rsid w:val="00394FCA"/>
    <w:rsid w:val="003B56CF"/>
    <w:rsid w:val="003F3A16"/>
    <w:rsid w:val="00421DAD"/>
    <w:rsid w:val="00526AD5"/>
    <w:rsid w:val="005A0029"/>
    <w:rsid w:val="005E0F93"/>
    <w:rsid w:val="006E3826"/>
    <w:rsid w:val="007110A6"/>
    <w:rsid w:val="007111A5"/>
    <w:rsid w:val="00716241"/>
    <w:rsid w:val="007825E0"/>
    <w:rsid w:val="00A221D4"/>
    <w:rsid w:val="00AC0A92"/>
    <w:rsid w:val="00B131FC"/>
    <w:rsid w:val="00D153BD"/>
    <w:rsid w:val="00D74625"/>
    <w:rsid w:val="00DB2C06"/>
    <w:rsid w:val="00EF5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A9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153BD"/>
    <w:rPr>
      <w:rFonts w:cs="Times New Roman"/>
      <w:color w:val="0000FF"/>
      <w:u w:val="single"/>
    </w:rPr>
  </w:style>
  <w:style w:type="character" w:customStyle="1" w:styleId="a">
    <w:name w:val="Гипертекстовая ссылка"/>
    <w:uiPriority w:val="99"/>
    <w:rsid w:val="00D153BD"/>
    <w:rPr>
      <w:rFonts w:ascii="Times New Roman" w:hAnsi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4</Pages>
  <Words>708</Words>
  <Characters>4038</Characters>
  <Application>Microsoft Office Outlook</Application>
  <DocSecurity>0</DocSecurity>
  <Lines>0</Lines>
  <Paragraphs>0</Paragraphs>
  <ScaleCrop>false</ScaleCrop>
  <Company>SanBuild &amp; 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Spektr</dc:creator>
  <cp:keywords/>
  <dc:description/>
  <cp:lastModifiedBy>User</cp:lastModifiedBy>
  <cp:revision>6</cp:revision>
  <cp:lastPrinted>2023-02-09T08:52:00Z</cp:lastPrinted>
  <dcterms:created xsi:type="dcterms:W3CDTF">2023-02-09T08:25:00Z</dcterms:created>
  <dcterms:modified xsi:type="dcterms:W3CDTF">2023-02-09T08:56:00Z</dcterms:modified>
</cp:coreProperties>
</file>