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F4" w:rsidRDefault="00CC7DF4" w:rsidP="00CC7DF4">
      <w:pPr>
        <w:jc w:val="center"/>
        <w:rPr>
          <w:b/>
          <w:caps/>
          <w:sz w:val="24"/>
        </w:rPr>
      </w:pPr>
      <w:r w:rsidRPr="00A648D8">
        <w:rPr>
          <w:b/>
          <w:sz w:val="24"/>
        </w:rPr>
        <w:t>Ежеквартальные сведения</w:t>
      </w:r>
      <w:r>
        <w:rPr>
          <w:b/>
          <w:caps/>
          <w:sz w:val="24"/>
        </w:rPr>
        <w:t xml:space="preserve"> </w:t>
      </w:r>
    </w:p>
    <w:p w:rsidR="00CC7DF4" w:rsidRPr="00FF08B1" w:rsidRDefault="00CC7DF4" w:rsidP="00CC7DF4">
      <w:pPr>
        <w:rPr>
          <w:b/>
          <w:caps/>
          <w:sz w:val="24"/>
        </w:rPr>
      </w:pPr>
      <w:r>
        <w:rPr>
          <w:b/>
          <w:caps/>
          <w:sz w:val="24"/>
        </w:rPr>
        <w:t xml:space="preserve">                             </w:t>
      </w:r>
      <w:r w:rsidRPr="00FF08B1">
        <w:rPr>
          <w:b/>
          <w:sz w:val="24"/>
        </w:rPr>
        <w:t xml:space="preserve">по делам об административных правонарушениях, рассмотренных административной комиссией </w:t>
      </w:r>
    </w:p>
    <w:tbl>
      <w:tblPr>
        <w:tblW w:w="0" w:type="auto"/>
        <w:tblLook w:val="04A0"/>
      </w:tblPr>
      <w:tblGrid>
        <w:gridCol w:w="9308"/>
        <w:gridCol w:w="5480"/>
      </w:tblGrid>
      <w:tr w:rsidR="00CC7DF4" w:rsidRPr="00FF08B1" w:rsidTr="00096A35">
        <w:trPr>
          <w:trHeight w:val="174"/>
        </w:trPr>
        <w:tc>
          <w:tcPr>
            <w:tcW w:w="9308" w:type="dxa"/>
            <w:tcBorders>
              <w:bottom w:val="single" w:sz="4" w:space="0" w:color="auto"/>
            </w:tcBorders>
          </w:tcPr>
          <w:p w:rsidR="00CC7DF4" w:rsidRPr="00FF08B1" w:rsidRDefault="00CC7DF4" w:rsidP="00096A3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</w:t>
            </w:r>
            <w:proofErr w:type="spellStart"/>
            <w:r w:rsidRPr="00FF08B1">
              <w:rPr>
                <w:b/>
                <w:sz w:val="24"/>
              </w:rPr>
              <w:t>Зубово</w:t>
            </w:r>
            <w:proofErr w:type="spellEnd"/>
            <w:r w:rsidRPr="00FF08B1">
              <w:rPr>
                <w:b/>
                <w:sz w:val="24"/>
              </w:rPr>
              <w:t xml:space="preserve"> – Полянского муниципального района Республики  Мордовия</w:t>
            </w:r>
            <w:r>
              <w:rPr>
                <w:b/>
                <w:sz w:val="24"/>
              </w:rPr>
              <w:t xml:space="preserve">  </w:t>
            </w:r>
          </w:p>
        </w:tc>
        <w:tc>
          <w:tcPr>
            <w:tcW w:w="5480" w:type="dxa"/>
          </w:tcPr>
          <w:p w:rsidR="00CC7DF4" w:rsidRPr="00B67F0C" w:rsidRDefault="00CC7DF4" w:rsidP="00096A35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B67F0C">
              <w:rPr>
                <w:rStyle w:val="a5"/>
                <w:sz w:val="25"/>
                <w:szCs w:val="25"/>
              </w:rPr>
              <w:t xml:space="preserve">за </w:t>
            </w:r>
            <w:r w:rsidRPr="00B67F0C">
              <w:rPr>
                <w:b/>
                <w:color w:val="000000"/>
                <w:sz w:val="24"/>
                <w:szCs w:val="24"/>
              </w:rPr>
              <w:t xml:space="preserve">  2022 год</w:t>
            </w:r>
            <w:r>
              <w:rPr>
                <w:b/>
                <w:color w:val="000000"/>
                <w:sz w:val="24"/>
                <w:szCs w:val="24"/>
              </w:rPr>
              <w:t>.</w:t>
            </w:r>
          </w:p>
        </w:tc>
      </w:tr>
      <w:tr w:rsidR="00CC7DF4" w:rsidRPr="00C37233" w:rsidTr="00096A35">
        <w:trPr>
          <w:trHeight w:val="74"/>
        </w:trPr>
        <w:tc>
          <w:tcPr>
            <w:tcW w:w="9308" w:type="dxa"/>
            <w:tcBorders>
              <w:top w:val="single" w:sz="4" w:space="0" w:color="auto"/>
            </w:tcBorders>
          </w:tcPr>
          <w:p w:rsidR="00CC7DF4" w:rsidRPr="00C37233" w:rsidRDefault="00CC7DF4" w:rsidP="00096A35">
            <w:pPr>
              <w:jc w:val="center"/>
              <w:rPr>
                <w:sz w:val="24"/>
              </w:rPr>
            </w:pPr>
            <w:r w:rsidRPr="00C37233">
              <w:rPr>
                <w:vertAlign w:val="superscript"/>
              </w:rPr>
              <w:t>(наименование муниципального района</w:t>
            </w:r>
            <w:r>
              <w:rPr>
                <w:vertAlign w:val="superscript"/>
              </w:rPr>
              <w:t xml:space="preserve"> в </w:t>
            </w:r>
            <w:r w:rsidRPr="00C37233">
              <w:rPr>
                <w:vertAlign w:val="superscript"/>
              </w:rPr>
              <w:t>Республик</w:t>
            </w:r>
            <w:r>
              <w:rPr>
                <w:vertAlign w:val="superscript"/>
              </w:rPr>
              <w:t>е</w:t>
            </w:r>
            <w:r w:rsidRPr="00C37233">
              <w:rPr>
                <w:vertAlign w:val="superscript"/>
              </w:rPr>
              <w:t xml:space="preserve"> Мордовия,</w:t>
            </w:r>
            <w:r>
              <w:rPr>
                <w:vertAlign w:val="superscript"/>
              </w:rPr>
              <w:t xml:space="preserve"> городского округа, </w:t>
            </w:r>
            <w:r w:rsidRPr="00C37233">
              <w:rPr>
                <w:vertAlign w:val="superscript"/>
              </w:rPr>
              <w:t>района городского округа)</w:t>
            </w:r>
          </w:p>
        </w:tc>
        <w:tc>
          <w:tcPr>
            <w:tcW w:w="5480" w:type="dxa"/>
          </w:tcPr>
          <w:p w:rsidR="00CC7DF4" w:rsidRPr="00C37233" w:rsidRDefault="00CC7DF4" w:rsidP="00096A35">
            <w:pPr>
              <w:jc w:val="center"/>
              <w:rPr>
                <w:sz w:val="24"/>
              </w:rPr>
            </w:pPr>
          </w:p>
        </w:tc>
      </w:tr>
    </w:tbl>
    <w:p w:rsidR="00CC7DF4" w:rsidRPr="002B3C7F" w:rsidRDefault="00CC7DF4" w:rsidP="00CC7DF4">
      <w:pPr>
        <w:rPr>
          <w:sz w:val="16"/>
          <w:szCs w:val="16"/>
        </w:rPr>
      </w:pPr>
    </w:p>
    <w:tbl>
      <w:tblPr>
        <w:tblW w:w="15004" w:type="dxa"/>
        <w:tblInd w:w="94" w:type="dxa"/>
        <w:tblLook w:val="04A0"/>
      </w:tblPr>
      <w:tblGrid>
        <w:gridCol w:w="944"/>
        <w:gridCol w:w="760"/>
        <w:gridCol w:w="760"/>
        <w:gridCol w:w="720"/>
        <w:gridCol w:w="700"/>
        <w:gridCol w:w="760"/>
        <w:gridCol w:w="760"/>
        <w:gridCol w:w="760"/>
        <w:gridCol w:w="740"/>
        <w:gridCol w:w="700"/>
        <w:gridCol w:w="760"/>
        <w:gridCol w:w="760"/>
        <w:gridCol w:w="760"/>
        <w:gridCol w:w="760"/>
        <w:gridCol w:w="760"/>
        <w:gridCol w:w="760"/>
        <w:gridCol w:w="680"/>
        <w:gridCol w:w="720"/>
        <w:gridCol w:w="680"/>
        <w:gridCol w:w="760"/>
      </w:tblGrid>
      <w:tr w:rsidR="00CC7DF4" w:rsidRPr="00DF01CE" w:rsidTr="00096A35">
        <w:trPr>
          <w:trHeight w:val="810"/>
        </w:trPr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DF01CE">
              <w:rPr>
                <w:b/>
                <w:bCs/>
                <w:color w:val="000000"/>
              </w:rPr>
              <w:t xml:space="preserve">Номер статьи закона </w:t>
            </w:r>
          </w:p>
        </w:tc>
        <w:tc>
          <w:tcPr>
            <w:tcW w:w="44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DF01CE">
              <w:rPr>
                <w:b/>
                <w:bCs/>
                <w:color w:val="000000"/>
              </w:rPr>
              <w:t>Поступило дел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Поступило дел за аналогичный период прошлого года</w:t>
            </w:r>
          </w:p>
        </w:tc>
        <w:tc>
          <w:tcPr>
            <w:tcW w:w="44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DF01CE">
              <w:rPr>
                <w:b/>
                <w:bCs/>
                <w:color w:val="000000"/>
              </w:rPr>
              <w:t>Рассмотрено дел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Рассмотрено дел за аналогичный период прошлого года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DF01CE">
              <w:rPr>
                <w:b/>
                <w:bCs/>
                <w:color w:val="000000"/>
              </w:rPr>
              <w:t>Привлечено к административной ответственности лиц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Привлечено к административной ответственности за аналогичный период прошлого года</w:t>
            </w:r>
          </w:p>
        </w:tc>
      </w:tr>
      <w:tr w:rsidR="00CC7DF4" w:rsidRPr="00DF01CE" w:rsidTr="00096A35">
        <w:trPr>
          <w:trHeight w:val="3402"/>
        </w:trPr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Всего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возвращено для устранения недостатков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возвращено с устраненными недостатками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передано по подведомственности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составлено протоколов должностными лицами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 xml:space="preserve">из них составлено протоколов </w:t>
            </w:r>
            <w:proofErr w:type="spellStart"/>
            <w:r w:rsidRPr="00DF01CE">
              <w:rPr>
                <w:color w:val="000000"/>
                <w:sz w:val="18"/>
                <w:szCs w:val="18"/>
              </w:rPr>
              <w:t>уполномоченнми</w:t>
            </w:r>
            <w:proofErr w:type="spellEnd"/>
            <w:r w:rsidRPr="00DF01CE">
              <w:rPr>
                <w:color w:val="000000"/>
                <w:sz w:val="18"/>
                <w:szCs w:val="18"/>
              </w:rPr>
              <w:t xml:space="preserve"> должностными лицами полиции</w:t>
            </w: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прекращено (малозначительность)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прекращено (отсутствие состава административного правонарушения)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прекращено (истечение сроков давности привлечения)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прекращено (иные обстоятельства)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рассмотрено с нарушением установленных законодательством сроков</w:t>
            </w: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Всего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в том числе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в том числе должностных лиц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в том числе юридических лиц</w:t>
            </w: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20</w:t>
            </w:r>
          </w:p>
        </w:tc>
      </w:tr>
      <w:tr w:rsidR="00CC7DF4" w:rsidRPr="00DF01CE" w:rsidTr="00096A35">
        <w:trPr>
          <w:trHeight w:val="300"/>
        </w:trPr>
        <w:tc>
          <w:tcPr>
            <w:tcW w:w="1500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 xml:space="preserve">Закон Республики Мордовия от 15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F01CE">
                <w:rPr>
                  <w:color w:val="000000"/>
                </w:rPr>
                <w:t>2015 г</w:t>
              </w:r>
            </w:smartTag>
            <w:r w:rsidRPr="00DF01CE">
              <w:rPr>
                <w:color w:val="000000"/>
              </w:rPr>
              <w:t>. №38-З «Об административной ответственности на территории Республики Мордовия»</w:t>
            </w: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 xml:space="preserve">   </w:t>
            </w:r>
            <w:r>
              <w:rPr>
                <w:b/>
                <w:color w:val="000000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4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>4</w:t>
            </w: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3</w:t>
            </w:r>
            <w:r>
              <w:rPr>
                <w:color w:val="000000"/>
              </w:rPr>
              <w:t>.1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 xml:space="preserve">   </w:t>
            </w:r>
            <w:r>
              <w:rPr>
                <w:b/>
                <w:color w:val="000000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 xml:space="preserve">   </w:t>
            </w:r>
            <w:r>
              <w:rPr>
                <w:b/>
                <w:color w:val="000000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 xml:space="preserve">Ст. </w:t>
            </w:r>
            <w:r>
              <w:rPr>
                <w:color w:val="000000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 xml:space="preserve">   </w:t>
            </w:r>
            <w:r>
              <w:rPr>
                <w:b/>
                <w:color w:val="000000"/>
              </w:rPr>
              <w:t>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21</w:t>
            </w:r>
            <w:r w:rsidRPr="00F6096D">
              <w:rPr>
                <w:b/>
                <w:color w:val="000000"/>
              </w:rPr>
              <w:t> </w:t>
            </w: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 xml:space="preserve">   </w:t>
            </w:r>
            <w:r>
              <w:rPr>
                <w:b/>
                <w:color w:val="000000"/>
              </w:rPr>
              <w:t>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24</w:t>
            </w: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Ст. 6.1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Ст. 6.2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Ст. 6.3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Ст. 6.4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</w:p>
        </w:tc>
      </w:tr>
      <w:tr w:rsidR="00CC7DF4" w:rsidRPr="00DF01CE" w:rsidTr="00096A3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  <w:r w:rsidRPr="00F6096D">
              <w:rPr>
                <w:b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  <w:r w:rsidRPr="00F6096D">
              <w:rPr>
                <w:b/>
                <w:color w:val="000000"/>
              </w:rPr>
              <w:t> </w:t>
            </w:r>
          </w:p>
        </w:tc>
      </w:tr>
      <w:tr w:rsidR="00CC7DF4" w:rsidRPr="007609DF" w:rsidTr="00096A35">
        <w:trPr>
          <w:trHeight w:val="318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7609DF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7DF4" w:rsidRPr="007609DF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71</w:t>
            </w:r>
          </w:p>
        </w:tc>
      </w:tr>
    </w:tbl>
    <w:p w:rsidR="00CC7DF4" w:rsidRPr="00053F26" w:rsidRDefault="00CC7DF4" w:rsidP="00CC7DF4">
      <w:pPr>
        <w:jc w:val="right"/>
        <w:rPr>
          <w:u w:val="single"/>
        </w:rPr>
      </w:pPr>
    </w:p>
    <w:p w:rsidR="00CC7DF4" w:rsidRDefault="00CC7DF4" w:rsidP="00CC7DF4">
      <w:pPr>
        <w:jc w:val="right"/>
      </w:pPr>
      <w:r>
        <w:br w:type="page"/>
      </w:r>
      <w:r>
        <w:lastRenderedPageBreak/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6"/>
        <w:gridCol w:w="625"/>
        <w:gridCol w:w="625"/>
        <w:gridCol w:w="571"/>
        <w:gridCol w:w="693"/>
        <w:gridCol w:w="625"/>
        <w:gridCol w:w="625"/>
        <w:gridCol w:w="524"/>
        <w:gridCol w:w="645"/>
        <w:gridCol w:w="983"/>
        <w:gridCol w:w="637"/>
        <w:gridCol w:w="972"/>
        <w:gridCol w:w="522"/>
        <w:gridCol w:w="522"/>
        <w:gridCol w:w="525"/>
        <w:gridCol w:w="685"/>
        <w:gridCol w:w="1049"/>
        <w:gridCol w:w="638"/>
        <w:gridCol w:w="972"/>
        <w:gridCol w:w="522"/>
        <w:gridCol w:w="742"/>
      </w:tblGrid>
      <w:tr w:rsidR="00CC7DF4" w:rsidRPr="00DA1298" w:rsidTr="00096A35">
        <w:trPr>
          <w:trHeight w:val="845"/>
        </w:trPr>
        <w:tc>
          <w:tcPr>
            <w:tcW w:w="376" w:type="pct"/>
            <w:vMerge w:val="restart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Номер статьи закона</w:t>
            </w:r>
          </w:p>
        </w:tc>
        <w:tc>
          <w:tcPr>
            <w:tcW w:w="849" w:type="pct"/>
            <w:gridSpan w:val="4"/>
            <w:shd w:val="clear" w:color="auto" w:fill="auto"/>
          </w:tcPr>
          <w:p w:rsidR="00CC7DF4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Сумма</w:t>
            </w:r>
            <w:r>
              <w:rPr>
                <w:sz w:val="21"/>
                <w:szCs w:val="21"/>
              </w:rPr>
              <w:t xml:space="preserve"> 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наложенных штр</w:t>
            </w:r>
            <w:r w:rsidRPr="00DA1298">
              <w:rPr>
                <w:sz w:val="21"/>
                <w:szCs w:val="21"/>
              </w:rPr>
              <w:t>а</w:t>
            </w:r>
            <w:r w:rsidRPr="00DA1298">
              <w:rPr>
                <w:sz w:val="21"/>
                <w:szCs w:val="21"/>
              </w:rPr>
              <w:t>фов,</w:t>
            </w:r>
            <w:r>
              <w:rPr>
                <w:sz w:val="21"/>
                <w:szCs w:val="21"/>
              </w:rPr>
              <w:t xml:space="preserve"> </w:t>
            </w:r>
            <w:r w:rsidRPr="00DA1298">
              <w:rPr>
                <w:sz w:val="21"/>
                <w:szCs w:val="21"/>
              </w:rPr>
              <w:t>тыс. руб.</w:t>
            </w:r>
          </w:p>
        </w:tc>
        <w:tc>
          <w:tcPr>
            <w:tcW w:w="1685" w:type="pct"/>
            <w:gridSpan w:val="7"/>
            <w:shd w:val="clear" w:color="auto" w:fill="auto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Сумма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взысканных штрафов,</w:t>
            </w:r>
            <w:r>
              <w:rPr>
                <w:sz w:val="21"/>
                <w:szCs w:val="21"/>
              </w:rPr>
              <w:t xml:space="preserve"> </w:t>
            </w:r>
            <w:r w:rsidRPr="00DA1298">
              <w:rPr>
                <w:sz w:val="21"/>
                <w:szCs w:val="21"/>
              </w:rPr>
              <w:t>наложенных в отчетный п</w:t>
            </w:r>
            <w:r w:rsidRPr="00DA1298">
              <w:rPr>
                <w:sz w:val="21"/>
                <w:szCs w:val="21"/>
              </w:rPr>
              <w:t>е</w:t>
            </w:r>
            <w:r w:rsidRPr="00DA1298">
              <w:rPr>
                <w:sz w:val="21"/>
                <w:szCs w:val="21"/>
              </w:rPr>
              <w:t>риод, тыс. руб.</w:t>
            </w:r>
          </w:p>
        </w:tc>
        <w:tc>
          <w:tcPr>
            <w:tcW w:w="1720" w:type="pct"/>
            <w:gridSpan w:val="7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Сумма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взысканных штрафов,</w:t>
            </w:r>
            <w:r>
              <w:rPr>
                <w:sz w:val="21"/>
                <w:szCs w:val="21"/>
              </w:rPr>
              <w:t xml:space="preserve"> </w:t>
            </w:r>
            <w:r w:rsidRPr="00DA1298">
              <w:rPr>
                <w:sz w:val="21"/>
                <w:szCs w:val="21"/>
              </w:rPr>
              <w:t>наложенных в предшествующие п</w:t>
            </w:r>
            <w:r w:rsidRPr="00DA1298">
              <w:rPr>
                <w:sz w:val="21"/>
                <w:szCs w:val="21"/>
              </w:rPr>
              <w:t>е</w:t>
            </w:r>
            <w:r w:rsidRPr="00DA1298">
              <w:rPr>
                <w:sz w:val="21"/>
                <w:szCs w:val="21"/>
              </w:rPr>
              <w:t>риоды, тыс. руб.</w:t>
            </w:r>
          </w:p>
        </w:tc>
        <w:tc>
          <w:tcPr>
            <w:tcW w:w="185" w:type="pct"/>
            <w:vMerge w:val="restart"/>
            <w:textDirection w:val="btLr"/>
            <w:vAlign w:val="center"/>
          </w:tcPr>
          <w:p w:rsidR="00CC7DF4" w:rsidRPr="00663804" w:rsidRDefault="00CC7DF4" w:rsidP="00096A35">
            <w:pPr>
              <w:spacing w:line="276" w:lineRule="auto"/>
              <w:ind w:left="113" w:right="113"/>
              <w:jc w:val="center"/>
              <w:rPr>
                <w:szCs w:val="21"/>
              </w:rPr>
            </w:pPr>
            <w:r w:rsidRPr="00663804">
              <w:rPr>
                <w:szCs w:val="21"/>
              </w:rPr>
              <w:t>Сумма штрафов, не взысканных за отчетный пер</w:t>
            </w:r>
            <w:r w:rsidRPr="00663804">
              <w:rPr>
                <w:szCs w:val="21"/>
              </w:rPr>
              <w:t>и</w:t>
            </w:r>
            <w:r w:rsidRPr="00663804">
              <w:rPr>
                <w:szCs w:val="21"/>
              </w:rPr>
              <w:t xml:space="preserve">од, тыс. руб. </w:t>
            </w:r>
          </w:p>
        </w:tc>
        <w:tc>
          <w:tcPr>
            <w:tcW w:w="185" w:type="pct"/>
            <w:vMerge w:val="restart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Процент </w:t>
            </w:r>
            <w:proofErr w:type="spellStart"/>
            <w:r w:rsidRPr="00DA1298">
              <w:rPr>
                <w:sz w:val="21"/>
                <w:szCs w:val="21"/>
              </w:rPr>
              <w:t>взыскаемости</w:t>
            </w:r>
            <w:proofErr w:type="spellEnd"/>
            <w:r w:rsidRPr="00DA1298">
              <w:rPr>
                <w:sz w:val="21"/>
                <w:szCs w:val="21"/>
              </w:rPr>
              <w:t>, %</w:t>
            </w:r>
          </w:p>
        </w:tc>
      </w:tr>
      <w:tr w:rsidR="00CC7DF4" w:rsidRPr="00DA1298" w:rsidTr="00096A35">
        <w:trPr>
          <w:cantSplit/>
          <w:trHeight w:val="831"/>
        </w:trPr>
        <w:tc>
          <w:tcPr>
            <w:tcW w:w="376" w:type="pct"/>
            <w:vMerge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02" w:type="pct"/>
            <w:vMerge w:val="restar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Всего</w:t>
            </w:r>
          </w:p>
        </w:tc>
        <w:tc>
          <w:tcPr>
            <w:tcW w:w="202" w:type="pct"/>
            <w:vMerge w:val="restar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 том числе на граждан</w:t>
            </w:r>
          </w:p>
        </w:tc>
        <w:tc>
          <w:tcPr>
            <w:tcW w:w="202" w:type="pct"/>
            <w:vMerge w:val="restar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 том числе на должн</w:t>
            </w:r>
            <w:r w:rsidRPr="00DA1298">
              <w:rPr>
                <w:sz w:val="21"/>
                <w:szCs w:val="21"/>
              </w:rPr>
              <w:t>о</w:t>
            </w:r>
            <w:r w:rsidRPr="00DA1298">
              <w:rPr>
                <w:sz w:val="21"/>
                <w:szCs w:val="21"/>
              </w:rPr>
              <w:t>стных лиц</w:t>
            </w:r>
          </w:p>
        </w:tc>
        <w:tc>
          <w:tcPr>
            <w:tcW w:w="243" w:type="pct"/>
            <w:vMerge w:val="restar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 том числе на юрид</w:t>
            </w:r>
            <w:r w:rsidRPr="00DA1298">
              <w:rPr>
                <w:sz w:val="21"/>
                <w:szCs w:val="21"/>
              </w:rPr>
              <w:t>и</w:t>
            </w:r>
            <w:r w:rsidRPr="00DA1298">
              <w:rPr>
                <w:sz w:val="21"/>
                <w:szCs w:val="21"/>
              </w:rPr>
              <w:t>ческих лиц</w:t>
            </w:r>
          </w:p>
        </w:tc>
        <w:tc>
          <w:tcPr>
            <w:tcW w:w="185" w:type="pct"/>
            <w:vMerge w:val="restar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Всего</w:t>
            </w:r>
          </w:p>
        </w:tc>
        <w:tc>
          <w:tcPr>
            <w:tcW w:w="371" w:type="pct"/>
            <w:gridSpan w:val="2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 том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числе </w:t>
            </w:r>
            <w:proofErr w:type="gramStart"/>
            <w:r w:rsidRPr="00DA1298">
              <w:rPr>
                <w:sz w:val="21"/>
                <w:szCs w:val="21"/>
              </w:rPr>
              <w:t>с</w:t>
            </w:r>
            <w:proofErr w:type="gramEnd"/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гр</w:t>
            </w:r>
            <w:r w:rsidRPr="00DA1298">
              <w:rPr>
                <w:sz w:val="21"/>
                <w:szCs w:val="21"/>
              </w:rPr>
              <w:t>а</w:t>
            </w:r>
            <w:r w:rsidRPr="00DA1298">
              <w:rPr>
                <w:sz w:val="21"/>
                <w:szCs w:val="21"/>
              </w:rPr>
              <w:t>ждан</w:t>
            </w:r>
          </w:p>
        </w:tc>
        <w:tc>
          <w:tcPr>
            <w:tcW w:w="568" w:type="pct"/>
            <w:gridSpan w:val="2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в том числе </w:t>
            </w:r>
            <w:proofErr w:type="gramStart"/>
            <w:r w:rsidRPr="00DA1298">
              <w:rPr>
                <w:sz w:val="21"/>
                <w:szCs w:val="21"/>
              </w:rPr>
              <w:t>с</w:t>
            </w:r>
            <w:proofErr w:type="gramEnd"/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 должнос</w:t>
            </w:r>
            <w:r w:rsidRPr="00DA1298">
              <w:rPr>
                <w:sz w:val="21"/>
                <w:szCs w:val="21"/>
              </w:rPr>
              <w:t>т</w:t>
            </w:r>
            <w:r w:rsidRPr="00DA1298">
              <w:rPr>
                <w:sz w:val="21"/>
                <w:szCs w:val="21"/>
              </w:rPr>
              <w:t xml:space="preserve">ных 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лиц</w:t>
            </w:r>
          </w:p>
        </w:tc>
        <w:tc>
          <w:tcPr>
            <w:tcW w:w="561" w:type="pct"/>
            <w:gridSpan w:val="2"/>
            <w:shd w:val="clear" w:color="auto" w:fill="auto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в том числе </w:t>
            </w:r>
            <w:proofErr w:type="gramStart"/>
            <w:r w:rsidRPr="00DA1298">
              <w:rPr>
                <w:sz w:val="21"/>
                <w:szCs w:val="21"/>
              </w:rPr>
              <w:t>с</w:t>
            </w:r>
            <w:proofErr w:type="gramEnd"/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 юридич</w:t>
            </w:r>
            <w:r w:rsidRPr="00DA1298">
              <w:rPr>
                <w:sz w:val="21"/>
                <w:szCs w:val="21"/>
              </w:rPr>
              <w:t>е</w:t>
            </w:r>
            <w:r w:rsidRPr="00DA1298">
              <w:rPr>
                <w:sz w:val="21"/>
                <w:szCs w:val="21"/>
              </w:rPr>
              <w:t xml:space="preserve">ских 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лиц</w:t>
            </w:r>
          </w:p>
        </w:tc>
        <w:tc>
          <w:tcPr>
            <w:tcW w:w="185" w:type="pct"/>
            <w:vMerge w:val="restart"/>
            <w:shd w:val="clear" w:color="auto" w:fill="auto"/>
            <w:textDirection w:val="btL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Всего</w:t>
            </w:r>
          </w:p>
        </w:tc>
        <w:tc>
          <w:tcPr>
            <w:tcW w:w="371" w:type="pct"/>
            <w:gridSpan w:val="2"/>
            <w:shd w:val="clear" w:color="auto" w:fill="auto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в том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числе </w:t>
            </w:r>
            <w:proofErr w:type="gramStart"/>
            <w:r w:rsidRPr="00DA1298">
              <w:rPr>
                <w:sz w:val="21"/>
                <w:szCs w:val="21"/>
              </w:rPr>
              <w:t>с</w:t>
            </w:r>
            <w:proofErr w:type="gramEnd"/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гра</w:t>
            </w:r>
            <w:r w:rsidRPr="00DA1298">
              <w:rPr>
                <w:sz w:val="21"/>
                <w:szCs w:val="21"/>
              </w:rPr>
              <w:t>ж</w:t>
            </w:r>
            <w:r w:rsidRPr="00DA1298">
              <w:rPr>
                <w:sz w:val="21"/>
                <w:szCs w:val="21"/>
              </w:rPr>
              <w:t>дан</w:t>
            </w:r>
          </w:p>
        </w:tc>
        <w:tc>
          <w:tcPr>
            <w:tcW w:w="603" w:type="pct"/>
            <w:gridSpan w:val="2"/>
            <w:shd w:val="clear" w:color="auto" w:fill="auto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в том числе 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 должнос</w:t>
            </w:r>
            <w:r w:rsidRPr="00DA1298">
              <w:rPr>
                <w:sz w:val="21"/>
                <w:szCs w:val="21"/>
              </w:rPr>
              <w:t>т</w:t>
            </w:r>
            <w:r w:rsidRPr="00DA1298">
              <w:rPr>
                <w:sz w:val="21"/>
                <w:szCs w:val="21"/>
              </w:rPr>
              <w:t xml:space="preserve">ных 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лиц</w:t>
            </w:r>
          </w:p>
        </w:tc>
        <w:tc>
          <w:tcPr>
            <w:tcW w:w="561" w:type="pct"/>
            <w:gridSpan w:val="2"/>
            <w:shd w:val="clear" w:color="auto" w:fill="auto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в том числе </w:t>
            </w:r>
            <w:proofErr w:type="gramStart"/>
            <w:r w:rsidRPr="00DA1298">
              <w:rPr>
                <w:sz w:val="21"/>
                <w:szCs w:val="21"/>
              </w:rPr>
              <w:t>с</w:t>
            </w:r>
            <w:proofErr w:type="gramEnd"/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 юридич</w:t>
            </w:r>
            <w:r w:rsidRPr="00DA1298">
              <w:rPr>
                <w:sz w:val="21"/>
                <w:szCs w:val="21"/>
              </w:rPr>
              <w:t>е</w:t>
            </w:r>
            <w:r w:rsidRPr="00DA1298">
              <w:rPr>
                <w:sz w:val="21"/>
                <w:szCs w:val="21"/>
              </w:rPr>
              <w:t xml:space="preserve">ских </w:t>
            </w:r>
          </w:p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лиц</w:t>
            </w:r>
          </w:p>
        </w:tc>
        <w:tc>
          <w:tcPr>
            <w:tcW w:w="185" w:type="pct"/>
            <w:vMerge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85" w:type="pct"/>
            <w:vMerge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b/>
                <w:sz w:val="21"/>
                <w:szCs w:val="21"/>
              </w:rPr>
            </w:pPr>
          </w:p>
        </w:tc>
      </w:tr>
      <w:tr w:rsidR="00CC7DF4" w:rsidRPr="00DA1298" w:rsidTr="00096A35">
        <w:trPr>
          <w:cantSplit/>
          <w:trHeight w:val="1415"/>
        </w:trPr>
        <w:tc>
          <w:tcPr>
            <w:tcW w:w="376" w:type="pct"/>
            <w:vMerge/>
            <w:vAlign w:val="bottom"/>
          </w:tcPr>
          <w:p w:rsidR="00CC7DF4" w:rsidRPr="00DA1298" w:rsidRDefault="00CC7DF4" w:rsidP="00096A35">
            <w:pPr>
              <w:spacing w:line="276" w:lineRule="auto"/>
              <w:rPr>
                <w:sz w:val="21"/>
                <w:szCs w:val="21"/>
              </w:rPr>
            </w:pPr>
          </w:p>
        </w:tc>
        <w:tc>
          <w:tcPr>
            <w:tcW w:w="202" w:type="pct"/>
            <w:vMerge/>
            <w:shd w:val="clear" w:color="auto" w:fill="auto"/>
            <w:noWrap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02" w:type="pct"/>
            <w:vMerge/>
            <w:shd w:val="clear" w:color="auto" w:fill="auto"/>
            <w:noWrap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02" w:type="pct"/>
            <w:vMerge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43" w:type="pct"/>
            <w:vMerge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85" w:type="pct"/>
            <w:vMerge/>
            <w:shd w:val="clear" w:color="auto" w:fill="auto"/>
            <w:noWrap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85" w:type="pct"/>
            <w:shd w:val="clear" w:color="auto" w:fill="auto"/>
            <w:noWrap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добровольно</w:t>
            </w:r>
          </w:p>
        </w:tc>
        <w:tc>
          <w:tcPr>
            <w:tcW w:w="186" w:type="pct"/>
            <w:shd w:val="clear" w:color="auto" w:fill="auto"/>
            <w:noWrap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судебными пр</w:t>
            </w:r>
            <w:r w:rsidRPr="00DA1298">
              <w:rPr>
                <w:sz w:val="21"/>
                <w:szCs w:val="21"/>
              </w:rPr>
              <w:t>и</w:t>
            </w:r>
            <w:r w:rsidRPr="00DA1298">
              <w:rPr>
                <w:sz w:val="21"/>
                <w:szCs w:val="21"/>
              </w:rPr>
              <w:t>ставами</w:t>
            </w:r>
          </w:p>
        </w:tc>
        <w:tc>
          <w:tcPr>
            <w:tcW w:w="227" w:type="pct"/>
            <w:shd w:val="clear" w:color="auto" w:fill="auto"/>
            <w:noWrap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добр</w:t>
            </w:r>
            <w:r w:rsidRPr="00DA1298">
              <w:rPr>
                <w:sz w:val="21"/>
                <w:szCs w:val="21"/>
              </w:rPr>
              <w:t>о</w:t>
            </w:r>
            <w:r w:rsidRPr="00DA1298">
              <w:rPr>
                <w:sz w:val="21"/>
                <w:szCs w:val="21"/>
              </w:rPr>
              <w:t>вольно</w:t>
            </w:r>
          </w:p>
        </w:tc>
        <w:tc>
          <w:tcPr>
            <w:tcW w:w="341" w:type="pc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</w:t>
            </w:r>
            <w:r w:rsidRPr="00DA1298">
              <w:rPr>
                <w:sz w:val="21"/>
                <w:szCs w:val="21"/>
              </w:rPr>
              <w:t>у</w:t>
            </w:r>
            <w:r w:rsidRPr="00DA1298">
              <w:rPr>
                <w:sz w:val="21"/>
                <w:szCs w:val="21"/>
              </w:rPr>
              <w:t xml:space="preserve">дебными </w:t>
            </w:r>
          </w:p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прист</w:t>
            </w:r>
            <w:r w:rsidRPr="00DA1298">
              <w:rPr>
                <w:sz w:val="21"/>
                <w:szCs w:val="21"/>
              </w:rPr>
              <w:t>а</w:t>
            </w:r>
            <w:r w:rsidRPr="00DA1298">
              <w:rPr>
                <w:sz w:val="21"/>
                <w:szCs w:val="21"/>
              </w:rPr>
              <w:t>вами</w:t>
            </w:r>
          </w:p>
        </w:tc>
        <w:tc>
          <w:tcPr>
            <w:tcW w:w="224" w:type="pct"/>
            <w:shd w:val="clear" w:color="auto" w:fill="auto"/>
            <w:noWrap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добровольно</w:t>
            </w:r>
          </w:p>
        </w:tc>
        <w:tc>
          <w:tcPr>
            <w:tcW w:w="337" w:type="pc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судебными</w:t>
            </w:r>
          </w:p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 прист</w:t>
            </w:r>
            <w:r w:rsidRPr="00DA1298">
              <w:rPr>
                <w:sz w:val="21"/>
                <w:szCs w:val="21"/>
              </w:rPr>
              <w:t>а</w:t>
            </w:r>
            <w:r w:rsidRPr="00DA1298">
              <w:rPr>
                <w:sz w:val="21"/>
                <w:szCs w:val="21"/>
              </w:rPr>
              <w:t>вами</w:t>
            </w:r>
          </w:p>
        </w:tc>
        <w:tc>
          <w:tcPr>
            <w:tcW w:w="185" w:type="pct"/>
            <w:vMerge/>
            <w:shd w:val="clear" w:color="auto" w:fill="auto"/>
            <w:noWrap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right"/>
              <w:rPr>
                <w:sz w:val="21"/>
                <w:szCs w:val="21"/>
              </w:rPr>
            </w:pPr>
          </w:p>
        </w:tc>
        <w:tc>
          <w:tcPr>
            <w:tcW w:w="185" w:type="pc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добровольно</w:t>
            </w:r>
          </w:p>
        </w:tc>
        <w:tc>
          <w:tcPr>
            <w:tcW w:w="186" w:type="pc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судебными пр</w:t>
            </w:r>
            <w:r w:rsidRPr="00DA1298">
              <w:rPr>
                <w:sz w:val="21"/>
                <w:szCs w:val="21"/>
              </w:rPr>
              <w:t>и</w:t>
            </w:r>
            <w:r w:rsidRPr="00DA1298">
              <w:rPr>
                <w:sz w:val="21"/>
                <w:szCs w:val="21"/>
              </w:rPr>
              <w:t>ставами</w:t>
            </w:r>
          </w:p>
        </w:tc>
        <w:tc>
          <w:tcPr>
            <w:tcW w:w="240" w:type="pc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добровольно</w:t>
            </w:r>
          </w:p>
        </w:tc>
        <w:tc>
          <w:tcPr>
            <w:tcW w:w="363" w:type="pc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судебн</w:t>
            </w:r>
            <w:r w:rsidRPr="00DA1298">
              <w:rPr>
                <w:sz w:val="21"/>
                <w:szCs w:val="21"/>
              </w:rPr>
              <w:t>ы</w:t>
            </w:r>
            <w:r w:rsidRPr="00DA1298">
              <w:rPr>
                <w:sz w:val="21"/>
                <w:szCs w:val="21"/>
              </w:rPr>
              <w:t xml:space="preserve">ми </w:t>
            </w:r>
          </w:p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пристав</w:t>
            </w:r>
            <w:r w:rsidRPr="00DA1298">
              <w:rPr>
                <w:sz w:val="21"/>
                <w:szCs w:val="21"/>
              </w:rPr>
              <w:t>а</w:t>
            </w:r>
            <w:r w:rsidRPr="00DA1298">
              <w:rPr>
                <w:sz w:val="21"/>
                <w:szCs w:val="21"/>
              </w:rPr>
              <w:t>ми</w:t>
            </w:r>
          </w:p>
        </w:tc>
        <w:tc>
          <w:tcPr>
            <w:tcW w:w="224" w:type="pc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добровольно</w:t>
            </w:r>
          </w:p>
        </w:tc>
        <w:tc>
          <w:tcPr>
            <w:tcW w:w="337" w:type="pct"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судебн</w:t>
            </w:r>
            <w:r w:rsidRPr="00DA1298">
              <w:rPr>
                <w:sz w:val="21"/>
                <w:szCs w:val="21"/>
              </w:rPr>
              <w:t>ы</w:t>
            </w:r>
            <w:r w:rsidRPr="00DA1298">
              <w:rPr>
                <w:sz w:val="21"/>
                <w:szCs w:val="21"/>
              </w:rPr>
              <w:t>ми</w:t>
            </w:r>
          </w:p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 пристав</w:t>
            </w:r>
            <w:r w:rsidRPr="00DA1298">
              <w:rPr>
                <w:sz w:val="21"/>
                <w:szCs w:val="21"/>
              </w:rPr>
              <w:t>а</w:t>
            </w:r>
            <w:r w:rsidRPr="00DA1298">
              <w:rPr>
                <w:sz w:val="21"/>
                <w:szCs w:val="21"/>
              </w:rPr>
              <w:t>ми</w:t>
            </w:r>
          </w:p>
        </w:tc>
        <w:tc>
          <w:tcPr>
            <w:tcW w:w="185" w:type="pct"/>
            <w:vMerge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right"/>
              <w:rPr>
                <w:sz w:val="21"/>
                <w:szCs w:val="21"/>
              </w:rPr>
            </w:pPr>
          </w:p>
        </w:tc>
        <w:tc>
          <w:tcPr>
            <w:tcW w:w="185" w:type="pct"/>
            <w:vMerge/>
            <w:shd w:val="clear" w:color="auto" w:fill="auto"/>
            <w:textDirection w:val="btLr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right"/>
              <w:rPr>
                <w:sz w:val="21"/>
                <w:szCs w:val="21"/>
              </w:rPr>
            </w:pPr>
          </w:p>
        </w:tc>
      </w:tr>
      <w:tr w:rsidR="00CC7DF4" w:rsidRPr="00DA1298" w:rsidTr="00096A35">
        <w:trPr>
          <w:trHeight w:val="287"/>
        </w:trPr>
        <w:tc>
          <w:tcPr>
            <w:tcW w:w="376" w:type="pct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2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3</w:t>
            </w:r>
          </w:p>
        </w:tc>
        <w:tc>
          <w:tcPr>
            <w:tcW w:w="202" w:type="pct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4</w:t>
            </w:r>
          </w:p>
        </w:tc>
        <w:tc>
          <w:tcPr>
            <w:tcW w:w="243" w:type="pct"/>
            <w:vAlign w:val="center"/>
          </w:tcPr>
          <w:p w:rsidR="00CC7DF4" w:rsidRPr="00DA1298" w:rsidRDefault="00CC7DF4" w:rsidP="00096A35">
            <w:pPr>
              <w:spacing w:line="276" w:lineRule="auto"/>
              <w:ind w:left="113" w:right="113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5</w:t>
            </w: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6</w:t>
            </w: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7</w:t>
            </w: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8</w:t>
            </w: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9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10</w:t>
            </w: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11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12</w:t>
            </w: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13</w:t>
            </w: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14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15</w:t>
            </w: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16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17</w:t>
            </w: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18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19</w:t>
            </w: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20</w:t>
            </w: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>21</w:t>
            </w:r>
          </w:p>
        </w:tc>
      </w:tr>
      <w:tr w:rsidR="00CC7DF4" w:rsidRPr="00DA1298" w:rsidTr="00096A35">
        <w:trPr>
          <w:trHeight w:val="287"/>
        </w:trPr>
        <w:tc>
          <w:tcPr>
            <w:tcW w:w="5000" w:type="pct"/>
            <w:gridSpan w:val="21"/>
            <w:vAlign w:val="center"/>
          </w:tcPr>
          <w:p w:rsidR="00CC7DF4" w:rsidRPr="00DA1298" w:rsidRDefault="00CC7DF4" w:rsidP="00096A35">
            <w:pPr>
              <w:spacing w:line="276" w:lineRule="auto"/>
              <w:jc w:val="center"/>
              <w:rPr>
                <w:sz w:val="21"/>
                <w:szCs w:val="21"/>
              </w:rPr>
            </w:pPr>
            <w:r w:rsidRPr="00DA1298">
              <w:rPr>
                <w:sz w:val="21"/>
                <w:szCs w:val="21"/>
              </w:rPr>
              <w:t xml:space="preserve">Закон Республики Мордовия от 15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A1298">
                <w:rPr>
                  <w:sz w:val="21"/>
                  <w:szCs w:val="21"/>
                </w:rPr>
                <w:t>2015 г</w:t>
              </w:r>
            </w:smartTag>
            <w:r w:rsidRPr="00DA1298">
              <w:rPr>
                <w:sz w:val="21"/>
                <w:szCs w:val="21"/>
              </w:rPr>
              <w:t>. №38-З «Об административной ответственн</w:t>
            </w:r>
            <w:r w:rsidRPr="00DA1298">
              <w:rPr>
                <w:sz w:val="21"/>
                <w:szCs w:val="21"/>
              </w:rPr>
              <w:t>о</w:t>
            </w:r>
            <w:r w:rsidRPr="00DA1298">
              <w:rPr>
                <w:sz w:val="21"/>
                <w:szCs w:val="21"/>
              </w:rPr>
              <w:t>сти на территории Республики Мордовия</w:t>
            </w:r>
            <w:r w:rsidRPr="00DA1298">
              <w:rPr>
                <w:b/>
                <w:i/>
                <w:sz w:val="21"/>
                <w:szCs w:val="21"/>
              </w:rPr>
              <w:t>»</w:t>
            </w:r>
          </w:p>
        </w:tc>
      </w:tr>
      <w:tr w:rsidR="00CC7DF4" w:rsidRPr="00DA1298" w:rsidTr="00096A35">
        <w:trPr>
          <w:trHeight w:val="328"/>
        </w:trPr>
        <w:tc>
          <w:tcPr>
            <w:tcW w:w="376" w:type="pct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3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02" w:type="pct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393D56" w:rsidRDefault="00CC7DF4" w:rsidP="00096A35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3</w:t>
            </w:r>
            <w:r>
              <w:rPr>
                <w:color w:val="000000"/>
              </w:rPr>
              <w:t>.1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2.5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2.5</w:t>
            </w:r>
          </w:p>
        </w:tc>
        <w:tc>
          <w:tcPr>
            <w:tcW w:w="202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2.0</w:t>
            </w: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1.5</w:t>
            </w: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0.5</w:t>
            </w: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0.5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0.5</w:t>
            </w: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F6096D" w:rsidRDefault="00CC7DF4" w:rsidP="00096A35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100.0</w:t>
            </w: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 xml:space="preserve">Ст. </w:t>
            </w:r>
            <w:r>
              <w:rPr>
                <w:color w:val="000000"/>
              </w:rPr>
              <w:t>4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1.6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1.6</w:t>
            </w:r>
          </w:p>
        </w:tc>
        <w:tc>
          <w:tcPr>
            <w:tcW w:w="202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1.6</w:t>
            </w: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1.3</w:t>
            </w: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F6096D" w:rsidRDefault="00CC7DF4" w:rsidP="00096A35">
            <w:pPr>
              <w:spacing w:line="276" w:lineRule="auto"/>
              <w:jc w:val="center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</w:rPr>
              <w:t>100.0</w:t>
            </w: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6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7.5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7.5</w:t>
            </w:r>
          </w:p>
        </w:tc>
        <w:tc>
          <w:tcPr>
            <w:tcW w:w="202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7.5</w:t>
            </w: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7.5</w:t>
            </w: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1.0</w:t>
            </w: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1.0</w:t>
            </w: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F6096D" w:rsidRDefault="00CC7DF4" w:rsidP="00096A35">
            <w:pPr>
              <w:spacing w:line="276" w:lineRule="auto"/>
              <w:jc w:val="center"/>
              <w:rPr>
                <w:b/>
                <w:color w:val="000000"/>
              </w:rPr>
            </w:pPr>
            <w:r w:rsidRPr="00F6096D">
              <w:rPr>
                <w:b/>
                <w:color w:val="000000"/>
              </w:rPr>
              <w:t>107,1</w:t>
            </w: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Ст. 6.1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F6096D" w:rsidRDefault="00CC7DF4" w:rsidP="00096A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center"/>
          </w:tcPr>
          <w:p w:rsidR="00CC7DF4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Ст. 6.2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F6096D" w:rsidRDefault="00CC7DF4" w:rsidP="00096A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center"/>
          </w:tcPr>
          <w:p w:rsidR="00CC7DF4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Ст. 6.3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F6096D" w:rsidRDefault="00CC7DF4" w:rsidP="00096A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center"/>
          </w:tcPr>
          <w:p w:rsidR="00CC7DF4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Ст. 6.4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F6096D" w:rsidRDefault="00CC7DF4" w:rsidP="00096A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7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02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F6096D" w:rsidRDefault="00CC7DF4" w:rsidP="00096A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center"/>
          </w:tcPr>
          <w:p w:rsidR="00CC7DF4" w:rsidRPr="00DF01CE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9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</w:t>
            </w:r>
          </w:p>
        </w:tc>
        <w:tc>
          <w:tcPr>
            <w:tcW w:w="202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</w:t>
            </w:r>
          </w:p>
        </w:tc>
        <w:tc>
          <w:tcPr>
            <w:tcW w:w="202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3" w:type="pct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</w:t>
            </w: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24.0</w:t>
            </w:r>
          </w:p>
        </w:tc>
        <w:tc>
          <w:tcPr>
            <w:tcW w:w="186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7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6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40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CC7DF4" w:rsidRPr="00F6096D" w:rsidRDefault="00CC7DF4" w:rsidP="00096A3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F6096D" w:rsidRDefault="00CC7DF4" w:rsidP="00096A35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100.0</w:t>
            </w:r>
          </w:p>
        </w:tc>
      </w:tr>
      <w:tr w:rsidR="00CC7DF4" w:rsidRPr="00DA1298" w:rsidTr="00096A35">
        <w:trPr>
          <w:trHeight w:val="227"/>
        </w:trPr>
        <w:tc>
          <w:tcPr>
            <w:tcW w:w="376" w:type="pct"/>
            <w:vAlign w:val="bottom"/>
          </w:tcPr>
          <w:p w:rsidR="00CC7DF4" w:rsidRPr="007609DF" w:rsidRDefault="00CC7DF4" w:rsidP="00096A35">
            <w:pPr>
              <w:spacing w:line="276" w:lineRule="auto"/>
              <w:rPr>
                <w:sz w:val="21"/>
                <w:szCs w:val="21"/>
              </w:rPr>
            </w:pPr>
            <w:r w:rsidRPr="007609DF">
              <w:rPr>
                <w:sz w:val="21"/>
                <w:szCs w:val="21"/>
              </w:rPr>
              <w:t>ИТОГО</w:t>
            </w:r>
          </w:p>
        </w:tc>
        <w:tc>
          <w:tcPr>
            <w:tcW w:w="202" w:type="pct"/>
            <w:shd w:val="clear" w:color="auto" w:fill="auto"/>
            <w:noWrap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  <w:r>
              <w:rPr>
                <w:rFonts w:ascii="Arial CYR" w:hAnsi="Arial CYR" w:cs="Arial CYR"/>
                <w:b/>
                <w:sz w:val="21"/>
                <w:szCs w:val="21"/>
              </w:rPr>
              <w:t>35.6</w:t>
            </w:r>
          </w:p>
        </w:tc>
        <w:tc>
          <w:tcPr>
            <w:tcW w:w="202" w:type="pct"/>
            <w:shd w:val="clear" w:color="auto" w:fill="auto"/>
            <w:noWrap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  <w:r>
              <w:rPr>
                <w:rFonts w:ascii="Arial CYR" w:hAnsi="Arial CYR" w:cs="Arial CYR"/>
                <w:b/>
                <w:sz w:val="21"/>
                <w:szCs w:val="21"/>
              </w:rPr>
              <w:t>35.6</w:t>
            </w:r>
          </w:p>
        </w:tc>
        <w:tc>
          <w:tcPr>
            <w:tcW w:w="202" w:type="pct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243" w:type="pct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185" w:type="pct"/>
            <w:shd w:val="clear" w:color="auto" w:fill="auto"/>
            <w:noWrap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  <w:r>
              <w:rPr>
                <w:rFonts w:ascii="Arial CYR" w:hAnsi="Arial CYR" w:cs="Arial CYR"/>
                <w:b/>
                <w:sz w:val="21"/>
                <w:szCs w:val="21"/>
              </w:rPr>
              <w:t>35.1</w:t>
            </w:r>
          </w:p>
        </w:tc>
        <w:tc>
          <w:tcPr>
            <w:tcW w:w="185" w:type="pct"/>
            <w:shd w:val="clear" w:color="auto" w:fill="auto"/>
            <w:noWrap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  <w:r>
              <w:rPr>
                <w:rFonts w:ascii="Arial CYR" w:hAnsi="Arial CYR" w:cs="Arial CYR"/>
                <w:b/>
                <w:sz w:val="21"/>
                <w:szCs w:val="21"/>
              </w:rPr>
              <w:t>35.1</w:t>
            </w:r>
          </w:p>
        </w:tc>
        <w:tc>
          <w:tcPr>
            <w:tcW w:w="186" w:type="pct"/>
            <w:shd w:val="clear" w:color="auto" w:fill="auto"/>
            <w:noWrap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341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224" w:type="pct"/>
            <w:shd w:val="clear" w:color="auto" w:fill="auto"/>
            <w:noWrap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337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185" w:type="pct"/>
            <w:shd w:val="clear" w:color="auto" w:fill="auto"/>
            <w:noWrap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  <w:r>
              <w:rPr>
                <w:rFonts w:ascii="Arial CYR" w:hAnsi="Arial CYR" w:cs="Arial CYR"/>
                <w:b/>
                <w:sz w:val="21"/>
                <w:szCs w:val="21"/>
              </w:rPr>
              <w:t>1.5</w:t>
            </w: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  <w:r>
              <w:rPr>
                <w:rFonts w:ascii="Arial CYR" w:hAnsi="Arial CYR" w:cs="Arial CYR"/>
                <w:b/>
                <w:sz w:val="21"/>
                <w:szCs w:val="21"/>
              </w:rPr>
              <w:t>1</w:t>
            </w:r>
            <w:r w:rsidRPr="007609DF">
              <w:rPr>
                <w:rFonts w:ascii="Arial CYR" w:hAnsi="Arial CYR" w:cs="Arial CYR"/>
                <w:b/>
                <w:sz w:val="21"/>
                <w:szCs w:val="21"/>
              </w:rPr>
              <w:t>.</w:t>
            </w:r>
            <w:r>
              <w:rPr>
                <w:rFonts w:ascii="Arial CYR" w:hAnsi="Arial CYR" w:cs="Arial CYR"/>
                <w:b/>
                <w:sz w:val="21"/>
                <w:szCs w:val="21"/>
              </w:rPr>
              <w:t>5</w:t>
            </w:r>
          </w:p>
        </w:tc>
        <w:tc>
          <w:tcPr>
            <w:tcW w:w="186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240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363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224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337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  <w:r>
              <w:rPr>
                <w:rFonts w:ascii="Arial CYR" w:hAnsi="Arial CYR" w:cs="Arial CYR"/>
                <w:b/>
                <w:sz w:val="21"/>
                <w:szCs w:val="21"/>
              </w:rPr>
              <w:t>0.5</w:t>
            </w:r>
          </w:p>
        </w:tc>
        <w:tc>
          <w:tcPr>
            <w:tcW w:w="185" w:type="pct"/>
            <w:shd w:val="clear" w:color="auto" w:fill="auto"/>
            <w:vAlign w:val="bottom"/>
          </w:tcPr>
          <w:p w:rsidR="00CC7DF4" w:rsidRPr="007609DF" w:rsidRDefault="00CC7DF4" w:rsidP="00096A35">
            <w:pPr>
              <w:spacing w:line="276" w:lineRule="auto"/>
              <w:jc w:val="center"/>
              <w:rPr>
                <w:rFonts w:ascii="Arial CYR" w:hAnsi="Arial CYR" w:cs="Arial CYR"/>
                <w:b/>
                <w:sz w:val="21"/>
                <w:szCs w:val="21"/>
              </w:rPr>
            </w:pPr>
            <w:r>
              <w:rPr>
                <w:rFonts w:ascii="Arial CYR" w:hAnsi="Arial CYR" w:cs="Arial CYR"/>
                <w:b/>
                <w:sz w:val="21"/>
                <w:szCs w:val="21"/>
              </w:rPr>
              <w:t>102,5</w:t>
            </w:r>
          </w:p>
        </w:tc>
      </w:tr>
    </w:tbl>
    <w:p w:rsidR="00CC7DF4" w:rsidRDefault="00CC7DF4" w:rsidP="00CC7DF4"/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</w:pPr>
    </w:p>
    <w:p w:rsidR="00CC7DF4" w:rsidRDefault="00CC7DF4" w:rsidP="00CC7DF4">
      <w:pPr>
        <w:pStyle w:val="a3"/>
        <w:jc w:val="right"/>
        <w:rPr>
          <w:sz w:val="16"/>
          <w:szCs w:val="16"/>
        </w:rPr>
      </w:pPr>
    </w:p>
    <w:tbl>
      <w:tblPr>
        <w:tblW w:w="0" w:type="auto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94"/>
        <w:gridCol w:w="223"/>
        <w:gridCol w:w="1118"/>
        <w:gridCol w:w="1081"/>
        <w:gridCol w:w="589"/>
        <w:gridCol w:w="585"/>
        <w:gridCol w:w="559"/>
        <w:gridCol w:w="559"/>
        <w:gridCol w:w="1066"/>
        <w:gridCol w:w="1065"/>
        <w:gridCol w:w="1171"/>
        <w:gridCol w:w="1170"/>
        <w:gridCol w:w="1096"/>
        <w:gridCol w:w="1095"/>
        <w:gridCol w:w="611"/>
        <w:gridCol w:w="611"/>
        <w:gridCol w:w="611"/>
        <w:gridCol w:w="601"/>
      </w:tblGrid>
      <w:tr w:rsidR="00CC7DF4" w:rsidRPr="00DF6302" w:rsidTr="00096A35">
        <w:trPr>
          <w:trHeight w:val="56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Номер статьи закона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Внесено представлений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CC7DF4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Количество</w:t>
            </w:r>
          </w:p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вынесенных постановлений о назначении административного наказания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CC7DF4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Количество</w:t>
            </w:r>
          </w:p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постановлений по делу об административном правонарушении, обжалованных в суде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CC7DF4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Количество</w:t>
            </w:r>
          </w:p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неисполненных постановлений о назначении административного наказания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CC7DF4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Количество</w:t>
            </w:r>
          </w:p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постановлений, направленных в службу судебных приставов для принудительного взыскания штрафа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CC7DF4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Количество</w:t>
            </w:r>
          </w:p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постановлений службы судебных приставов о возбуждении исполнительного производства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CC7DF4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Количество</w:t>
            </w:r>
          </w:p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постановлений, возвращенных судебными приставами без исполнения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 xml:space="preserve">Количество </w:t>
            </w:r>
          </w:p>
          <w:p w:rsidR="00CC7DF4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 xml:space="preserve">протоколов по </w:t>
            </w:r>
            <w:proofErr w:type="gramStart"/>
            <w:r w:rsidRPr="00DF6302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DF6302">
              <w:rPr>
                <w:color w:val="000000"/>
                <w:sz w:val="16"/>
                <w:szCs w:val="16"/>
              </w:rPr>
              <w:t xml:space="preserve">. 1 ст. 20.25 </w:t>
            </w:r>
            <w:proofErr w:type="spellStart"/>
            <w:r w:rsidRPr="00DF6302">
              <w:rPr>
                <w:color w:val="000000"/>
                <w:sz w:val="16"/>
                <w:szCs w:val="16"/>
              </w:rPr>
              <w:t>КоАП</w:t>
            </w:r>
            <w:proofErr w:type="spellEnd"/>
            <w:r w:rsidRPr="00DF6302">
              <w:rPr>
                <w:color w:val="000000"/>
                <w:sz w:val="16"/>
                <w:szCs w:val="16"/>
              </w:rPr>
              <w:t xml:space="preserve"> РФ, </w:t>
            </w:r>
          </w:p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DF6302">
              <w:rPr>
                <w:color w:val="000000"/>
                <w:sz w:val="16"/>
                <w:szCs w:val="16"/>
              </w:rPr>
              <w:t>составленных</w:t>
            </w:r>
            <w:proofErr w:type="gramEnd"/>
            <w:r w:rsidRPr="00DF6302">
              <w:rPr>
                <w:color w:val="000000"/>
                <w:sz w:val="16"/>
                <w:szCs w:val="16"/>
              </w:rPr>
              <w:t xml:space="preserve"> должностными лицами комиссии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 xml:space="preserve"> в виде предупреждения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в виде административного штрафа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из них по результатам рассмотрения вынесено решение: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за отчетный период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за аналогичный период прошлого года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за отчетный период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за аналогичный период прошлого года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за отчетный период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за аналогичный период прошлого года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вследствие нарушения требований закона об исполнительном производстве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 актом о невозможности взыскания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</w:tr>
      <w:tr w:rsidR="00CC7DF4" w:rsidRPr="00DF6302" w:rsidTr="00096A35">
        <w:trPr>
          <w:cantSplit/>
          <w:trHeight w:val="23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об оставлении постановления без изменения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об изменении постановления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</w:tcPr>
          <w:p w:rsidR="00CC7DF4" w:rsidRPr="00DF6302" w:rsidRDefault="00CC7DF4" w:rsidP="00096A35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об отмене постановления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18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 xml:space="preserve">Закон Республики Мордовия от 15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F6302">
                <w:rPr>
                  <w:color w:val="000000"/>
                  <w:sz w:val="16"/>
                  <w:szCs w:val="16"/>
                </w:rPr>
                <w:t>2015 г</w:t>
              </w:r>
            </w:smartTag>
            <w:r w:rsidRPr="00DF6302">
              <w:rPr>
                <w:color w:val="000000"/>
                <w:sz w:val="16"/>
                <w:szCs w:val="16"/>
              </w:rPr>
              <w:t>. №38-З «Об административной ответственности на территории Республики Мордовия»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Ст.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</w:t>
            </w: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Ст. 3.1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Ст.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Ст.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  <w:r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</w:t>
            </w: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Ст. 6.1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Ст. 6.2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Ст. 6.3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Ст. 6.4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Ст.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</w:t>
            </w: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Ст. 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</w:t>
            </w: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F6096D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F6096D"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6D1364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40</w:t>
            </w:r>
            <w:r w:rsidRPr="006D1364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  <w:r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</w:t>
            </w: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EF2319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F2319"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7609DF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Председатель</w:t>
            </w:r>
            <w:r w:rsidRPr="007609DF">
              <w:rPr>
                <w:b/>
                <w:color w:val="000000"/>
                <w:sz w:val="16"/>
                <w:szCs w:val="16"/>
              </w:rPr>
              <w:t xml:space="preserve"> административной комиссии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7609DF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7609DF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center"/>
          </w:tcPr>
          <w:p w:rsidR="00CC7DF4" w:rsidRPr="007609DF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7609DF">
              <w:rPr>
                <w:b/>
                <w:color w:val="000000"/>
                <w:sz w:val="16"/>
                <w:szCs w:val="16"/>
              </w:rPr>
              <w:t>/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7609DF" w:rsidRDefault="00CC7DF4" w:rsidP="00096A3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Кувшинов В.Д.</w:t>
            </w:r>
          </w:p>
        </w:tc>
      </w:tr>
      <w:tr w:rsidR="00CC7DF4" w:rsidRPr="00DF6302" w:rsidTr="00096A35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М.П.         подпись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</w:tcPr>
          <w:p w:rsidR="00CC7DF4" w:rsidRPr="00DF6302" w:rsidRDefault="00CC7DF4" w:rsidP="00096A35">
            <w:pPr>
              <w:jc w:val="center"/>
              <w:rPr>
                <w:color w:val="000000"/>
                <w:sz w:val="16"/>
                <w:szCs w:val="16"/>
              </w:rPr>
            </w:pPr>
            <w:r w:rsidRPr="00DF6302">
              <w:rPr>
                <w:color w:val="000000"/>
                <w:sz w:val="16"/>
                <w:szCs w:val="16"/>
              </w:rPr>
              <w:t>Ф.И.О.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</w:tcPr>
          <w:p w:rsidR="00CC7DF4" w:rsidRPr="00DF6302" w:rsidRDefault="00CC7DF4" w:rsidP="00096A35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CC7DF4" w:rsidRDefault="00CC7DF4" w:rsidP="00CC7DF4">
      <w:pPr>
        <w:pStyle w:val="a3"/>
        <w:rPr>
          <w:sz w:val="16"/>
          <w:szCs w:val="16"/>
        </w:rPr>
        <w:sectPr w:rsidR="00CC7DF4" w:rsidSect="00335A0A">
          <w:pgSz w:w="16840" w:h="11907" w:orient="landscape"/>
          <w:pgMar w:top="567" w:right="1134" w:bottom="284" w:left="1134" w:header="720" w:footer="720" w:gutter="0"/>
          <w:cols w:space="720"/>
          <w:titlePg/>
          <w:docGrid w:linePitch="272"/>
        </w:sectPr>
      </w:pPr>
    </w:p>
    <w:p w:rsidR="001976EE" w:rsidRDefault="001976EE"/>
    <w:sectPr w:rsidR="001976EE" w:rsidSect="00197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CC7DF4"/>
    <w:rsid w:val="001976EE"/>
    <w:rsid w:val="00CC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DF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CC7DF4"/>
    <w:pPr>
      <w:overflowPunct/>
      <w:autoSpaceDE/>
      <w:autoSpaceDN/>
      <w:adjustRightInd/>
      <w:textAlignment w:val="auto"/>
    </w:pPr>
  </w:style>
  <w:style w:type="character" w:customStyle="1" w:styleId="a4">
    <w:name w:val="Текст сноски Знак"/>
    <w:basedOn w:val="a0"/>
    <w:link w:val="a3"/>
    <w:rsid w:val="00CC7D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Цветовое выделение"/>
    <w:uiPriority w:val="99"/>
    <w:rsid w:val="00CC7DF4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780</Words>
  <Characters>4450</Characters>
  <Application>Microsoft Office Word</Application>
  <DocSecurity>0</DocSecurity>
  <Lines>37</Lines>
  <Paragraphs>10</Paragraphs>
  <ScaleCrop>false</ScaleCrop>
  <Company>Microsoft</Company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1</cp:revision>
  <dcterms:created xsi:type="dcterms:W3CDTF">2023-01-09T11:38:00Z</dcterms:created>
  <dcterms:modified xsi:type="dcterms:W3CDTF">2023-01-09T11:38:00Z</dcterms:modified>
</cp:coreProperties>
</file>