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C8F" w:rsidRDefault="00522C8F" w:rsidP="007959D8"/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59D8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F74ECC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  <w:r w:rsidR="00B4356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ГОРЕНСКОГО СЕЛЬСКОГО ПОСЕЛЕНИЯ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959D8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7959D8" w:rsidRPr="006D2D01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59D8" w:rsidRDefault="00A21A9B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«30</w:t>
      </w:r>
      <w:r w:rsidR="007959D8" w:rsidRPr="006D2D0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00747C">
        <w:rPr>
          <w:rFonts w:ascii="Times New Roman" w:hAnsi="Times New Roman" w:cs="Times New Roman"/>
          <w:sz w:val="28"/>
          <w:szCs w:val="28"/>
          <w:lang w:eastAsia="ru-RU"/>
        </w:rPr>
        <w:t xml:space="preserve"> декабря 2022</w:t>
      </w:r>
      <w:r w:rsidR="007959D8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05D8B" w:rsidRP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C05D8B" w:rsidRDefault="006A751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Основных направлениях долговой политики </w:t>
      </w:r>
      <w:r w:rsidR="00B4356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Горенского сельского поселения </w:t>
      </w:r>
      <w:proofErr w:type="spellStart"/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</w:t>
      </w:r>
      <w:proofErr w:type="spellEnd"/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на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05AE8" w:rsidRPr="00C05D8B" w:rsidRDefault="00F05AE8" w:rsidP="00F05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соответствии с </w:t>
      </w:r>
      <w:hyperlink r:id="rId6" w:anchor="/document/12112604/entry/107113" w:history="1">
        <w:r w:rsidRPr="00F05AE8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пунктом 13 статьи 107.1</w:t>
        </w:r>
      </w:hyperlink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Бюджетного кодекса Российской Федерации и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</w:t>
      </w:r>
      <w:r w:rsidRPr="00F05AE8">
        <w:rPr>
          <w:rFonts w:ascii="Times New Roman" w:hAnsi="Times New Roman" w:cs="Times New Roman"/>
          <w:sz w:val="28"/>
          <w:szCs w:val="28"/>
        </w:rPr>
        <w:t xml:space="preserve"> целях эффективного управления муниципальным долгом </w:t>
      </w:r>
      <w:r w:rsidR="00B4356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B43568" w:rsidRPr="00F05A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5AE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F05AE8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принятия мер по снижению долговой нагрузки</w:t>
      </w:r>
      <w:proofErr w:type="gramStart"/>
      <w:r w:rsidRP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C05D8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05D8B">
        <w:rPr>
          <w:rFonts w:ascii="Times New Roman" w:hAnsi="Times New Roman" w:cs="Times New Roman"/>
          <w:sz w:val="28"/>
          <w:szCs w:val="28"/>
        </w:rPr>
        <w:t xml:space="preserve"> Совет депутатов</w:t>
      </w:r>
      <w:r w:rsidR="00B43568" w:rsidRPr="00B4356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B4356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Pr="00C05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F05AE8" w:rsidRDefault="00F05AE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F30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314D8F">
        <w:rPr>
          <w:rFonts w:ascii="Times New Roman" w:hAnsi="Times New Roman" w:cs="Times New Roman"/>
          <w:sz w:val="28"/>
          <w:szCs w:val="28"/>
        </w:rPr>
        <w:t xml:space="preserve">1. </w:t>
      </w:r>
      <w:r w:rsidRPr="00F30E65">
        <w:rPr>
          <w:rFonts w:ascii="Times New Roman" w:hAnsi="Times New Roman" w:cs="Times New Roman"/>
          <w:sz w:val="24"/>
          <w:szCs w:val="24"/>
        </w:rPr>
        <w:t xml:space="preserve">Утвердить </w:t>
      </w:r>
      <w:hyperlink w:anchor="sub_1000" w:history="1">
        <w:r w:rsidRPr="00F30E65">
          <w:rPr>
            <w:rFonts w:ascii="Times New Roman" w:hAnsi="Times New Roman" w:cs="Times New Roman"/>
            <w:color w:val="106BBE"/>
            <w:sz w:val="24"/>
            <w:szCs w:val="24"/>
          </w:rPr>
          <w:t>Основные направления</w:t>
        </w:r>
      </w:hyperlink>
      <w:r w:rsidRPr="00F30E65">
        <w:rPr>
          <w:rFonts w:ascii="Times New Roman" w:hAnsi="Times New Roman" w:cs="Times New Roman"/>
          <w:sz w:val="24"/>
          <w:szCs w:val="24"/>
        </w:rPr>
        <w:t xml:space="preserve"> долговой политики </w:t>
      </w:r>
      <w:r w:rsidR="00B43568" w:rsidRPr="00F30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Горенского сельского поселения</w:t>
      </w:r>
      <w:r w:rsidR="00B43568" w:rsidRPr="00F30E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0E6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9D5F5C" w:rsidRPr="00F30E65">
        <w:rPr>
          <w:rFonts w:ascii="Times New Roman" w:hAnsi="Times New Roman" w:cs="Times New Roman"/>
          <w:sz w:val="24"/>
          <w:szCs w:val="24"/>
        </w:rPr>
        <w:t xml:space="preserve"> муниципального района на 202</w:t>
      </w:r>
      <w:r w:rsidR="00CC2826" w:rsidRPr="00F30E65">
        <w:rPr>
          <w:rFonts w:ascii="Times New Roman" w:hAnsi="Times New Roman" w:cs="Times New Roman"/>
          <w:sz w:val="24"/>
          <w:szCs w:val="24"/>
        </w:rPr>
        <w:t>3</w:t>
      </w:r>
      <w:r w:rsidRPr="00F30E65">
        <w:rPr>
          <w:rFonts w:ascii="Times New Roman" w:hAnsi="Times New Roman" w:cs="Times New Roman"/>
          <w:sz w:val="24"/>
          <w:szCs w:val="24"/>
        </w:rPr>
        <w:t xml:space="preserve"> год и на плановый период 20</w:t>
      </w:r>
      <w:r w:rsidR="009D5F5C" w:rsidRPr="00F30E65">
        <w:rPr>
          <w:rFonts w:ascii="Times New Roman" w:hAnsi="Times New Roman" w:cs="Times New Roman"/>
          <w:sz w:val="24"/>
          <w:szCs w:val="24"/>
        </w:rPr>
        <w:t>2</w:t>
      </w:r>
      <w:r w:rsidR="00CC2826" w:rsidRPr="00F30E65">
        <w:rPr>
          <w:rFonts w:ascii="Times New Roman" w:hAnsi="Times New Roman" w:cs="Times New Roman"/>
          <w:sz w:val="24"/>
          <w:szCs w:val="24"/>
        </w:rPr>
        <w:t>4</w:t>
      </w:r>
      <w:r w:rsidRPr="00F30E65">
        <w:rPr>
          <w:rFonts w:ascii="Times New Roman" w:hAnsi="Times New Roman" w:cs="Times New Roman"/>
          <w:sz w:val="24"/>
          <w:szCs w:val="24"/>
        </w:rPr>
        <w:t xml:space="preserve"> и 202</w:t>
      </w:r>
      <w:r w:rsidR="00CC2826" w:rsidRPr="00F30E65">
        <w:rPr>
          <w:rFonts w:ascii="Times New Roman" w:hAnsi="Times New Roman" w:cs="Times New Roman"/>
          <w:sz w:val="24"/>
          <w:szCs w:val="24"/>
        </w:rPr>
        <w:t>5</w:t>
      </w:r>
      <w:r w:rsidRPr="00F30E65">
        <w:rPr>
          <w:rFonts w:ascii="Times New Roman" w:hAnsi="Times New Roman" w:cs="Times New Roman"/>
          <w:sz w:val="24"/>
          <w:szCs w:val="24"/>
        </w:rPr>
        <w:t xml:space="preserve"> годов </w:t>
      </w:r>
      <w:r w:rsidR="00F05AE8" w:rsidRPr="00F30E65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F30E65">
        <w:rPr>
          <w:rFonts w:ascii="Times New Roman" w:hAnsi="Times New Roman" w:cs="Times New Roman"/>
          <w:sz w:val="24"/>
          <w:szCs w:val="24"/>
        </w:rPr>
        <w:t>прил</w:t>
      </w:r>
      <w:r w:rsidR="00F560AB" w:rsidRPr="00F30E65">
        <w:rPr>
          <w:rFonts w:ascii="Times New Roman" w:hAnsi="Times New Roman" w:cs="Times New Roman"/>
          <w:sz w:val="24"/>
          <w:szCs w:val="24"/>
        </w:rPr>
        <w:t>ожени</w:t>
      </w:r>
      <w:r w:rsidR="00F05AE8" w:rsidRPr="00F30E65">
        <w:rPr>
          <w:rFonts w:ascii="Times New Roman" w:hAnsi="Times New Roman" w:cs="Times New Roman"/>
          <w:sz w:val="24"/>
          <w:szCs w:val="24"/>
        </w:rPr>
        <w:t>ю</w:t>
      </w:r>
      <w:r w:rsidRPr="00F30E65">
        <w:rPr>
          <w:rFonts w:ascii="Times New Roman" w:hAnsi="Times New Roman" w:cs="Times New Roman"/>
          <w:sz w:val="24"/>
          <w:szCs w:val="24"/>
        </w:rPr>
        <w:t>.</w:t>
      </w:r>
    </w:p>
    <w:p w:rsidR="00F30E65" w:rsidRPr="00F30E65" w:rsidRDefault="00F30E65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30E65">
        <w:rPr>
          <w:rFonts w:ascii="Arial" w:hAnsi="Arial" w:cs="Arial"/>
          <w:sz w:val="24"/>
          <w:szCs w:val="24"/>
        </w:rPr>
        <w:t>2. Признать утратившим силу решение Совета депутатов</w:t>
      </w:r>
      <w:r w:rsidRPr="00F30E65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Горенского </w:t>
      </w:r>
      <w:r w:rsidRPr="00F30E65">
        <w:rPr>
          <w:rFonts w:ascii="Arial" w:hAnsi="Arial" w:cs="Arial"/>
          <w:bCs/>
          <w:sz w:val="24"/>
          <w:szCs w:val="24"/>
        </w:rPr>
        <w:t>сельского поселения</w:t>
      </w:r>
      <w:r w:rsidRPr="00F30E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0E65"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Pr="00F30E65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F30E65">
        <w:rPr>
          <w:rFonts w:ascii="Arial" w:hAnsi="Arial" w:cs="Arial"/>
          <w:bCs/>
          <w:color w:val="26282F"/>
          <w:sz w:val="24"/>
          <w:szCs w:val="24"/>
        </w:rPr>
        <w:t>Республики Мордовия от</w:t>
      </w:r>
      <w:r>
        <w:rPr>
          <w:rFonts w:ascii="Arial" w:hAnsi="Arial" w:cs="Arial"/>
          <w:color w:val="000000"/>
          <w:sz w:val="24"/>
          <w:szCs w:val="24"/>
        </w:rPr>
        <w:t xml:space="preserve"> 18</w:t>
      </w:r>
      <w:r w:rsidRPr="00F30E65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декабря </w:t>
      </w:r>
      <w:r w:rsidRPr="00F30E65">
        <w:rPr>
          <w:rFonts w:ascii="Arial" w:hAnsi="Arial" w:cs="Arial"/>
          <w:color w:val="000000"/>
          <w:sz w:val="24"/>
          <w:szCs w:val="24"/>
        </w:rPr>
        <w:t xml:space="preserve"> 2019 года № 2 «</w:t>
      </w:r>
      <w:r w:rsidRPr="00F30E65">
        <w:rPr>
          <w:rFonts w:ascii="Arial" w:hAnsi="Arial" w:cs="Arial"/>
          <w:sz w:val="24"/>
          <w:szCs w:val="24"/>
        </w:rPr>
        <w:t xml:space="preserve">Об основных направлениях долговой политики </w:t>
      </w:r>
      <w:r w:rsidR="004C79AF">
        <w:rPr>
          <w:rFonts w:ascii="Arial" w:hAnsi="Arial" w:cs="Arial"/>
          <w:sz w:val="24"/>
          <w:szCs w:val="24"/>
        </w:rPr>
        <w:t xml:space="preserve">Горенского </w:t>
      </w:r>
      <w:r w:rsidRPr="00F30E65">
        <w:rPr>
          <w:rFonts w:ascii="Arial" w:hAnsi="Arial" w:cs="Arial"/>
          <w:bCs/>
          <w:sz w:val="24"/>
          <w:szCs w:val="24"/>
        </w:rPr>
        <w:t>сельского поселения</w:t>
      </w:r>
      <w:r w:rsidRPr="00F30E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0E65"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Pr="00F30E65">
        <w:rPr>
          <w:rFonts w:ascii="Arial" w:hAnsi="Arial" w:cs="Arial"/>
          <w:sz w:val="24"/>
          <w:szCs w:val="24"/>
        </w:rPr>
        <w:t xml:space="preserve"> муниципального района на 2020 год и на плановый период 2021 и 2022 годов</w:t>
      </w:r>
    </w:p>
    <w:p w:rsidR="009D20E7" w:rsidRPr="00F30E65" w:rsidRDefault="00F30E65" w:rsidP="009D20E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"/>
      <w:bookmarkEnd w:id="0"/>
      <w:r w:rsidRPr="00F30E65">
        <w:rPr>
          <w:rFonts w:ascii="Times New Roman" w:hAnsi="Times New Roman" w:cs="Times New Roman"/>
          <w:sz w:val="24"/>
          <w:szCs w:val="24"/>
        </w:rPr>
        <w:t>3</w:t>
      </w:r>
      <w:r w:rsidR="009D20E7" w:rsidRPr="00F30E65">
        <w:rPr>
          <w:rFonts w:ascii="Times New Roman" w:hAnsi="Times New Roman" w:cs="Times New Roman"/>
          <w:sz w:val="24"/>
          <w:szCs w:val="24"/>
        </w:rPr>
        <w:t xml:space="preserve">. Настоящее решение вступает в силу со дня подписания и его </w:t>
      </w:r>
      <w:hyperlink r:id="rId7" w:history="1">
        <w:r w:rsidR="009D20E7" w:rsidRPr="00F30E65">
          <w:rPr>
            <w:rFonts w:ascii="Times New Roman" w:hAnsi="Times New Roman" w:cs="Times New Roman"/>
            <w:color w:val="106BBE"/>
            <w:sz w:val="24"/>
            <w:szCs w:val="24"/>
          </w:rPr>
          <w:t>официального опубликования</w:t>
        </w:r>
      </w:hyperlink>
      <w:r w:rsidR="009D20E7" w:rsidRPr="00F30E65">
        <w:rPr>
          <w:rFonts w:ascii="Times New Roman" w:hAnsi="Times New Roman" w:cs="Times New Roman"/>
          <w:sz w:val="24"/>
          <w:szCs w:val="24"/>
        </w:rPr>
        <w:t>.</w:t>
      </w:r>
    </w:p>
    <w:p w:rsidR="00065F8D" w:rsidRPr="009D20E7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C79AF" w:rsidRPr="002F7DB9" w:rsidRDefault="004C79AF" w:rsidP="004C79AF">
      <w:pPr>
        <w:pStyle w:val="ConsPlusNormal"/>
        <w:ind w:firstLine="0"/>
        <w:rPr>
          <w:b/>
          <w:sz w:val="28"/>
          <w:szCs w:val="28"/>
        </w:rPr>
      </w:pPr>
      <w:bookmarkStart w:id="2" w:name="sub_1000"/>
      <w:bookmarkEnd w:id="1"/>
      <w:r w:rsidRPr="002F7DB9">
        <w:rPr>
          <w:b/>
          <w:sz w:val="28"/>
          <w:szCs w:val="28"/>
        </w:rPr>
        <w:t xml:space="preserve">Заместитель  главы </w:t>
      </w:r>
      <w:r>
        <w:rPr>
          <w:b/>
          <w:sz w:val="28"/>
          <w:szCs w:val="28"/>
        </w:rPr>
        <w:t>Горенского</w:t>
      </w:r>
      <w:r w:rsidRPr="002F7DB9">
        <w:rPr>
          <w:b/>
          <w:sz w:val="28"/>
          <w:szCs w:val="28"/>
        </w:rPr>
        <w:t xml:space="preserve"> сельского поселения </w:t>
      </w:r>
    </w:p>
    <w:p w:rsidR="004C79AF" w:rsidRDefault="004C79AF" w:rsidP="004C79AF">
      <w:pPr>
        <w:pStyle w:val="ConsPlusNormal"/>
        <w:rPr>
          <w:b/>
          <w:sz w:val="28"/>
          <w:szCs w:val="28"/>
        </w:rPr>
      </w:pPr>
      <w:r w:rsidRPr="002F7DB9">
        <w:rPr>
          <w:b/>
          <w:sz w:val="28"/>
          <w:szCs w:val="28"/>
        </w:rPr>
        <w:t xml:space="preserve">по работе в Совете  депутатов                      </w:t>
      </w:r>
      <w:r>
        <w:rPr>
          <w:b/>
          <w:sz w:val="28"/>
          <w:szCs w:val="28"/>
        </w:rPr>
        <w:t xml:space="preserve">          </w:t>
      </w:r>
      <w:proofErr w:type="spellStart"/>
      <w:r>
        <w:rPr>
          <w:b/>
          <w:sz w:val="28"/>
          <w:szCs w:val="28"/>
        </w:rPr>
        <w:t>Телякова</w:t>
      </w:r>
      <w:proofErr w:type="spellEnd"/>
      <w:r>
        <w:rPr>
          <w:b/>
          <w:sz w:val="28"/>
          <w:szCs w:val="28"/>
        </w:rPr>
        <w:t xml:space="preserve"> Н.Н                     </w:t>
      </w:r>
    </w:p>
    <w:p w:rsidR="000A036A" w:rsidRDefault="000A036A" w:rsidP="000A036A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0A036A" w:rsidRDefault="000A036A" w:rsidP="000A036A">
      <w:pPr>
        <w:pStyle w:val="a6"/>
        <w:spacing w:before="0" w:beforeAutospacing="0" w:after="0" w:afterAutospacing="0"/>
        <w:rPr>
          <w:b/>
          <w:bCs/>
          <w:color w:val="26282F"/>
        </w:rPr>
      </w:pPr>
    </w:p>
    <w:p w:rsidR="00F05AE8" w:rsidRDefault="00065F8D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 xml:space="preserve">                                                                                                                 </w:t>
      </w:r>
    </w:p>
    <w:p w:rsidR="00F05AE8" w:rsidRDefault="00F05AE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0747C" w:rsidRDefault="0000747C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0747C" w:rsidRDefault="0000747C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0747C" w:rsidRDefault="0000747C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560AB" w:rsidRPr="00314D8F" w:rsidRDefault="00065F8D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F560AB" w:rsidRPr="00314D8F">
        <w:rPr>
          <w:rFonts w:ascii="Times New Roman" w:hAnsi="Times New Roman" w:cs="Times New Roman"/>
          <w:sz w:val="28"/>
          <w:szCs w:val="28"/>
        </w:rPr>
        <w:t>Приложение 1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05D8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  <w:r w:rsidR="00B4356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proofErr w:type="spellStart"/>
      <w:r w:rsidR="00F560AB" w:rsidRPr="00314D8F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="00F560AB" w:rsidRPr="00314D8F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F560AB" w:rsidRPr="00314D8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олянского муниципального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</w:t>
      </w:r>
      <w:r w:rsidR="00F560AB" w:rsidRPr="00314D8F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Мордовия </w:t>
      </w:r>
    </w:p>
    <w:p w:rsidR="00F560AB" w:rsidRPr="00314D8F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«Об основных направлениях </w:t>
      </w:r>
      <w:proofErr w:type="gramStart"/>
      <w:r w:rsidR="00F560AB" w:rsidRPr="00314D8F">
        <w:rPr>
          <w:rFonts w:ascii="Times New Roman" w:hAnsi="Times New Roman" w:cs="Times New Roman"/>
          <w:sz w:val="28"/>
          <w:szCs w:val="28"/>
        </w:rPr>
        <w:t>долговой</w:t>
      </w:r>
      <w:proofErr w:type="gramEnd"/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олитики </w:t>
      </w:r>
      <w:r w:rsidR="00B4356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B43568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0AB"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F560AB" w:rsidRPr="00314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F560AB" w:rsidRPr="00314D8F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5F5C" w:rsidRPr="00314D8F">
        <w:rPr>
          <w:rFonts w:ascii="Times New Roman" w:hAnsi="Times New Roman" w:cs="Times New Roman"/>
          <w:sz w:val="28"/>
          <w:szCs w:val="28"/>
        </w:rPr>
        <w:t>района на 202</w:t>
      </w:r>
      <w:r w:rsidR="00CC2826">
        <w:rPr>
          <w:rFonts w:ascii="Times New Roman" w:hAnsi="Times New Roman" w:cs="Times New Roman"/>
          <w:sz w:val="28"/>
          <w:szCs w:val="28"/>
        </w:rPr>
        <w:t>3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="00C05D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4</w:t>
      </w:r>
      <w:r w:rsidRPr="00314D8F">
        <w:rPr>
          <w:rFonts w:ascii="Times New Roman" w:hAnsi="Times New Roman" w:cs="Times New Roman"/>
          <w:sz w:val="28"/>
          <w:szCs w:val="28"/>
        </w:rPr>
        <w:t>–202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314D8F">
        <w:rPr>
          <w:rFonts w:ascii="Times New Roman" w:hAnsi="Times New Roman" w:cs="Times New Roman"/>
          <w:sz w:val="28"/>
          <w:szCs w:val="28"/>
        </w:rPr>
        <w:t xml:space="preserve">         </w:t>
      </w:r>
      <w:r w:rsidR="00FE0E04">
        <w:rPr>
          <w:rFonts w:ascii="Times New Roman" w:hAnsi="Times New Roman" w:cs="Times New Roman"/>
          <w:sz w:val="28"/>
          <w:szCs w:val="28"/>
        </w:rPr>
        <w:t xml:space="preserve">  от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="00FE0E04">
        <w:rPr>
          <w:rFonts w:ascii="Times New Roman" w:hAnsi="Times New Roman" w:cs="Times New Roman"/>
          <w:sz w:val="28"/>
          <w:szCs w:val="28"/>
        </w:rPr>
        <w:t xml:space="preserve">  30</w:t>
      </w:r>
      <w:r w:rsidRPr="00314D8F">
        <w:rPr>
          <w:rFonts w:ascii="Times New Roman" w:hAnsi="Times New Roman" w:cs="Times New Roman"/>
          <w:sz w:val="28"/>
          <w:szCs w:val="28"/>
        </w:rPr>
        <w:t xml:space="preserve">    декабря 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2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   </w:t>
      </w:r>
    </w:p>
    <w:p w:rsidR="00065F8D" w:rsidRPr="00314D8F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долговой политики </w:t>
      </w:r>
      <w:r w:rsidR="00B4356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B43568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муниципального района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End w:id="2"/>
    </w:p>
    <w:p w:rsidR="00162178" w:rsidRDefault="00162178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52CC0">
        <w:rPr>
          <w:rFonts w:ascii="Times New Roman" w:hAnsi="Times New Roman" w:cs="Times New Roman"/>
          <w:sz w:val="28"/>
          <w:szCs w:val="28"/>
        </w:rPr>
        <w:t xml:space="preserve">    </w:t>
      </w:r>
      <w:r w:rsidR="00F05AE8" w:rsidRPr="00652CC0">
        <w:rPr>
          <w:rFonts w:ascii="Times New Roman" w:hAnsi="Times New Roman" w:cs="Times New Roman"/>
          <w:b/>
          <w:sz w:val="28"/>
          <w:szCs w:val="28"/>
        </w:rPr>
        <w:t>1.Итоги  реализации долговой  политики в 2022 году.</w:t>
      </w:r>
      <w:r w:rsidRPr="001621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2178" w:rsidRPr="00314D8F" w:rsidRDefault="00162178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14D8F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="00B4356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B43568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r w:rsidR="00B4356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B43568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района.</w:t>
      </w:r>
    </w:p>
    <w:p w:rsidR="006A7689" w:rsidRDefault="00162178" w:rsidP="006A76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hyperlink r:id="rId8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Муниципальной программы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муниципальными финансами в</w:t>
      </w:r>
      <w:r w:rsidR="007F20C1" w:rsidRPr="007F20C1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7F20C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Горенском сельском поселении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Полянском</w:t>
      </w:r>
      <w:proofErr w:type="spellEnd"/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муниципальном районе на период до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A7689" w:rsidRDefault="00F05AE8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P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Основной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задачей долговой политики </w:t>
      </w:r>
      <w:r w:rsidR="007F20C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7F20C1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(далее - долговая политика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) в прошедшем периоде являлось своевременное исполнение долговых обязательств </w:t>
      </w:r>
      <w:r w:rsidR="007F20C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7F20C1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</w:t>
      </w:r>
      <w:r w:rsidR="006A76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6A7689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202</w:t>
      </w:r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году государственные заимствования не осуществлялись в связи с отсутствием потребности.</w:t>
      </w:r>
    </w:p>
    <w:p w:rsidR="006A7689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На 01.01.2022 </w:t>
      </w:r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муниципальный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долг</w:t>
      </w:r>
      <w:r w:rsidR="003A7B5A" w:rsidRP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составил </w:t>
      </w:r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</w:t>
      </w:r>
      <w:r w:rsidR="007F20C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44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</w:t>
      </w:r>
      <w:r w:rsidR="007F20C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мл</w:t>
      </w:r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 руб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лей</w:t>
      </w:r>
      <w:r w:rsidR="00AA4FE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Весь объем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долга</w:t>
      </w:r>
      <w:r w:rsidR="003A7B5A" w:rsidRP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2022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году составляли обязательства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 бюджетным кредитам</w:t>
      </w:r>
      <w:r w:rsidR="00162178" w:rsidRPr="00162178">
        <w:rPr>
          <w:rFonts w:ascii="Times New Roman" w:hAnsi="Times New Roman" w:cs="Times New Roman"/>
          <w:sz w:val="28"/>
          <w:szCs w:val="28"/>
        </w:rPr>
        <w:t xml:space="preserve"> полученные из республиканского бюджета.</w:t>
      </w:r>
    </w:p>
    <w:p w:rsidR="006A7689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 оценкам  на 01.01.2023 года муниципальный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долг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3A7B5A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состави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</w:t>
      </w:r>
      <w:r w:rsidR="007F20C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44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</w:t>
      </w:r>
      <w:r w:rsidR="007F20C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мл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 руб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лей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652CC0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2021 и 2022 годах все показатели и индикаторы долговой устойчивости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3A7B5A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 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находились в пределах безопасных зон.</w:t>
      </w:r>
    </w:p>
    <w:p w:rsidR="006A7689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A7689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52CC0">
        <w:rPr>
          <w:rFonts w:ascii="Times New Roman" w:hAnsi="Times New Roman" w:cs="Times New Roman"/>
          <w:b/>
          <w:sz w:val="28"/>
          <w:szCs w:val="28"/>
        </w:rPr>
        <w:t>2. О</w:t>
      </w:r>
      <w:r w:rsidRPr="00652CC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сновные факторы, определяющие характер и направления долговой политики.</w:t>
      </w:r>
    </w:p>
    <w:p w:rsidR="00652CC0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Основными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факторами,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определяющими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характер и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направления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долговой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политики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3A7B5A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2023 год и на плановый период 2024 и 2025 годов, являются:</w:t>
      </w:r>
    </w:p>
    <w:p w:rsidR="00162178" w:rsidRPr="00B75487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сохранение в среднесрочной перспективе потребности в финансировании дефицита бюджета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3A7B5A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17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6217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AA4FE1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62178" w:rsidRPr="00B75487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влияние рисков ухудшения экономической ситуации вследствие высокой неопределенности относительно среднесрочных тенденций в экономике;</w:t>
      </w:r>
    </w:p>
    <w:p w:rsidR="00162178" w:rsidRPr="00B75487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необходимость поддержания высокой долговой устойчивости в соответствии с системой оценки, реализуемой согласно положениям </w:t>
      </w:r>
      <w:hyperlink r:id="rId9" w:anchor="/document/12112604/entry/0" w:history="1">
        <w:r w:rsidRPr="00162178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Бюджетного кодекса</w:t>
        </w:r>
      </w:hyperlink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Федерации.</w:t>
      </w:r>
    </w:p>
    <w:p w:rsidR="006A751B" w:rsidRPr="00314D8F" w:rsidRDefault="00162178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200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3.</w:t>
      </w:r>
      <w:r w:rsidR="006A751B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Цели и задачи долговой политики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="006A751B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="006A751B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bookmarkEnd w:id="3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3A7B5A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управление муниципальным долгом в целях поддержания объема муниципального долга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3A7B5A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3A7B5A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района, соблюдение ограничений, установленных </w:t>
      </w:r>
      <w:hyperlink r:id="rId10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  <w:proofErr w:type="gramEnd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Основная цель долговой политики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3A7B5A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недопущение рисков возникновения кризисных ситуаций при исполнении бюджета</w:t>
      </w:r>
      <w:r w:rsidR="00AA4FE1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314D8F">
        <w:rPr>
          <w:rFonts w:ascii="Times New Roman" w:hAnsi="Times New Roman" w:cs="Times New Roman"/>
          <w:sz w:val="28"/>
          <w:szCs w:val="28"/>
        </w:rPr>
        <w:t xml:space="preserve">района, поддержание размера и структуры муниципального долга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3A7B5A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3A7B5A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>обеспечение исполнения долговых обязательств в полном объеме и в установленные сроки;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3A7B5A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по видам и срокам муниципальных заимствований;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осуществление учета и регистрации долговых обязательств</w:t>
      </w:r>
      <w:r w:rsidR="003A7B5A" w:rsidRP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своевременно и в полном объеме в Муниципальной долговой книге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3A7B5A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11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2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подпрограммой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3A7B5A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района" муниципальной программы "Повышение эффективности управления муниципальными финансами в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Горенском </w:t>
      </w:r>
      <w:proofErr w:type="spellStart"/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сельскогом</w:t>
      </w:r>
      <w:proofErr w:type="spellEnd"/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поселении</w:t>
      </w:r>
      <w:r w:rsidR="003A7B5A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муниципальном районе на период </w:t>
      </w:r>
      <w:r w:rsidRPr="00CC2826">
        <w:rPr>
          <w:rFonts w:ascii="Times New Roman" w:hAnsi="Times New Roman" w:cs="Times New Roman"/>
          <w:sz w:val="28"/>
          <w:szCs w:val="28"/>
          <w:highlight w:val="yellow"/>
        </w:rPr>
        <w:t>до 202</w:t>
      </w:r>
      <w:r w:rsidR="00522C8F" w:rsidRPr="00CC2826">
        <w:rPr>
          <w:rFonts w:ascii="Times New Roman" w:hAnsi="Times New Roman" w:cs="Times New Roman"/>
          <w:sz w:val="28"/>
          <w:szCs w:val="28"/>
          <w:highlight w:val="yellow"/>
        </w:rPr>
        <w:t>4</w:t>
      </w:r>
      <w:r w:rsidRPr="00CC2826">
        <w:rPr>
          <w:rFonts w:ascii="Times New Roman" w:hAnsi="Times New Roman" w:cs="Times New Roman"/>
          <w:sz w:val="28"/>
          <w:szCs w:val="28"/>
          <w:highlight w:val="yellow"/>
        </w:rPr>
        <w:t xml:space="preserve"> года".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задач должна способствовать реализация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мероприятий Программы оздоровления муниципальных финансов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proofErr w:type="gramEnd"/>
      <w:r w:rsidR="003A7B5A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и муниципальных финансов поселений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9D5F5C" w:rsidRPr="00314D8F">
        <w:rPr>
          <w:rFonts w:ascii="Times New Roman" w:hAnsi="Times New Roman" w:cs="Times New Roman"/>
          <w:sz w:val="28"/>
          <w:szCs w:val="28"/>
        </w:rPr>
        <w:t>19 - 2024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годы (план мероприятий по оздоровлению муниципальных финансов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района).</w:t>
      </w:r>
    </w:p>
    <w:p w:rsidR="00162178" w:rsidRDefault="00162178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bookmarkStart w:id="4" w:name="sub_300"/>
    </w:p>
    <w:p w:rsidR="00162178" w:rsidRPr="00162178" w:rsidRDefault="00162178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6217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162178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И</w:t>
      </w:r>
      <w:r w:rsidRPr="00162178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нструменты реализации долговой политики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.</w:t>
      </w:r>
    </w:p>
    <w:bookmarkEnd w:id="4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3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3E3A3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A751B" w:rsidRPr="00314D8F">
        <w:rPr>
          <w:rFonts w:ascii="Times New Roman" w:hAnsi="Times New Roman" w:cs="Times New Roman"/>
          <w:sz w:val="28"/>
          <w:szCs w:val="28"/>
        </w:rPr>
        <w:t>) рефинансирование долговых обязательств;</w:t>
      </w:r>
    </w:p>
    <w:p w:rsidR="006A751B" w:rsidRDefault="003E3A3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A751B" w:rsidRPr="00314D8F">
        <w:rPr>
          <w:rFonts w:ascii="Times New Roman" w:hAnsi="Times New Roman" w:cs="Times New Roman"/>
          <w:sz w:val="28"/>
          <w:szCs w:val="28"/>
        </w:rPr>
        <w:t>) установление и поддержание моратория на предоставление муницип</w:t>
      </w:r>
      <w:r w:rsidR="007F20C1">
        <w:rPr>
          <w:rFonts w:ascii="Times New Roman" w:hAnsi="Times New Roman" w:cs="Times New Roman"/>
          <w:sz w:val="28"/>
          <w:szCs w:val="28"/>
        </w:rPr>
        <w:t>ал</w:t>
      </w:r>
      <w:r w:rsidR="006A751B" w:rsidRPr="00314D8F">
        <w:rPr>
          <w:rFonts w:ascii="Times New Roman" w:hAnsi="Times New Roman" w:cs="Times New Roman"/>
          <w:sz w:val="28"/>
          <w:szCs w:val="28"/>
        </w:rPr>
        <w:t>ьных гарантий.</w:t>
      </w:r>
    </w:p>
    <w:p w:rsidR="00162178" w:rsidRPr="00162178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62178" w:rsidRPr="00162178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178">
        <w:rPr>
          <w:rFonts w:ascii="Times New Roman" w:hAnsi="Times New Roman" w:cs="Times New Roman"/>
          <w:b/>
          <w:sz w:val="28"/>
          <w:szCs w:val="28"/>
        </w:rPr>
        <w:lastRenderedPageBreak/>
        <w:t>5.</w:t>
      </w:r>
      <w:r w:rsidRPr="00162178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Анализ рисков для бюджета, возникающих в процессе управления </w:t>
      </w:r>
      <w:r w:rsidR="0049427E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муниципальным  долгом.</w:t>
      </w:r>
    </w:p>
    <w:p w:rsidR="00162178" w:rsidRPr="00162178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> годов является риск рефинансирования долговых обязательств.</w:t>
      </w:r>
    </w:p>
    <w:p w:rsidR="00FB5CD6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49427E" w:rsidRDefault="0049427E" w:rsidP="0049427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целях обеспечения равномерного распределения платежей, связанных с погашением и обслуживанием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долга</w:t>
      </w:r>
      <w:r w:rsidR="003A7B5A" w:rsidRP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Pr="004942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а также оптимизации структуры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долга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3A7B5A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за счет комбинирования инструментов среднесрочных и долгосрочных заимствований для равномерного распределения долговой нагрузки на бюджет </w:t>
      </w:r>
      <w:r w:rsidR="003A7B5A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Горенского сельского поселения</w:t>
      </w:r>
      <w:r w:rsidR="003A7B5A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проводится анализ долговых обязательств и выявление пиков платежей.</w:t>
      </w:r>
      <w:proofErr w:type="gramEnd"/>
    </w:p>
    <w:sectPr w:rsidR="0049427E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A751B"/>
    <w:rsid w:val="0000747C"/>
    <w:rsid w:val="0003623C"/>
    <w:rsid w:val="00060557"/>
    <w:rsid w:val="00065F8D"/>
    <w:rsid w:val="0008591C"/>
    <w:rsid w:val="000A036A"/>
    <w:rsid w:val="000D2813"/>
    <w:rsid w:val="00100AB5"/>
    <w:rsid w:val="00162178"/>
    <w:rsid w:val="00236DF4"/>
    <w:rsid w:val="00251C4D"/>
    <w:rsid w:val="002B34FF"/>
    <w:rsid w:val="002B428E"/>
    <w:rsid w:val="002C58D5"/>
    <w:rsid w:val="0031256B"/>
    <w:rsid w:val="00314D8F"/>
    <w:rsid w:val="00345DC8"/>
    <w:rsid w:val="00363674"/>
    <w:rsid w:val="003A7B5A"/>
    <w:rsid w:val="003E3A34"/>
    <w:rsid w:val="003E432F"/>
    <w:rsid w:val="00474F1F"/>
    <w:rsid w:val="004932E5"/>
    <w:rsid w:val="0049427E"/>
    <w:rsid w:val="004C79AF"/>
    <w:rsid w:val="00522C8F"/>
    <w:rsid w:val="005571D7"/>
    <w:rsid w:val="00652CC0"/>
    <w:rsid w:val="006A751B"/>
    <w:rsid w:val="006A7689"/>
    <w:rsid w:val="007959D8"/>
    <w:rsid w:val="007F20C1"/>
    <w:rsid w:val="008065EE"/>
    <w:rsid w:val="008E5F14"/>
    <w:rsid w:val="00922222"/>
    <w:rsid w:val="00962533"/>
    <w:rsid w:val="009D20E7"/>
    <w:rsid w:val="009D5F5C"/>
    <w:rsid w:val="009D7778"/>
    <w:rsid w:val="00A21A9B"/>
    <w:rsid w:val="00A96003"/>
    <w:rsid w:val="00AA4FE1"/>
    <w:rsid w:val="00B43568"/>
    <w:rsid w:val="00B54944"/>
    <w:rsid w:val="00BD711D"/>
    <w:rsid w:val="00C05D8B"/>
    <w:rsid w:val="00CC2826"/>
    <w:rsid w:val="00D02B41"/>
    <w:rsid w:val="00D65363"/>
    <w:rsid w:val="00D93849"/>
    <w:rsid w:val="00F05AE8"/>
    <w:rsid w:val="00F30E65"/>
    <w:rsid w:val="00F3181F"/>
    <w:rsid w:val="00F560AB"/>
    <w:rsid w:val="00F7674E"/>
    <w:rsid w:val="00FA1639"/>
    <w:rsid w:val="00FB5CD6"/>
    <w:rsid w:val="00FC5035"/>
    <w:rsid w:val="00FE0E04"/>
    <w:rsid w:val="00FF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10000" TargetMode="External"/><Relationship Id="rId13" Type="http://schemas.openxmlformats.org/officeDocument/2006/relationships/hyperlink" Target="garantF1://1201260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44819799.0" TargetMode="External"/><Relationship Id="rId12" Type="http://schemas.openxmlformats.org/officeDocument/2006/relationships/hyperlink" Target="garantF1://44803536.70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garantF1://12012604.0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82E2F-36DB-495C-8E45-4F6C352EA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1593</Words>
  <Characters>9083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18</cp:revision>
  <cp:lastPrinted>2022-12-01T12:26:00Z</cp:lastPrinted>
  <dcterms:created xsi:type="dcterms:W3CDTF">2022-10-27T08:51:00Z</dcterms:created>
  <dcterms:modified xsi:type="dcterms:W3CDTF">2022-12-27T06:21:00Z</dcterms:modified>
</cp:coreProperties>
</file>