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B23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1AD9" w:rsidRPr="00363147" w:rsidRDefault="00751AD9" w:rsidP="00751AD9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 w:rsidRPr="00363147">
        <w:rPr>
          <w:rFonts w:ascii="Times New Roman" w:hAnsi="Times New Roman" w:cs="Times New Roman"/>
          <w:b w:val="0"/>
          <w:i w:val="0"/>
        </w:rPr>
        <w:t>Пресс-релиз</w:t>
      </w:r>
    </w:p>
    <w:p w:rsidR="00751AD9" w:rsidRPr="001531A7" w:rsidRDefault="00751AD9" w:rsidP="00751AD9">
      <w:pPr>
        <w:spacing w:after="100" w:line="276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751AD9">
        <w:rPr>
          <w:rFonts w:ascii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751AD9">
        <w:rPr>
          <w:rFonts w:ascii="Times New Roman" w:hAnsi="Times New Roman" w:cs="Times New Roman"/>
          <w:color w:val="000000"/>
          <w:sz w:val="28"/>
          <w:szCs w:val="28"/>
        </w:rPr>
        <w:t>.12.2022</w:t>
      </w:r>
    </w:p>
    <w:p w:rsidR="00751AD9" w:rsidRDefault="00751AD9" w:rsidP="00751AD9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Новогодние огни зажгутся на телевизионной мачте в Саранске с 31 декабря </w:t>
      </w:r>
    </w:p>
    <w:p w:rsidR="00751AD9" w:rsidRDefault="00751AD9" w:rsidP="00751AD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31 декабря ф</w:t>
      </w:r>
      <w:r w:rsidRPr="00B822B4">
        <w:rPr>
          <w:rFonts w:ascii="Times New Roman" w:hAnsi="Times New Roman" w:cs="Times New Roman"/>
          <w:color w:val="000000"/>
          <w:sz w:val="28"/>
          <w:szCs w:val="28"/>
        </w:rPr>
        <w:t>илиал РТРС «РТПЦ Республики Мордовия»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1692">
        <w:rPr>
          <w:rFonts w:ascii="Times New Roman" w:hAnsi="Times New Roman" w:cs="Times New Roman"/>
          <w:color w:val="000000"/>
          <w:sz w:val="28"/>
          <w:szCs w:val="28"/>
        </w:rPr>
        <w:t xml:space="preserve">включит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праздничную иллюминацию </w:t>
      </w:r>
      <w:r w:rsidRPr="00ED1692">
        <w:rPr>
          <w:rFonts w:ascii="Times New Roman" w:hAnsi="Times New Roman" w:cs="Times New Roman"/>
          <w:color w:val="000000"/>
          <w:sz w:val="28"/>
          <w:szCs w:val="28"/>
        </w:rPr>
        <w:t xml:space="preserve">на телевизионной мачте в Саранске.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Тематическая подсветка будет работать до 8 января, ежедневно с 18:00 до 00:00 (МСК), а в новогоднюю ночь в особом режиме - с 18:00 до 03:00 (МСК). </w:t>
      </w:r>
    </w:p>
    <w:p w:rsidR="00751AD9" w:rsidRDefault="00751AD9" w:rsidP="00751AD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Иллюминация на время праздников превратит главный региональный объект телерадиовещания в самую высокую новогоднюю елку Республики Мордовия. 180—метровую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украсит яркая световая гирлянда, состоящая из тысяч разноцветных мерцающих и переливающихся огней. </w:t>
      </w:r>
    </w:p>
    <w:p w:rsidR="00751AD9" w:rsidRPr="003C5C84" w:rsidRDefault="00751AD9" w:rsidP="00751AD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Тематическая подсветка саранской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сопровождает </w:t>
      </w:r>
      <w:r w:rsidRPr="00ED1692">
        <w:rPr>
          <w:rFonts w:ascii="Times New Roman" w:hAnsi="Times New Roman" w:cs="Times New Roman"/>
          <w:color w:val="000000"/>
          <w:sz w:val="28"/>
          <w:szCs w:val="28"/>
        </w:rPr>
        <w:t>федеральные и региональные праздники, памятные даты и социальные акции.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Современная система иллюминации позволяет воспроизводить различные статичные и динамические световые сценарии. Телевизионная мачта в Саранске - ключевой объект региональной сети эфирного телерадиовещания; она обеспечивает эфирным сигналом более половины жителей Республики Мордовия. </w:t>
      </w:r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Подробная информация об эфирном вещании и объектах </w:t>
      </w:r>
      <w:proofErr w:type="spellStart"/>
      <w:r w:rsidRPr="003C5C84">
        <w:rPr>
          <w:rFonts w:ascii="Times New Roman" w:hAnsi="Times New Roman" w:cs="Times New Roman"/>
          <w:color w:val="000000"/>
          <w:sz w:val="28"/>
          <w:szCs w:val="28"/>
        </w:rPr>
        <w:t>телерадиосети</w:t>
      </w:r>
      <w:proofErr w:type="spellEnd"/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 доступна на сайте СМОТРИЦИФРУ.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358CC" w:rsidRPr="00DF3B23" w:rsidRDefault="00D358CC" w:rsidP="00751AD9">
      <w:pPr>
        <w:rPr>
          <w:rFonts w:ascii="Times New Roman" w:hAnsi="Times New Roman" w:cs="Times New Roman"/>
          <w:sz w:val="28"/>
          <w:szCs w:val="28"/>
        </w:rPr>
      </w:pPr>
    </w:p>
    <w:sectPr w:rsidR="00D358CC" w:rsidRPr="00DF3B2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127" w:rsidRDefault="00846127" w:rsidP="00CD5D5C">
      <w:pPr>
        <w:spacing w:after="0" w:line="240" w:lineRule="auto"/>
      </w:pPr>
      <w:r>
        <w:separator/>
      </w:r>
    </w:p>
  </w:endnote>
  <w:endnote w:type="continuationSeparator" w:id="0">
    <w:p w:rsidR="00846127" w:rsidRDefault="00846127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127" w:rsidRDefault="00846127" w:rsidP="00CD5D5C">
      <w:pPr>
        <w:spacing w:after="0" w:line="240" w:lineRule="auto"/>
      </w:pPr>
      <w:r>
        <w:separator/>
      </w:r>
    </w:p>
  </w:footnote>
  <w:footnote w:type="continuationSeparator" w:id="0">
    <w:p w:rsidR="00846127" w:rsidRDefault="00846127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95DAA"/>
    <w:rsid w:val="000F1E7E"/>
    <w:rsid w:val="0013611D"/>
    <w:rsid w:val="00194CA8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1E8C"/>
    <w:rsid w:val="00673F4C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51AD9"/>
    <w:rsid w:val="00766845"/>
    <w:rsid w:val="007A2DE1"/>
    <w:rsid w:val="007A537E"/>
    <w:rsid w:val="007B5D9D"/>
    <w:rsid w:val="007B5F0A"/>
    <w:rsid w:val="007E7734"/>
    <w:rsid w:val="0083263E"/>
    <w:rsid w:val="00846127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15A58"/>
    <w:rsid w:val="00E32661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4343E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76</cp:revision>
  <dcterms:created xsi:type="dcterms:W3CDTF">2021-04-28T07:08:00Z</dcterms:created>
  <dcterms:modified xsi:type="dcterms:W3CDTF">2022-12-29T10:20:00Z</dcterms:modified>
</cp:coreProperties>
</file>