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3069" w:rsidRPr="00363147" w:rsidRDefault="00693069" w:rsidP="00693069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 w:rsidRPr="00363147">
        <w:rPr>
          <w:rFonts w:ascii="Times New Roman" w:hAnsi="Times New Roman" w:cs="Times New Roman"/>
          <w:b w:val="0"/>
          <w:i w:val="0"/>
        </w:rPr>
        <w:t>Пресс-релиз</w:t>
      </w:r>
    </w:p>
    <w:p w:rsidR="00693069" w:rsidRPr="00693069" w:rsidRDefault="00693069" w:rsidP="00693069">
      <w:pPr>
        <w:spacing w:after="100"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693069">
        <w:rPr>
          <w:rFonts w:ascii="Times New Roman" w:hAnsi="Times New Roman" w:cs="Times New Roman"/>
          <w:color w:val="000000"/>
          <w:sz w:val="28"/>
          <w:szCs w:val="28"/>
        </w:rPr>
        <w:t>01.12.2022</w:t>
      </w:r>
    </w:p>
    <w:p w:rsidR="00693069" w:rsidRPr="00693069" w:rsidRDefault="00693069" w:rsidP="00693069">
      <w:pPr>
        <w:spacing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3069">
        <w:rPr>
          <w:rFonts w:ascii="Times New Roman" w:hAnsi="Times New Roman" w:cs="Times New Roman"/>
          <w:b/>
          <w:sz w:val="28"/>
          <w:szCs w:val="28"/>
        </w:rPr>
        <w:t xml:space="preserve">Саранская </w:t>
      </w:r>
      <w:proofErr w:type="spellStart"/>
      <w:r w:rsidRPr="00693069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693069">
        <w:rPr>
          <w:rFonts w:ascii="Times New Roman" w:hAnsi="Times New Roman" w:cs="Times New Roman"/>
          <w:b/>
          <w:sz w:val="28"/>
          <w:szCs w:val="28"/>
        </w:rPr>
        <w:t xml:space="preserve"> включит особую подсветку в День Неизвестного солдата</w:t>
      </w:r>
    </w:p>
    <w:p w:rsidR="00693069" w:rsidRPr="00693069" w:rsidRDefault="00693069" w:rsidP="00693069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3069">
        <w:rPr>
          <w:rFonts w:ascii="Times New Roman" w:hAnsi="Times New Roman" w:cs="Times New Roman"/>
          <w:b/>
          <w:color w:val="000000"/>
          <w:sz w:val="28"/>
          <w:szCs w:val="28"/>
        </w:rPr>
        <w:t>3 декабря</w:t>
      </w:r>
      <w:r w:rsidRPr="00693069">
        <w:rPr>
          <w:rFonts w:ascii="Times New Roman" w:hAnsi="Times New Roman" w:cs="Times New Roman"/>
          <w:color w:val="000000"/>
          <w:sz w:val="28"/>
          <w:szCs w:val="28"/>
        </w:rPr>
        <w:t xml:space="preserve"> филиал РТРС «РТПЦ Республики Мордовия» включит на телевизионной мачте в Саранске особую подсветку, приуроченную к памятной дате - Дню Неизвестного солдата. </w:t>
      </w:r>
    </w:p>
    <w:p w:rsidR="00693069" w:rsidRDefault="00693069" w:rsidP="00693069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3069">
        <w:rPr>
          <w:rFonts w:ascii="Times New Roman" w:hAnsi="Times New Roman" w:cs="Times New Roman"/>
          <w:color w:val="000000"/>
          <w:sz w:val="28"/>
          <w:szCs w:val="28"/>
        </w:rPr>
        <w:t xml:space="preserve"> На высотной доминанте гор</w:t>
      </w:r>
      <w:bookmarkStart w:id="0" w:name="_GoBack"/>
      <w:bookmarkEnd w:id="0"/>
      <w:r w:rsidRPr="00693069">
        <w:rPr>
          <w:rFonts w:ascii="Times New Roman" w:hAnsi="Times New Roman" w:cs="Times New Roman"/>
          <w:color w:val="000000"/>
          <w:sz w:val="28"/>
          <w:szCs w:val="28"/>
        </w:rPr>
        <w:t xml:space="preserve">ода будут транслироваться сменяющие друг друга световые изображения георгиевской ленты и российского </w:t>
      </w:r>
      <w:proofErr w:type="spellStart"/>
      <w:r w:rsidRPr="00693069">
        <w:rPr>
          <w:rFonts w:ascii="Times New Roman" w:hAnsi="Times New Roman" w:cs="Times New Roman"/>
          <w:color w:val="000000"/>
          <w:sz w:val="28"/>
          <w:szCs w:val="28"/>
        </w:rPr>
        <w:t>триколора</w:t>
      </w:r>
      <w:proofErr w:type="spellEnd"/>
      <w:r w:rsidRPr="00693069">
        <w:rPr>
          <w:rFonts w:ascii="Times New Roman" w:hAnsi="Times New Roman" w:cs="Times New Roman"/>
          <w:color w:val="000000"/>
          <w:sz w:val="28"/>
          <w:szCs w:val="28"/>
        </w:rPr>
        <w:t>. Иллюминация будет работать с 18:00 до 23:00 (МСК).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93069" w:rsidRPr="00BA3BA7" w:rsidRDefault="00693069" w:rsidP="00693069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3BA7">
        <w:rPr>
          <w:rFonts w:ascii="Times New Roman" w:hAnsi="Times New Roman" w:cs="Times New Roman"/>
          <w:color w:val="000000"/>
          <w:sz w:val="28"/>
          <w:szCs w:val="28"/>
        </w:rPr>
        <w:t xml:space="preserve">Вместе с </w:t>
      </w:r>
      <w:r>
        <w:rPr>
          <w:rFonts w:ascii="Times New Roman" w:hAnsi="Times New Roman" w:cs="Times New Roman"/>
          <w:color w:val="000000"/>
          <w:sz w:val="28"/>
          <w:szCs w:val="28"/>
        </w:rPr>
        <w:t>Саранском</w:t>
      </w:r>
      <w:r w:rsidRPr="00BA3BA7">
        <w:rPr>
          <w:rFonts w:ascii="Times New Roman" w:hAnsi="Times New Roman" w:cs="Times New Roman"/>
          <w:color w:val="000000"/>
          <w:sz w:val="28"/>
          <w:szCs w:val="28"/>
        </w:rPr>
        <w:t xml:space="preserve"> подсветку включат телебашни РТРС более чем в 20 регионах страны. На телебашнях Белгорода, Черкесска, Мурманска, Пензы и Назрани появится </w:t>
      </w:r>
      <w:proofErr w:type="spellStart"/>
      <w:r w:rsidRPr="00BA3BA7">
        <w:rPr>
          <w:rFonts w:ascii="Times New Roman" w:hAnsi="Times New Roman" w:cs="Times New Roman"/>
          <w:color w:val="000000"/>
          <w:sz w:val="28"/>
          <w:szCs w:val="28"/>
        </w:rPr>
        <w:t>триколор</w:t>
      </w:r>
      <w:proofErr w:type="spellEnd"/>
      <w:r w:rsidRPr="00BA3BA7">
        <w:rPr>
          <w:rFonts w:ascii="Times New Roman" w:hAnsi="Times New Roman" w:cs="Times New Roman"/>
          <w:color w:val="000000"/>
          <w:sz w:val="28"/>
          <w:szCs w:val="28"/>
        </w:rPr>
        <w:t xml:space="preserve">. Жители Брянска, Нальчика, Костромы, Челябинска и Ярославля увидят георгиевскую ленту. В Нижнем Новгороде, Перми, Казани, Самаре и Саратове сценарий подсветки дополнит изображение горящей свечи. </w:t>
      </w:r>
    </w:p>
    <w:p w:rsidR="00693069" w:rsidRPr="00BA3BA7" w:rsidRDefault="00693069" w:rsidP="00693069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3BA7">
        <w:rPr>
          <w:rFonts w:ascii="Times New Roman" w:hAnsi="Times New Roman" w:cs="Times New Roman"/>
          <w:color w:val="000000"/>
          <w:sz w:val="28"/>
          <w:szCs w:val="28"/>
        </w:rPr>
        <w:t>День Неизвестного солдата учрежден Указом Президента России в 2014 году. Дата выбрана в связи с перезахоронением 3 декабря 1966 года останков Неизвестного солдата в Александровском саду у Кремлевской стены. Торжественная церемония тогда проходила в честь 25-летия разгрома немецких войск под Москвой. Контрн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BA3BA7">
        <w:rPr>
          <w:rFonts w:ascii="Times New Roman" w:hAnsi="Times New Roman" w:cs="Times New Roman"/>
          <w:color w:val="000000"/>
          <w:sz w:val="28"/>
          <w:szCs w:val="28"/>
        </w:rPr>
        <w:t>ступление под Москвой Красная армия начала 5-6 декабря 1941 года, отбросив немцев на 150-300 километров от столицы.</w:t>
      </w:r>
    </w:p>
    <w:p w:rsidR="00693069" w:rsidRPr="001E3FEE" w:rsidRDefault="00693069" w:rsidP="00693069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Современная система подсветки, позволяющая воспроизводить различные световые сценарии, смонтирована на телевизионной мачте в Саранске в 2018 году. Антенно-мачтовое сооружение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освещают более 75 тысяч светодиодов и 54 прожектора.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180-метровая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самое высокое сооружение города,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ключевой объект региональной сети эфирного вещания. </w:t>
      </w:r>
      <w:r w:rsidRPr="00106145">
        <w:rPr>
          <w:rFonts w:ascii="Times New Roman" w:hAnsi="Times New Roman" w:cs="Times New Roman"/>
          <w:color w:val="000000"/>
          <w:sz w:val="28"/>
          <w:szCs w:val="28"/>
        </w:rPr>
        <w:t>С 2014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она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>транслирует 20 цифровых эфирных телеканалов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свободном доступе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, обеспечивая сигналом более 388 тыс. человек: жителей Саранска и близлежащих населенных пунктов в радиусе до 50 км. </w:t>
      </w:r>
    </w:p>
    <w:p w:rsidR="00693069" w:rsidRPr="003C5C84" w:rsidRDefault="00693069" w:rsidP="00693069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2E6A25" w:rsidRPr="00E649F7" w:rsidRDefault="002E6A25" w:rsidP="00693069">
      <w:pPr>
        <w:spacing w:after="100" w:line="276" w:lineRule="auto"/>
        <w:rPr>
          <w:rFonts w:ascii="Times New Roman" w:hAnsi="Times New Roman" w:cs="Times New Roman"/>
        </w:rPr>
      </w:pPr>
    </w:p>
    <w:sectPr w:rsidR="002E6A25" w:rsidRP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2A7" w:rsidRDefault="00A702A7" w:rsidP="00CD5D5C">
      <w:pPr>
        <w:spacing w:after="0" w:line="240" w:lineRule="auto"/>
      </w:pPr>
      <w:r>
        <w:separator/>
      </w:r>
    </w:p>
  </w:endnote>
  <w:endnote w:type="continuationSeparator" w:id="0">
    <w:p w:rsidR="00A702A7" w:rsidRDefault="00A702A7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2A7" w:rsidRDefault="00A702A7" w:rsidP="00CD5D5C">
      <w:pPr>
        <w:spacing w:after="0" w:line="240" w:lineRule="auto"/>
      </w:pPr>
      <w:r>
        <w:separator/>
      </w:r>
    </w:p>
  </w:footnote>
  <w:footnote w:type="continuationSeparator" w:id="0">
    <w:p w:rsidR="00A702A7" w:rsidRDefault="00A702A7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600618"/>
    <w:rsid w:val="00625D7E"/>
    <w:rsid w:val="00633C18"/>
    <w:rsid w:val="006358E5"/>
    <w:rsid w:val="00673F4C"/>
    <w:rsid w:val="00687966"/>
    <w:rsid w:val="0069175E"/>
    <w:rsid w:val="00693069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702A7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B3719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2022-12-01T10:15:00Z</dcterms:modified>
</cp:coreProperties>
</file>