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Осеннее-зимние работы в саду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Специалисты филиала ФГБУ «Россельхозцентр» по </w:t>
      </w:r>
      <w:r>
        <w:rPr>
          <w:sz w:val="28"/>
          <w:szCs w:val="28"/>
        </w:rPr>
        <w:t>Зубово-Полянскому району</w:t>
      </w:r>
      <w:r>
        <w:rPr>
          <w:sz w:val="28"/>
          <w:szCs w:val="28"/>
        </w:rPr>
        <w:t xml:space="preserve"> рекомендуют садоводам своевременное проведение комплекса мероприятий осенне-зимнего периода, которые помогут получить хороший урожай в следующем сезоне. 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-3810</wp:posOffset>
            </wp:positionH>
            <wp:positionV relativeFrom="paragraph">
              <wp:posOffset>413385</wp:posOffset>
            </wp:positionV>
            <wp:extent cx="3460115" cy="2124075"/>
            <wp:effectExtent l="0" t="0" r="0" b="0"/>
            <wp:wrapSquare wrapText="bothSides"/>
            <wp:docPr id="1" name="Рисунок 1" descr="https://avatars.dzeninfra.ru/get-zen_doc/1118263/pub_5f91dd39b28cf05184b170c4_5f91e1e1b28cf05184b83496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avatars.dzeninfra.ru/get-zen_doc/1118263/pub_5f91dd39b28cf05184b170c4_5f91e1e1b28cf05184b83496/scale_120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11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Важными фитосанитарными мерами являются вырезание и сжигание всех поврежденных побегов, сбор и уничтожение сухих и мумифицированных плодов, опавшей листвы.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От состояния штамба во многом зависит плодоношение и долговечность плодового дерева. Штамбы и скелетные ветви деревьев очищают от старой отмершей коры, зачищают поврежденные места на толстых ветвях и стволах до здоровой древесины; дезинфекцию ран проводят 1%-ным раствором медного купороса и замазывают садовой замазкой. Побелка является в некоторой степени средством борьбы с вредителями и болезнями, а главное – защитой от весенних солнечных ожогов.</w:t>
      </w:r>
      <w:r>
        <w:rPr>
          <w:sz w:val="28"/>
          <w:szCs w:val="28"/>
        </w:rPr>
        <w:t xml:space="preserve"> Для побелки стволов деревьев применяют свежегашеную известь (2-3 кг на 10 л воды) с добавлением прилипателя </w:t>
      </w:r>
      <w:r>
        <w:rPr>
          <w:sz w:val="28"/>
          <w:szCs w:val="28"/>
        </w:rPr>
        <w:t>(любое мыло)</w:t>
      </w:r>
      <w:r>
        <w:rPr>
          <w:sz w:val="28"/>
          <w:szCs w:val="28"/>
        </w:rPr>
        <w:t xml:space="preserve">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повреждения плодовых деревьев грызунами можно использовать мелкую металлическую сетку, рубероид, еловые ветки накладывая их плотным слоем иголками вниз, а также сухие ветви малины. В качестве отпугивающего средства можно развести 5 г карболовой кислоты в 1 л воды, полученным раствором пропитать опилки, после чего разложить их в приствольных кругах. Во время зимних оттепелей необходимо плотно отаптывать снег в приствольных кругах деревьев.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предупреждения от полома снегом подгибают и подвязывают оставленные в зиму молодые побеги малины, а также связывают кусты смородины и крыжовника.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Очень важной составляющей ухода за земляникой является обработка перед зимовкой от болезней 1%-ной смесью бордоской жидкости.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Виноград утепляют укрывными материалами.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борьбы с мышевидными грызунами можно раскладывать отравленные приманки..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Консультации по телефону  </w:t>
      </w:r>
      <w:r>
        <w:rPr>
          <w:sz w:val="28"/>
          <w:szCs w:val="28"/>
        </w:rPr>
        <w:t xml:space="preserve">2-24-38 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ведущий агроном филиала </w:t>
      </w:r>
    </w:p>
    <w:p>
      <w:pPr>
        <w:pStyle w:val="Normal"/>
        <w:spacing w:lineRule="auto" w:line="27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ФГБУ « Россельхозцентр»                                           В.В.Белкина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463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f5f3e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f5f3e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Application>LibreOffice/7.1.2.2$Windows_X86_64 LibreOffice_project/8a45595d069ef5570103caea1b71cc9d82b2aae4</Application>
  <AppVersion>15.0000</AppVersion>
  <Pages>1</Pages>
  <Words>248</Words>
  <Characters>1675</Characters>
  <CharactersWithSpaces>1963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2022-10-25T13:20:00Z</dcterms:created>
  <dc:creator>1</dc:creator>
  <dc:description/>
  <dc:language>ru-RU</dc:language>
  <cp:lastModifiedBy/>
  <cp:lastPrinted>2022-11-01T07:29:00Z</cp:lastPrinted>
  <dcterms:modified xsi:type="dcterms:W3CDTF">2022-11-09T10:19:57Z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