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87" w:rsidRDefault="00270787" w:rsidP="00270787"/>
    <w:p w:rsidR="006E4BB7" w:rsidRDefault="006E4BB7" w:rsidP="006E4BB7">
      <w:pPr>
        <w:jc w:val="center"/>
        <w:rPr>
          <w:rFonts w:ascii="Times New Roman" w:hAnsi="Times New Roman"/>
          <w:b/>
          <w:bCs/>
          <w:color w:val="000000"/>
          <w:sz w:val="28"/>
          <w:szCs w:val="28"/>
          <w:shd w:val="clear" w:color="auto" w:fill="FFFFFF"/>
        </w:rPr>
      </w:pPr>
      <w:r w:rsidRPr="002F2E1F">
        <w:rPr>
          <w:rFonts w:ascii="Times New Roman" w:hAnsi="Times New Roman"/>
          <w:b/>
          <w:bCs/>
          <w:color w:val="000000"/>
          <w:sz w:val="28"/>
          <w:szCs w:val="28"/>
          <w:shd w:val="clear" w:color="auto" w:fill="FFFFFF"/>
        </w:rPr>
        <w:t xml:space="preserve">СОВЕТ ДЕПУТАТОВ </w:t>
      </w:r>
    </w:p>
    <w:p w:rsidR="006E4BB7" w:rsidRPr="00B47123" w:rsidRDefault="006E4BB7" w:rsidP="006E4BB7">
      <w:pPr>
        <w:jc w:val="center"/>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ГОРЕНСКОГО СЕЛЬСКОГО ПОСЕЛЕНИЯ</w:t>
      </w:r>
    </w:p>
    <w:p w:rsidR="006E4BB7" w:rsidRPr="002F2E1F" w:rsidRDefault="006E4BB7" w:rsidP="006E4BB7">
      <w:pPr>
        <w:jc w:val="center"/>
        <w:rPr>
          <w:rFonts w:ascii="Times New Roman" w:hAnsi="Times New Roman"/>
          <w:b/>
          <w:bCs/>
          <w:color w:val="000000"/>
          <w:sz w:val="28"/>
          <w:szCs w:val="28"/>
          <w:shd w:val="clear" w:color="auto" w:fill="FFFFFF"/>
        </w:rPr>
      </w:pPr>
      <w:r w:rsidRPr="002F2E1F">
        <w:rPr>
          <w:rFonts w:ascii="Times New Roman" w:hAnsi="Times New Roman"/>
          <w:b/>
          <w:bCs/>
          <w:color w:val="000000"/>
          <w:sz w:val="28"/>
          <w:szCs w:val="28"/>
          <w:shd w:val="clear" w:color="auto" w:fill="FFFFFF"/>
        </w:rPr>
        <w:t>ЗУБОВО-ПОЛЯНСКОГО МУНИЦИПАЛЬНОГО РАЙОНА РЕСПУБЛИКИ МОРДОВИЯ</w:t>
      </w:r>
    </w:p>
    <w:p w:rsidR="006E4BB7" w:rsidRPr="002F2E1F" w:rsidRDefault="006E4BB7" w:rsidP="006E4BB7">
      <w:pPr>
        <w:jc w:val="center"/>
        <w:rPr>
          <w:rFonts w:ascii="Times New Roman" w:hAnsi="Times New Roman"/>
          <w:b/>
          <w:bCs/>
          <w:color w:val="000000"/>
          <w:sz w:val="28"/>
          <w:szCs w:val="28"/>
          <w:shd w:val="clear" w:color="auto" w:fill="FFFFFF"/>
        </w:rPr>
      </w:pPr>
    </w:p>
    <w:p w:rsidR="006E4BB7" w:rsidRPr="002F2E1F" w:rsidRDefault="006E4BB7" w:rsidP="006E4BB7">
      <w:pPr>
        <w:jc w:val="center"/>
        <w:rPr>
          <w:rFonts w:ascii="Times New Roman" w:hAnsi="Times New Roman"/>
          <w:b/>
          <w:bCs/>
          <w:sz w:val="28"/>
          <w:szCs w:val="28"/>
          <w:shd w:val="clear" w:color="auto" w:fill="FFFFFF"/>
        </w:rPr>
      </w:pPr>
    </w:p>
    <w:p w:rsidR="006E4BB7" w:rsidRPr="002F2E1F" w:rsidRDefault="006E4BB7" w:rsidP="006E4BB7">
      <w:pPr>
        <w:spacing w:after="535" w:line="270" w:lineRule="exact"/>
        <w:ind w:right="560"/>
        <w:jc w:val="center"/>
        <w:rPr>
          <w:rFonts w:ascii="Times New Roman" w:hAnsi="Times New Roman"/>
          <w:b/>
          <w:bCs/>
          <w:sz w:val="28"/>
          <w:szCs w:val="28"/>
          <w:shd w:val="clear" w:color="auto" w:fill="FFFFFF"/>
        </w:rPr>
      </w:pPr>
      <w:r w:rsidRPr="002F2E1F">
        <w:rPr>
          <w:rFonts w:ascii="Times New Roman" w:hAnsi="Times New Roman"/>
          <w:b/>
          <w:bCs/>
          <w:color w:val="000000"/>
          <w:sz w:val="28"/>
          <w:szCs w:val="28"/>
          <w:shd w:val="clear" w:color="auto" w:fill="FFFFFF"/>
        </w:rPr>
        <w:t xml:space="preserve">Р Е Ш Е Н И Е </w:t>
      </w:r>
    </w:p>
    <w:p w:rsidR="006E4BB7" w:rsidRPr="000B3472" w:rsidRDefault="006E4BB7" w:rsidP="006E4BB7">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от  10 сентября </w:t>
      </w:r>
      <w:smartTag w:uri="urn:schemas-microsoft-com:office:smarttags" w:element="metricconverter">
        <w:smartTagPr>
          <w:attr w:name="ProductID" w:val="2018 г"/>
        </w:smartTagPr>
        <w:r>
          <w:rPr>
            <w:rFonts w:ascii="Times New Roman" w:eastAsia="Batang" w:hAnsi="Times New Roman"/>
            <w:color w:val="000000"/>
            <w:sz w:val="28"/>
            <w:szCs w:val="28"/>
            <w:shd w:val="clear" w:color="auto" w:fill="FFFFFF"/>
          </w:rPr>
          <w:t>2018 г</w:t>
        </w:r>
      </w:smartTag>
      <w:r>
        <w:rPr>
          <w:rFonts w:ascii="Times New Roman" w:eastAsia="Batang" w:hAnsi="Times New Roman"/>
          <w:color w:val="000000"/>
          <w:sz w:val="28"/>
          <w:szCs w:val="28"/>
          <w:shd w:val="clear" w:color="auto" w:fill="FFFFFF"/>
        </w:rPr>
        <w:t xml:space="preserve">.    </w:t>
      </w:r>
      <w:r w:rsidRPr="000B3472">
        <w:rPr>
          <w:rFonts w:ascii="Times New Roman" w:eastAsia="Batang" w:hAnsi="Times New Roman"/>
          <w:color w:val="000000"/>
          <w:sz w:val="28"/>
          <w:szCs w:val="28"/>
          <w:shd w:val="clear" w:color="auto" w:fill="FFFFFF"/>
        </w:rPr>
        <w:t xml:space="preserve">                                                            </w:t>
      </w:r>
      <w:r>
        <w:rPr>
          <w:rFonts w:ascii="Times New Roman" w:eastAsia="Batang" w:hAnsi="Times New Roman"/>
          <w:color w:val="000000"/>
          <w:sz w:val="28"/>
          <w:szCs w:val="28"/>
          <w:shd w:val="clear" w:color="auto" w:fill="FFFFFF"/>
        </w:rPr>
        <w:t xml:space="preserve">                   № 1</w:t>
      </w:r>
    </w:p>
    <w:p w:rsidR="006E4BB7" w:rsidRDefault="006E4BB7" w:rsidP="006E4BB7">
      <w:pPr>
        <w:rPr>
          <w:rFonts w:ascii="Times New Roman" w:eastAsia="Batang" w:hAnsi="Times New Roman"/>
          <w:color w:val="000000"/>
          <w:sz w:val="28"/>
          <w:szCs w:val="28"/>
          <w:shd w:val="clear" w:color="auto" w:fill="FFFFFF"/>
        </w:rPr>
      </w:pPr>
    </w:p>
    <w:p w:rsidR="006E4BB7" w:rsidRDefault="006E4BB7" w:rsidP="006E4BB7">
      <w:pPr>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Об утверждении  </w:t>
      </w:r>
      <w:r>
        <w:rPr>
          <w:rFonts w:ascii="Times New Roman" w:eastAsia="Batang" w:hAnsi="Times New Roman"/>
          <w:b/>
          <w:color w:val="000000"/>
          <w:sz w:val="28"/>
          <w:szCs w:val="28"/>
          <w:shd w:val="clear" w:color="auto" w:fill="FFFFFF"/>
        </w:rPr>
        <w:t>Генерального плана</w:t>
      </w:r>
    </w:p>
    <w:p w:rsidR="006E4BB7" w:rsidRDefault="006E4BB7" w:rsidP="006E4BB7">
      <w:pPr>
        <w:rPr>
          <w:rFonts w:ascii="Times New Roman" w:eastAsia="Batang" w:hAnsi="Times New Roman"/>
          <w:b/>
          <w:color w:val="000000"/>
          <w:sz w:val="28"/>
          <w:szCs w:val="28"/>
          <w:shd w:val="clear" w:color="auto" w:fill="FFFFFF"/>
        </w:rPr>
      </w:pPr>
      <w:r>
        <w:rPr>
          <w:rFonts w:ascii="Times New Roman" w:eastAsia="Batang" w:hAnsi="Times New Roman"/>
          <w:b/>
          <w:color w:val="000000"/>
          <w:sz w:val="28"/>
          <w:szCs w:val="28"/>
          <w:shd w:val="clear" w:color="auto" w:fill="FFFFFF"/>
        </w:rPr>
        <w:t>Горенского</w:t>
      </w:r>
      <w:r w:rsidRPr="001601B6">
        <w:rPr>
          <w:rFonts w:ascii="Times New Roman" w:eastAsia="Batang" w:hAnsi="Times New Roman"/>
          <w:b/>
          <w:color w:val="000000"/>
          <w:sz w:val="28"/>
          <w:szCs w:val="28"/>
          <w:shd w:val="clear" w:color="auto" w:fill="FFFFFF"/>
        </w:rPr>
        <w:t xml:space="preserve"> сельского</w:t>
      </w:r>
      <w:r>
        <w:rPr>
          <w:rFonts w:ascii="Times New Roman" w:eastAsia="Batang" w:hAnsi="Times New Roman"/>
          <w:b/>
          <w:color w:val="000000"/>
          <w:sz w:val="28"/>
          <w:szCs w:val="28"/>
          <w:shd w:val="clear" w:color="auto" w:fill="FFFFFF"/>
        </w:rPr>
        <w:t xml:space="preserve"> </w:t>
      </w:r>
      <w:r w:rsidRPr="001601B6">
        <w:rPr>
          <w:rFonts w:ascii="Times New Roman" w:eastAsia="Batang" w:hAnsi="Times New Roman"/>
          <w:b/>
          <w:color w:val="000000"/>
          <w:sz w:val="28"/>
          <w:szCs w:val="28"/>
          <w:shd w:val="clear" w:color="auto" w:fill="FFFFFF"/>
        </w:rPr>
        <w:t xml:space="preserve">поселения  </w:t>
      </w:r>
    </w:p>
    <w:p w:rsidR="006E4BB7" w:rsidRPr="001601B6" w:rsidRDefault="006E4BB7" w:rsidP="006E4BB7">
      <w:pPr>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Зубово-Полянского муниципального </w:t>
      </w:r>
    </w:p>
    <w:p w:rsidR="006E4BB7" w:rsidRPr="001601B6" w:rsidRDefault="006E4BB7" w:rsidP="006E4BB7">
      <w:pPr>
        <w:rPr>
          <w:rFonts w:ascii="Times New Roman" w:eastAsia="Batang" w:hAnsi="Times New Roman"/>
          <w:b/>
          <w:color w:val="000000"/>
          <w:sz w:val="28"/>
          <w:szCs w:val="28"/>
          <w:shd w:val="clear" w:color="auto" w:fill="FFFFFF"/>
        </w:rPr>
      </w:pPr>
      <w:r>
        <w:rPr>
          <w:rFonts w:ascii="Times New Roman" w:eastAsia="Batang" w:hAnsi="Times New Roman"/>
          <w:b/>
          <w:color w:val="000000"/>
          <w:sz w:val="28"/>
          <w:szCs w:val="28"/>
          <w:shd w:val="clear" w:color="auto" w:fill="FFFFFF"/>
        </w:rPr>
        <w:t>р</w:t>
      </w:r>
      <w:r w:rsidRPr="001601B6">
        <w:rPr>
          <w:rFonts w:ascii="Times New Roman" w:eastAsia="Batang" w:hAnsi="Times New Roman"/>
          <w:b/>
          <w:color w:val="000000"/>
          <w:sz w:val="28"/>
          <w:szCs w:val="28"/>
          <w:shd w:val="clear" w:color="auto" w:fill="FFFFFF"/>
        </w:rPr>
        <w:t>айона  Республики Мордовия</w:t>
      </w:r>
    </w:p>
    <w:p w:rsidR="006E4BB7" w:rsidRPr="000B3472" w:rsidRDefault="006E4BB7" w:rsidP="006E4BB7">
      <w:pPr>
        <w:rPr>
          <w:rFonts w:ascii="Times New Roman" w:eastAsia="Batang" w:hAnsi="Times New Roman"/>
          <w:color w:val="000000"/>
          <w:sz w:val="28"/>
          <w:szCs w:val="28"/>
          <w:shd w:val="clear" w:color="auto" w:fill="FFFFFF"/>
        </w:rPr>
      </w:pPr>
    </w:p>
    <w:p w:rsidR="006E4BB7" w:rsidRPr="00EC3276" w:rsidRDefault="006E4BB7" w:rsidP="006E4BB7">
      <w:pPr>
        <w:rPr>
          <w:rFonts w:ascii="Times New Roman" w:eastAsia="Batang" w:hAnsi="Times New Roman"/>
          <w:color w:val="000000"/>
          <w:shd w:val="clear" w:color="auto" w:fill="FFFFFF"/>
        </w:rPr>
      </w:pPr>
      <w:r w:rsidRPr="00EC3276">
        <w:rPr>
          <w:rFonts w:ascii="Times New Roman" w:eastAsia="Batang" w:hAnsi="Times New Roman"/>
          <w:color w:val="000000"/>
          <w:shd w:val="clear" w:color="auto" w:fill="FFFFFF"/>
        </w:rP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 рассмотрев Заключение администрации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о результатах Публичных слушаний по проекту  Генерального плана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 Совет депутатов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 – Полянского муниципального района РЕШИЛ:</w:t>
      </w:r>
    </w:p>
    <w:p w:rsidR="006E4BB7" w:rsidRDefault="006E4BB7" w:rsidP="006E4BB7">
      <w:pPr>
        <w:rPr>
          <w:rFonts w:ascii="Times New Roman" w:eastAsia="Batang" w:hAnsi="Times New Roman"/>
          <w:color w:val="000000"/>
          <w:shd w:val="clear" w:color="auto" w:fill="FFFFFF"/>
        </w:rPr>
      </w:pPr>
      <w:r w:rsidRPr="00EC3276">
        <w:rPr>
          <w:rFonts w:ascii="Times New Roman" w:eastAsia="Batang" w:hAnsi="Times New Roman"/>
          <w:color w:val="000000"/>
          <w:shd w:val="clear" w:color="auto" w:fill="FFFFFF"/>
        </w:rPr>
        <w:t xml:space="preserve">1. Утвердить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Зубово-Полянского муниципального района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2. Признать утратившим силу Генеральный план Горенского сельского поселения, утвержденный решением Совета депутатов от 14.09.2011 г. №1.</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3</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4</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5</w:t>
      </w:r>
      <w:r w:rsidRPr="00EC3276">
        <w:rPr>
          <w:rFonts w:ascii="Times New Roman" w:eastAsia="Batang" w:hAnsi="Times New Roman"/>
          <w:color w:val="000000"/>
          <w:shd w:val="clear" w:color="auto" w:fill="FFFFFF"/>
        </w:rPr>
        <w:t xml:space="preserve">. Направить Генеральный план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6</w:t>
      </w:r>
      <w:r w:rsidRPr="00EC3276">
        <w:rPr>
          <w:rFonts w:ascii="Times New Roman" w:eastAsia="Batang" w:hAnsi="Times New Roman"/>
          <w:color w:val="000000"/>
          <w:shd w:val="clear" w:color="auto" w:fill="FFFFFF"/>
        </w:rPr>
        <w:t>. В течение трех месяцев со дня утверждения Генерального плана разработать и утвердить план реализации Генерального плана.</w:t>
      </w:r>
    </w:p>
    <w:p w:rsidR="006E4BB7" w:rsidRPr="00EC3276"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7</w:t>
      </w:r>
      <w:r w:rsidRPr="00EC3276">
        <w:rPr>
          <w:rFonts w:ascii="Times New Roman" w:eastAsia="Batang" w:hAnsi="Times New Roman"/>
          <w:color w:val="000000"/>
          <w:shd w:val="clear" w:color="auto" w:fill="FFFFFF"/>
        </w:rPr>
        <w:t>. Настоящее решение опубликовать в газете «Вест</w:t>
      </w:r>
      <w:r>
        <w:rPr>
          <w:rFonts w:ascii="Times New Roman" w:eastAsia="Batang" w:hAnsi="Times New Roman"/>
          <w:color w:val="000000"/>
          <w:shd w:val="clear" w:color="auto" w:fill="FFFFFF"/>
        </w:rPr>
        <w:t>и</w:t>
      </w:r>
      <w:r w:rsidRPr="00EC3276">
        <w:rPr>
          <w:rFonts w:ascii="Times New Roman" w:eastAsia="Batang" w:hAnsi="Times New Roman"/>
          <w:color w:val="000000"/>
          <w:shd w:val="clear" w:color="auto" w:fill="FFFFFF"/>
        </w:rPr>
        <w:t xml:space="preserve">» </w:t>
      </w:r>
      <w:r>
        <w:rPr>
          <w:rFonts w:ascii="Times New Roman" w:eastAsia="Batang" w:hAnsi="Times New Roman"/>
          <w:color w:val="000000"/>
          <w:shd w:val="clear" w:color="auto" w:fill="FFFFFF"/>
        </w:rPr>
        <w:t>Горенского</w:t>
      </w:r>
      <w:r w:rsidRPr="00EC3276">
        <w:rPr>
          <w:rFonts w:ascii="Times New Roman" w:eastAsia="Batang" w:hAnsi="Times New Roman"/>
          <w:color w:val="000000"/>
          <w:shd w:val="clear" w:color="auto" w:fill="FFFFFF"/>
        </w:rPr>
        <w:t xml:space="preserve"> сельского поселения.</w:t>
      </w:r>
    </w:p>
    <w:p w:rsidR="006E4BB7" w:rsidRDefault="006E4BB7" w:rsidP="006E4BB7">
      <w:pPr>
        <w:rPr>
          <w:rFonts w:ascii="Times New Roman" w:eastAsia="Batang" w:hAnsi="Times New Roman"/>
          <w:color w:val="000000"/>
          <w:shd w:val="clear" w:color="auto" w:fill="FFFFFF"/>
        </w:rPr>
      </w:pPr>
      <w:r>
        <w:rPr>
          <w:rFonts w:ascii="Times New Roman" w:eastAsia="Batang" w:hAnsi="Times New Roman"/>
          <w:color w:val="000000"/>
          <w:shd w:val="clear" w:color="auto" w:fill="FFFFFF"/>
        </w:rPr>
        <w:t>8</w:t>
      </w:r>
      <w:r w:rsidRPr="00EC3276">
        <w:rPr>
          <w:rFonts w:ascii="Times New Roman" w:eastAsia="Batang" w:hAnsi="Times New Roman"/>
          <w:color w:val="000000"/>
          <w:shd w:val="clear" w:color="auto" w:fill="FFFFFF"/>
        </w:rPr>
        <w:t>. Решение вступает в силу со дня его опубликования.</w:t>
      </w:r>
    </w:p>
    <w:p w:rsidR="006E4BB7" w:rsidRDefault="006E4BB7" w:rsidP="006E4BB7">
      <w:pPr>
        <w:rPr>
          <w:rFonts w:ascii="Times New Roman" w:eastAsia="Batang" w:hAnsi="Times New Roman"/>
          <w:color w:val="000000"/>
          <w:shd w:val="clear" w:color="auto" w:fill="FFFFFF"/>
        </w:rPr>
      </w:pPr>
    </w:p>
    <w:p w:rsidR="006E4BB7" w:rsidRPr="00EC3276" w:rsidRDefault="006E4BB7" w:rsidP="006E4BB7">
      <w:pPr>
        <w:rPr>
          <w:rFonts w:ascii="Times New Roman" w:eastAsia="Batang" w:hAnsi="Times New Roman"/>
          <w:color w:val="000000"/>
          <w:shd w:val="clear" w:color="auto" w:fill="FFFFFF"/>
        </w:rPr>
      </w:pPr>
    </w:p>
    <w:p w:rsidR="006E4BB7" w:rsidRPr="00EC3276" w:rsidRDefault="006E4BB7" w:rsidP="006E4BB7">
      <w:pPr>
        <w:rPr>
          <w:rFonts w:ascii="Times New Roman" w:hAnsi="Times New Roman"/>
        </w:rPr>
      </w:pPr>
      <w:r w:rsidRPr="00EC3276">
        <w:rPr>
          <w:rFonts w:ascii="Times New Roman" w:hAnsi="Times New Roman"/>
        </w:rPr>
        <w:t xml:space="preserve">Глава </w:t>
      </w:r>
      <w:r>
        <w:rPr>
          <w:rFonts w:ascii="Times New Roman" w:hAnsi="Times New Roman"/>
        </w:rPr>
        <w:t>Горенского</w:t>
      </w:r>
      <w:r w:rsidRPr="00EC3276">
        <w:rPr>
          <w:rFonts w:ascii="Times New Roman" w:hAnsi="Times New Roman"/>
        </w:rPr>
        <w:t xml:space="preserve"> сельского поселения</w:t>
      </w:r>
    </w:p>
    <w:p w:rsidR="006E4BB7" w:rsidRPr="00EC3276" w:rsidRDefault="006E4BB7" w:rsidP="006E4BB7">
      <w:pPr>
        <w:rPr>
          <w:rFonts w:ascii="Times New Roman" w:hAnsi="Times New Roman"/>
        </w:rPr>
      </w:pPr>
      <w:r w:rsidRPr="00EC3276">
        <w:rPr>
          <w:rFonts w:ascii="Times New Roman" w:hAnsi="Times New Roman"/>
        </w:rPr>
        <w:t>Зубово-Полянского муниципального района</w:t>
      </w:r>
    </w:p>
    <w:p w:rsidR="006E4BB7" w:rsidRDefault="006E4BB7" w:rsidP="006E4BB7">
      <w:pPr>
        <w:tabs>
          <w:tab w:val="left" w:pos="7485"/>
        </w:tabs>
        <w:rPr>
          <w:rFonts w:ascii="Times New Roman" w:hAnsi="Times New Roman"/>
        </w:rPr>
      </w:pPr>
      <w:r w:rsidRPr="00EC3276">
        <w:rPr>
          <w:rFonts w:ascii="Times New Roman" w:hAnsi="Times New Roman"/>
        </w:rPr>
        <w:t>Республики Мордовия</w:t>
      </w:r>
      <w:r w:rsidRPr="00EC3276">
        <w:rPr>
          <w:rFonts w:ascii="Times New Roman" w:hAnsi="Times New Roman"/>
        </w:rPr>
        <w:tab/>
      </w:r>
      <w:r>
        <w:rPr>
          <w:rFonts w:ascii="Times New Roman" w:hAnsi="Times New Roman"/>
        </w:rPr>
        <w:t>Телякова А.Ю.</w:t>
      </w:r>
    </w:p>
    <w:p w:rsidR="006E4BB7" w:rsidRDefault="006E4BB7" w:rsidP="00270787"/>
    <w:p w:rsidR="006E4BB7" w:rsidRDefault="006E4BB7" w:rsidP="00270787"/>
    <w:p w:rsidR="006E4BB7" w:rsidRDefault="006E4BB7" w:rsidP="00270787"/>
    <w:p w:rsidR="006E4BB7" w:rsidRDefault="006E4BB7" w:rsidP="00270787"/>
    <w:p w:rsidR="00270787" w:rsidRDefault="00270787" w:rsidP="00270787"/>
    <w:p w:rsidR="00270787" w:rsidRDefault="00270787" w:rsidP="00270787"/>
    <w:p w:rsidR="00270787" w:rsidRDefault="00270787" w:rsidP="00270787"/>
    <w:p w:rsidR="00270787" w:rsidRPr="008C20A5" w:rsidRDefault="00270787" w:rsidP="00270787"/>
    <w:p w:rsidR="00270787" w:rsidRPr="000B7961" w:rsidRDefault="00270787" w:rsidP="00270787">
      <w:pPr>
        <w:jc w:val="right"/>
        <w:rPr>
          <w:rFonts w:ascii="Times New Roman" w:hAnsi="Times New Roman"/>
          <w:b/>
        </w:rPr>
      </w:pPr>
      <w:r w:rsidRPr="000B7961">
        <w:rPr>
          <w:rFonts w:ascii="Times New Roman" w:hAnsi="Times New Roman"/>
          <w:b/>
        </w:rPr>
        <w:t xml:space="preserve">УТВЕРЖДЕН </w:t>
      </w:r>
    </w:p>
    <w:p w:rsidR="00270787" w:rsidRDefault="00270787" w:rsidP="00270787">
      <w:pPr>
        <w:jc w:val="right"/>
        <w:rPr>
          <w:rFonts w:ascii="Times New Roman" w:hAnsi="Times New Roman"/>
        </w:rPr>
      </w:pPr>
      <w:r w:rsidRPr="000B7961">
        <w:rPr>
          <w:rFonts w:ascii="Times New Roman" w:hAnsi="Times New Roman"/>
        </w:rPr>
        <w:t xml:space="preserve">решением Совета депутатов </w:t>
      </w:r>
    </w:p>
    <w:p w:rsidR="00270787" w:rsidRPr="000B7961" w:rsidRDefault="00481A73" w:rsidP="00270787">
      <w:pPr>
        <w:jc w:val="right"/>
        <w:rPr>
          <w:rFonts w:ascii="Times New Roman" w:hAnsi="Times New Roman"/>
        </w:rPr>
      </w:pPr>
      <w:r>
        <w:rPr>
          <w:rFonts w:ascii="Times New Roman" w:hAnsi="Times New Roman"/>
        </w:rPr>
        <w:t>Горенского</w:t>
      </w:r>
      <w:r w:rsidR="00270787" w:rsidRPr="000B7961">
        <w:rPr>
          <w:rFonts w:ascii="Times New Roman" w:hAnsi="Times New Roman"/>
        </w:rPr>
        <w:t xml:space="preserve"> сельского поселения</w:t>
      </w:r>
    </w:p>
    <w:p w:rsidR="00270787" w:rsidRPr="000B7961" w:rsidRDefault="00270787" w:rsidP="00270787">
      <w:pPr>
        <w:jc w:val="right"/>
        <w:rPr>
          <w:rFonts w:ascii="Times New Roman" w:hAnsi="Times New Roman"/>
        </w:rPr>
      </w:pPr>
      <w:r w:rsidRPr="000B7961">
        <w:rPr>
          <w:rFonts w:ascii="Times New Roman" w:hAnsi="Times New Roman"/>
        </w:rPr>
        <w:t>«____»___________________2017 г.</w:t>
      </w:r>
    </w:p>
    <w:p w:rsidR="00270787" w:rsidRPr="008C20A5"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right"/>
        <w:rPr>
          <w:rFonts w:ascii="Times New Roman" w:hAnsi="Times New Roman"/>
          <w:b/>
          <w:sz w:val="48"/>
          <w:szCs w:val="48"/>
        </w:rPr>
      </w:pPr>
    </w:p>
    <w:p w:rsidR="00270787" w:rsidRPr="00914767" w:rsidRDefault="00270787"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270787" w:rsidRPr="00914767" w:rsidRDefault="00481A73" w:rsidP="00270787">
      <w:pPr>
        <w:spacing w:after="120"/>
        <w:jc w:val="right"/>
        <w:rPr>
          <w:rFonts w:ascii="Times New Roman" w:hAnsi="Times New Roman"/>
          <w:b/>
          <w:sz w:val="48"/>
          <w:szCs w:val="48"/>
        </w:rPr>
      </w:pPr>
      <w:r>
        <w:rPr>
          <w:rFonts w:ascii="Times New Roman" w:hAnsi="Times New Roman"/>
          <w:b/>
          <w:sz w:val="48"/>
          <w:szCs w:val="48"/>
        </w:rPr>
        <w:t>Горенского</w:t>
      </w:r>
      <w:r w:rsidR="00270787" w:rsidRPr="00914767">
        <w:rPr>
          <w:rFonts w:ascii="Times New Roman" w:hAnsi="Times New Roman"/>
          <w:b/>
          <w:sz w:val="48"/>
          <w:szCs w:val="48"/>
        </w:rPr>
        <w:t xml:space="preserve"> сельского поселения</w:t>
      </w:r>
    </w:p>
    <w:p w:rsidR="00270787" w:rsidRPr="00914767" w:rsidRDefault="00A26F8E" w:rsidP="00270787">
      <w:pPr>
        <w:spacing w:after="120"/>
        <w:jc w:val="right"/>
        <w:rPr>
          <w:rFonts w:ascii="Times New Roman" w:hAnsi="Times New Roman"/>
          <w:b/>
          <w:sz w:val="48"/>
          <w:szCs w:val="48"/>
        </w:rPr>
      </w:pPr>
      <w:r>
        <w:rPr>
          <w:rFonts w:ascii="Times New Roman" w:hAnsi="Times New Roman"/>
          <w:b/>
          <w:sz w:val="48"/>
          <w:szCs w:val="48"/>
        </w:rPr>
        <w:t>Зубово-Полянского</w:t>
      </w:r>
      <w:r w:rsidR="00270787" w:rsidRPr="00914767">
        <w:rPr>
          <w:rFonts w:ascii="Times New Roman" w:hAnsi="Times New Roman"/>
          <w:b/>
          <w:sz w:val="48"/>
          <w:szCs w:val="48"/>
        </w:rPr>
        <w:t xml:space="preserve"> муниципального района</w:t>
      </w:r>
    </w:p>
    <w:p w:rsidR="00270787" w:rsidRPr="008C20A5" w:rsidRDefault="00270787" w:rsidP="00270787">
      <w:pPr>
        <w:spacing w:after="120"/>
        <w:jc w:val="right"/>
        <w:rPr>
          <w:sz w:val="52"/>
          <w:szCs w:val="52"/>
        </w:rPr>
      </w:pPr>
      <w:r w:rsidRPr="00914767">
        <w:rPr>
          <w:rFonts w:ascii="Times New Roman" w:hAnsi="Times New Roman"/>
          <w:b/>
          <w:sz w:val="48"/>
          <w:szCs w:val="48"/>
        </w:rPr>
        <w:t>Республики Мордовия</w:t>
      </w:r>
    </w:p>
    <w:p w:rsidR="00270787" w:rsidRDefault="00270787" w:rsidP="00270787">
      <w:pPr>
        <w:jc w:val="center"/>
      </w:pPr>
    </w:p>
    <w:p w:rsidR="00270787" w:rsidRDefault="00270787" w:rsidP="00270787">
      <w:pPr>
        <w:jc w:val="center"/>
      </w:pPr>
    </w:p>
    <w:p w:rsidR="00270787" w:rsidRDefault="00270787" w:rsidP="00270787"/>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 w:rsidR="00A4067F" w:rsidRPr="00083B77" w:rsidRDefault="00270787" w:rsidP="00270787">
      <w:pPr>
        <w:jc w:val="center"/>
        <w:sectPr w:rsidR="00A4067F" w:rsidRPr="00083B77" w:rsidSect="005B628C">
          <w:headerReference w:type="even" r:id="rId8"/>
          <w:headerReference w:type="default" r:id="rId9"/>
          <w:footerReference w:type="default" r:id="rId10"/>
          <w:pgSz w:w="11907" w:h="16840" w:code="9"/>
          <w:pgMar w:top="851" w:right="626" w:bottom="851" w:left="1512" w:header="709" w:footer="709" w:gutter="0"/>
          <w:cols w:space="708"/>
          <w:titlePg/>
          <w:docGrid w:linePitch="360"/>
        </w:sectPr>
      </w:pPr>
      <w:r w:rsidRPr="008C20A5">
        <w:rPr>
          <w:rFonts w:ascii="Times New Roman" w:hAnsi="Times New Roman"/>
          <w:sz w:val="36"/>
          <w:szCs w:val="36"/>
        </w:rPr>
        <w:t xml:space="preserve">Саранск – 2017 </w:t>
      </w:r>
      <w:r w:rsidRPr="008C20A5">
        <w:rPr>
          <w:rFonts w:ascii="Times New Roman" w:hAnsi="Times New Roman"/>
          <w:sz w:val="36"/>
          <w:szCs w:val="36"/>
        </w:rPr>
        <w:br w:type="textWrapping" w:clear="all"/>
      </w:r>
    </w:p>
    <w:p w:rsidR="009F275C" w:rsidRDefault="009F275C" w:rsidP="009F275C">
      <w:pPr>
        <w:jc w:val="center"/>
        <w:rPr>
          <w:rFonts w:cs="Arial"/>
          <w:b/>
          <w:sz w:val="44"/>
          <w:szCs w:val="44"/>
        </w:rPr>
      </w:pPr>
      <w:bookmarkStart w:id="0" w:name="витие"/>
      <w:bookmarkEnd w:id="0"/>
      <w:r>
        <w:rPr>
          <w:rFonts w:cs="Arial"/>
          <w:sz w:val="44"/>
          <w:szCs w:val="44"/>
        </w:rPr>
        <w:lastRenderedPageBreak/>
        <w:t xml:space="preserve">Генеральный план </w:t>
      </w:r>
      <w:r w:rsidR="00481A73">
        <w:rPr>
          <w:rFonts w:cs="Arial"/>
          <w:sz w:val="44"/>
          <w:szCs w:val="44"/>
        </w:rPr>
        <w:t>Горенского</w:t>
      </w:r>
      <w:r>
        <w:rPr>
          <w:rFonts w:cs="Arial"/>
          <w:sz w:val="44"/>
          <w:szCs w:val="44"/>
        </w:rPr>
        <w:t xml:space="preserve"> сельског</w:t>
      </w:r>
      <w:r w:rsidRPr="00AC7581">
        <w:rPr>
          <w:rFonts w:cs="Arial"/>
          <w:sz w:val="44"/>
          <w:szCs w:val="44"/>
        </w:rPr>
        <w:t>о поселения</w:t>
      </w:r>
    </w:p>
    <w:p w:rsidR="009F275C" w:rsidRPr="00081C74" w:rsidRDefault="00A36000" w:rsidP="009F275C">
      <w:pPr>
        <w:jc w:val="center"/>
        <w:rPr>
          <w:rFonts w:cs="Arial"/>
          <w:sz w:val="44"/>
          <w:szCs w:val="44"/>
        </w:rPr>
      </w:pPr>
      <w:r>
        <w:rPr>
          <w:rFonts w:cs="Arial"/>
          <w:sz w:val="44"/>
          <w:szCs w:val="44"/>
        </w:rPr>
        <w:t>Зу</w:t>
      </w:r>
      <w:r w:rsidR="00A26F8E">
        <w:rPr>
          <w:rFonts w:cs="Arial"/>
          <w:sz w:val="44"/>
          <w:szCs w:val="44"/>
        </w:rPr>
        <w:t>бово-Полянского</w:t>
      </w:r>
      <w:r w:rsidR="009F275C" w:rsidRPr="00FD65D2">
        <w:rPr>
          <w:rFonts w:cs="Arial"/>
          <w:sz w:val="44"/>
          <w:szCs w:val="44"/>
        </w:rPr>
        <w:t xml:space="preserve"> муниципального района</w:t>
      </w:r>
      <w:r w:rsidR="009F275C" w:rsidRPr="009F275C">
        <w:rPr>
          <w:rFonts w:cs="Arial"/>
          <w:sz w:val="44"/>
          <w:szCs w:val="44"/>
        </w:rPr>
        <w:t xml:space="preserve"> </w:t>
      </w:r>
      <w:r w:rsidR="009F275C">
        <w:rPr>
          <w:rFonts w:cs="Arial"/>
          <w:sz w:val="44"/>
          <w:szCs w:val="44"/>
        </w:rPr>
        <w:t>Республики Мордовия</w:t>
      </w:r>
    </w:p>
    <w:p w:rsidR="009F275C" w:rsidRPr="00A2563D" w:rsidRDefault="009F275C" w:rsidP="009F275C">
      <w:pPr>
        <w:jc w:val="center"/>
        <w:rPr>
          <w:rFonts w:cs="Arial"/>
          <w:b/>
          <w:sz w:val="40"/>
          <w:szCs w:val="40"/>
        </w:rPr>
      </w:pPr>
    </w:p>
    <w:p w:rsidR="009F275C" w:rsidRPr="00081C74" w:rsidRDefault="009F275C"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территориальном </w:t>
      </w:r>
    </w:p>
    <w:p w:rsidR="009F275C" w:rsidRPr="00081C74" w:rsidRDefault="009F275C" w:rsidP="009F275C">
      <w:pPr>
        <w:ind w:firstLine="1418"/>
        <w:rPr>
          <w:rFonts w:cs="Arial"/>
          <w:b/>
          <w:sz w:val="40"/>
          <w:szCs w:val="40"/>
        </w:rPr>
      </w:pPr>
      <w:r w:rsidRPr="00081C74">
        <w:rPr>
          <w:rFonts w:cs="Arial"/>
          <w:b/>
          <w:color w:val="365F91"/>
          <w:sz w:val="40"/>
          <w:szCs w:val="40"/>
        </w:rPr>
        <w:t>планировании</w:t>
      </w:r>
    </w:p>
    <w:p w:rsidR="009F275C" w:rsidRPr="00A2563D" w:rsidRDefault="009F275C" w:rsidP="009F275C">
      <w:pPr>
        <w:rPr>
          <w:rFonts w:cs="Arial"/>
          <w:b/>
        </w:rPr>
      </w:pPr>
    </w:p>
    <w:p w:rsidR="009F275C" w:rsidRPr="00A2563D" w:rsidRDefault="009F275C" w:rsidP="009F275C">
      <w:pPr>
        <w:spacing w:line="276" w:lineRule="auto"/>
        <w:rPr>
          <w:rFonts w:cs="Arial"/>
          <w:b/>
        </w:rPr>
      </w:pPr>
    </w:p>
    <w:p w:rsidR="009F275C" w:rsidRPr="00831EB5" w:rsidRDefault="009F275C" w:rsidP="009F275C">
      <w:pPr>
        <w:spacing w:line="276" w:lineRule="auto"/>
        <w:contextualSpacing/>
        <w:rPr>
          <w:rFonts w:eastAsia="Calibri" w:cs="Arial"/>
        </w:rPr>
      </w:pPr>
      <w:r w:rsidRPr="00831EB5">
        <w:rPr>
          <w:rFonts w:eastAsia="Calibri" w:cs="Arial"/>
          <w:b/>
        </w:rPr>
        <w:t xml:space="preserve">Заказчик: </w:t>
      </w:r>
      <w:r w:rsidRPr="00831EB5">
        <w:rPr>
          <w:rFonts w:eastAsia="Calibri" w:cs="Arial"/>
        </w:rPr>
        <w:t xml:space="preserve">Администрация </w:t>
      </w:r>
      <w:r w:rsidR="00481A73">
        <w:rPr>
          <w:rFonts w:eastAsia="Calibri" w:cs="Arial"/>
        </w:rPr>
        <w:t>Горенского</w:t>
      </w:r>
      <w:r w:rsidRPr="00831EB5">
        <w:rPr>
          <w:rFonts w:eastAsia="Calibri" w:cs="Arial"/>
        </w:rPr>
        <w:t xml:space="preserve"> сельского поселения </w:t>
      </w:r>
      <w:r w:rsidR="00A36000">
        <w:rPr>
          <w:rFonts w:eastAsia="Calibri" w:cs="Arial"/>
        </w:rPr>
        <w:t>Зу</w:t>
      </w:r>
      <w:r w:rsidR="00A26F8E">
        <w:rPr>
          <w:rFonts w:eastAsia="Calibri" w:cs="Arial"/>
        </w:rPr>
        <w:t>бово-Полянского</w:t>
      </w:r>
      <w:r w:rsidRPr="00831EB5">
        <w:rPr>
          <w:rFonts w:eastAsia="Calibri" w:cs="Arial"/>
        </w:rPr>
        <w:t xml:space="preserve"> муниципального района </w:t>
      </w:r>
    </w:p>
    <w:p w:rsidR="009F275C" w:rsidRPr="00E63DB8" w:rsidRDefault="009F275C" w:rsidP="009F275C">
      <w:pPr>
        <w:spacing w:line="276" w:lineRule="auto"/>
        <w:contextualSpacing/>
        <w:rPr>
          <w:rFonts w:eastAsia="Calibri" w:cs="Arial"/>
        </w:rPr>
      </w:pPr>
    </w:p>
    <w:p w:rsidR="009F275C" w:rsidRPr="00A2563D" w:rsidRDefault="009F275C" w:rsidP="009F275C">
      <w:pPr>
        <w:spacing w:line="276" w:lineRule="auto"/>
        <w:contextualSpacing/>
        <w:rPr>
          <w:rFonts w:eastAsia="Calibri" w:cs="Arial"/>
        </w:rPr>
      </w:pPr>
      <w:r>
        <w:rPr>
          <w:rFonts w:eastAsia="Calibri" w:cs="Arial"/>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895A0E" w:rsidRDefault="009F275C" w:rsidP="009F275C">
      <w:pPr>
        <w:spacing w:line="276" w:lineRule="auto"/>
        <w:ind w:firstLine="709"/>
        <w:rPr>
          <w:rFonts w:cs="Arial"/>
        </w:rPr>
      </w:pPr>
      <w:r w:rsidRPr="00831EB5">
        <w:rPr>
          <w:rFonts w:cs="Arial"/>
        </w:rPr>
        <w:t xml:space="preserve">В подготовке проекта генерального плана </w:t>
      </w:r>
      <w:r w:rsidR="00481A73">
        <w:rPr>
          <w:rFonts w:cs="Arial"/>
        </w:rPr>
        <w:t>Горенского</w:t>
      </w:r>
      <w:r w:rsidR="00A26F8E">
        <w:rPr>
          <w:rFonts w:cs="Arial"/>
        </w:rPr>
        <w:t xml:space="preserve"> </w:t>
      </w:r>
      <w:r w:rsidRPr="00831EB5">
        <w:rPr>
          <w:rFonts w:cs="Arial"/>
        </w:rPr>
        <w:t xml:space="preserve">сельского поселения </w:t>
      </w:r>
      <w:r w:rsidR="00A26F8E">
        <w:rPr>
          <w:rFonts w:cs="Arial"/>
        </w:rPr>
        <w:t>Зубово-Полянского</w:t>
      </w:r>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Default="009F275C" w:rsidP="009F275C">
      <w:pPr>
        <w:spacing w:after="120"/>
        <w:rPr>
          <w:rFonts w:cs="Arial"/>
        </w:rPr>
      </w:pPr>
    </w:p>
    <w:p w:rsidR="00142D78" w:rsidRDefault="00142D78" w:rsidP="009F275C">
      <w:pPr>
        <w:spacing w:after="120"/>
        <w:rPr>
          <w:rFonts w:cs="Arial"/>
        </w:rPr>
      </w:pPr>
    </w:p>
    <w:p w:rsidR="00142D78" w:rsidRDefault="00142D78" w:rsidP="009F275C">
      <w:pPr>
        <w:spacing w:after="120"/>
        <w:rPr>
          <w:rFonts w:cs="Arial"/>
        </w:rPr>
      </w:pPr>
    </w:p>
    <w:p w:rsidR="00142D78" w:rsidRDefault="00142D78" w:rsidP="009F275C">
      <w:pPr>
        <w:spacing w:after="120"/>
        <w:rPr>
          <w:rFonts w:cs="Arial"/>
        </w:rPr>
      </w:pPr>
    </w:p>
    <w:p w:rsidR="00142D78" w:rsidRDefault="00142D78" w:rsidP="009F275C">
      <w:pPr>
        <w:spacing w:after="120"/>
        <w:rPr>
          <w:rFonts w:cs="Arial"/>
        </w:rPr>
      </w:pPr>
    </w:p>
    <w:p w:rsidR="00142D78" w:rsidRPr="003A1040" w:rsidRDefault="00142D78" w:rsidP="009F275C">
      <w:pPr>
        <w:spacing w:after="120"/>
        <w:rPr>
          <w:rFonts w:cs="Arial"/>
        </w:rPr>
        <w:sectPr w:rsidR="00142D78" w:rsidRPr="003A1040" w:rsidSect="005B628C">
          <w:headerReference w:type="default" r:id="rId12"/>
          <w:footerReference w:type="default" r:id="rId13"/>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1613B0">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1613B0">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 xml:space="preserve"> </w:t>
            </w: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1613B0">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14"/>
          <w:footerReference w:type="default" r:id="rId15"/>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481A73">
        <w:rPr>
          <w:rFonts w:ascii="Times New Roman" w:hAnsi="Times New Roman"/>
        </w:rPr>
        <w:t>Горенского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В положениях о территориальном планировании утверждены:</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r w:rsidRPr="009664BF">
        <w:rPr>
          <w:rFonts w:ascii="Times New Roman" w:hAnsi="Times New Roman"/>
        </w:rPr>
        <w:t>В картах территориального планирования утверждены:</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481A73">
        <w:rPr>
          <w:rFonts w:ascii="Times New Roman" w:hAnsi="Times New Roman"/>
        </w:rPr>
        <w:t>Горенского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w:t>
      </w:r>
      <w:r w:rsidRPr="009664BF">
        <w:rPr>
          <w:rFonts w:ascii="Times New Roman" w:hAnsi="Times New Roman"/>
        </w:rPr>
        <w:t>о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2022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2022 до конца 2037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481A73">
        <w:rPr>
          <w:rFonts w:ascii="Times New Roman" w:hAnsi="Times New Roman"/>
        </w:rPr>
        <w:t>Горенского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w:t>
      </w:r>
      <w:r w:rsidRPr="009664BF">
        <w:rPr>
          <w:rFonts w:ascii="Times New Roman" w:hAnsi="Times New Roman"/>
        </w:rPr>
        <w:t xml:space="preserve">о муниципального района Республики Мордовия, реализация которых относится к полномочиям органов </w:t>
      </w:r>
      <w:r w:rsidRPr="009664BF">
        <w:rPr>
          <w:rFonts w:ascii="Times New Roman" w:hAnsi="Times New Roman"/>
        </w:rPr>
        <w:lastRenderedPageBreak/>
        <w:t>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481A73">
        <w:rPr>
          <w:rFonts w:ascii="Times New Roman" w:hAnsi="Times New Roman"/>
        </w:rPr>
        <w:t>Горенского</w:t>
      </w:r>
      <w:r w:rsidR="009324E0" w:rsidRPr="009664BF">
        <w:rPr>
          <w:rFonts w:ascii="Times New Roman" w:hAnsi="Times New Roman"/>
        </w:rPr>
        <w:t xml:space="preserve"> сельского поселения Зубово-Полянского</w:t>
      </w:r>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481A73">
        <w:rPr>
          <w:rFonts w:ascii="Times New Roman" w:hAnsi="Times New Roman"/>
        </w:rPr>
        <w:t>Горенского</w:t>
      </w:r>
      <w:r w:rsidRPr="009664BF">
        <w:rPr>
          <w:rFonts w:ascii="Times New Roman" w:hAnsi="Times New Roman"/>
        </w:rPr>
        <w:t xml:space="preserve"> сельского поселения </w:t>
      </w:r>
      <w:r w:rsidR="009324E0" w:rsidRPr="009664BF">
        <w:rPr>
          <w:rFonts w:ascii="Times New Roman" w:hAnsi="Times New Roman"/>
        </w:rPr>
        <w:t>Зубово-Полянского</w:t>
      </w:r>
      <w:r w:rsidRPr="009664BF">
        <w:rPr>
          <w:rFonts w:ascii="Times New Roman" w:hAnsi="Times New Roman"/>
        </w:rPr>
        <w:t xml:space="preserve"> муниципального района Республики Мордовия. Результат расчета приведен в таблице 1.1.</w:t>
      </w:r>
    </w:p>
    <w:p w:rsidR="009F275C" w:rsidRPr="009664BF" w:rsidRDefault="009F275C" w:rsidP="009F275C">
      <w:pPr>
        <w:spacing w:line="276" w:lineRule="auto"/>
        <w:rPr>
          <w:rFonts w:ascii="Times New Roman" w:hAnsi="Times New Roman"/>
          <w:b/>
          <w:i/>
        </w:rPr>
      </w:pPr>
    </w:p>
    <w:p w:rsidR="009F275C" w:rsidRPr="009664BF" w:rsidRDefault="009F275C" w:rsidP="009F275C">
      <w:pPr>
        <w:spacing w:line="276" w:lineRule="auto"/>
        <w:rPr>
          <w:rFonts w:ascii="Times New Roman" w:hAnsi="Times New Roman"/>
          <w:b/>
          <w:i/>
        </w:rPr>
      </w:pPr>
      <w:r w:rsidRPr="009664BF">
        <w:rPr>
          <w:rFonts w:ascii="Times New Roman" w:hAnsi="Times New Roman"/>
          <w:b/>
          <w:i/>
        </w:rPr>
        <w:t>Таблица 1.1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sidR="00481A73">
        <w:rPr>
          <w:rFonts w:ascii="Times New Roman" w:hAnsi="Times New Roman"/>
          <w:i/>
        </w:rPr>
        <w:t>Горенском</w:t>
      </w:r>
      <w:r w:rsidR="00BD431A">
        <w:rPr>
          <w:rFonts w:ascii="Times New Roman" w:hAnsi="Times New Roman"/>
          <w:i/>
        </w:rPr>
        <w:t xml:space="preserve"> </w:t>
      </w:r>
      <w:r w:rsidRPr="009664BF">
        <w:rPr>
          <w:rFonts w:ascii="Times New Roman" w:hAnsi="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481A73" w:rsidRPr="0003595E" w:rsidTr="00100A08">
        <w:trPr>
          <w:trHeight w:val="348"/>
          <w:tblHeader/>
        </w:trPr>
        <w:tc>
          <w:tcPr>
            <w:tcW w:w="1520" w:type="pct"/>
            <w:vMerge w:val="restart"/>
            <w:shd w:val="clear" w:color="auto" w:fill="auto"/>
            <w:noWrap/>
            <w:vAlign w:val="center"/>
            <w:hideMark/>
          </w:tcPr>
          <w:p w:rsidR="00481A73" w:rsidRPr="0003595E" w:rsidRDefault="00481A73" w:rsidP="00100A08">
            <w:pPr>
              <w:rPr>
                <w:rFonts w:ascii="Times New Roman" w:hAnsi="Times New Roman"/>
              </w:rPr>
            </w:pPr>
            <w:bookmarkStart w:id="1" w:name="_Hlk488160915"/>
          </w:p>
        </w:tc>
        <w:tc>
          <w:tcPr>
            <w:tcW w:w="796" w:type="pct"/>
            <w:vMerge w:val="restart"/>
            <w:shd w:val="clear" w:color="auto" w:fill="auto"/>
            <w:noWrap/>
            <w:vAlign w:val="center"/>
            <w:hideMark/>
          </w:tcPr>
          <w:p w:rsidR="00481A73" w:rsidRPr="0003595E" w:rsidRDefault="00481A73" w:rsidP="00100A08">
            <w:pPr>
              <w:rPr>
                <w:rFonts w:ascii="Times New Roman" w:hAnsi="Times New Roman"/>
                <w:b/>
              </w:rPr>
            </w:pPr>
            <w:r w:rsidRPr="0003595E">
              <w:rPr>
                <w:rFonts w:ascii="Times New Roman" w:hAnsi="Times New Roman"/>
                <w:b/>
              </w:rPr>
              <w:t>На 2017 год</w:t>
            </w:r>
          </w:p>
        </w:tc>
        <w:tc>
          <w:tcPr>
            <w:tcW w:w="2684" w:type="pct"/>
            <w:gridSpan w:val="5"/>
            <w:vAlign w:val="center"/>
          </w:tcPr>
          <w:p w:rsidR="00481A73" w:rsidRPr="0003595E" w:rsidRDefault="00481A73" w:rsidP="00100A08">
            <w:pPr>
              <w:rPr>
                <w:rFonts w:ascii="Times New Roman" w:hAnsi="Times New Roman"/>
                <w:b/>
              </w:rPr>
            </w:pPr>
            <w:r w:rsidRPr="0003595E">
              <w:rPr>
                <w:rFonts w:ascii="Times New Roman" w:hAnsi="Times New Roman"/>
                <w:b/>
              </w:rPr>
              <w:t>Реалистичный сценарий</w:t>
            </w:r>
          </w:p>
        </w:tc>
      </w:tr>
      <w:tr w:rsidR="00481A73" w:rsidRPr="0003595E" w:rsidTr="00100A08">
        <w:trPr>
          <w:trHeight w:val="279"/>
          <w:tblHeader/>
        </w:trPr>
        <w:tc>
          <w:tcPr>
            <w:tcW w:w="1520" w:type="pct"/>
            <w:vMerge/>
            <w:shd w:val="clear" w:color="auto" w:fill="auto"/>
            <w:noWrap/>
            <w:vAlign w:val="center"/>
            <w:hideMark/>
          </w:tcPr>
          <w:p w:rsidR="00481A73" w:rsidRPr="0003595E" w:rsidRDefault="00481A73" w:rsidP="00100A08">
            <w:pPr>
              <w:rPr>
                <w:rFonts w:ascii="Times New Roman" w:hAnsi="Times New Roman"/>
              </w:rPr>
            </w:pPr>
          </w:p>
        </w:tc>
        <w:tc>
          <w:tcPr>
            <w:tcW w:w="796" w:type="pct"/>
            <w:vMerge/>
            <w:shd w:val="clear" w:color="auto" w:fill="auto"/>
            <w:noWrap/>
            <w:vAlign w:val="center"/>
            <w:hideMark/>
          </w:tcPr>
          <w:p w:rsidR="00481A73" w:rsidRPr="0003595E" w:rsidRDefault="00481A73" w:rsidP="00100A08">
            <w:pPr>
              <w:rPr>
                <w:rFonts w:ascii="Times New Roman" w:hAnsi="Times New Roman"/>
              </w:rPr>
            </w:pPr>
          </w:p>
        </w:tc>
        <w:tc>
          <w:tcPr>
            <w:tcW w:w="508" w:type="pct"/>
            <w:shd w:val="clear" w:color="auto" w:fill="auto"/>
            <w:noWrap/>
            <w:vAlign w:val="center"/>
            <w:hideMark/>
          </w:tcPr>
          <w:p w:rsidR="00481A73" w:rsidRPr="0003595E" w:rsidRDefault="00481A73" w:rsidP="00100A08">
            <w:pPr>
              <w:rPr>
                <w:rFonts w:ascii="Times New Roman" w:hAnsi="Times New Roman"/>
                <w:b/>
              </w:rPr>
            </w:pPr>
            <w:r w:rsidRPr="0003595E">
              <w:rPr>
                <w:rFonts w:ascii="Times New Roman" w:hAnsi="Times New Roman"/>
                <w:b/>
              </w:rPr>
              <w:t>2018</w:t>
            </w:r>
          </w:p>
        </w:tc>
        <w:tc>
          <w:tcPr>
            <w:tcW w:w="507" w:type="pct"/>
            <w:vAlign w:val="center"/>
          </w:tcPr>
          <w:p w:rsidR="00481A73" w:rsidRPr="0003595E" w:rsidRDefault="00481A73" w:rsidP="00100A08">
            <w:pPr>
              <w:rPr>
                <w:rFonts w:ascii="Times New Roman" w:hAnsi="Times New Roman"/>
                <w:b/>
              </w:rPr>
            </w:pPr>
            <w:r w:rsidRPr="0003595E">
              <w:rPr>
                <w:rFonts w:ascii="Times New Roman" w:hAnsi="Times New Roman"/>
                <w:b/>
              </w:rPr>
              <w:t>2020</w:t>
            </w:r>
          </w:p>
        </w:tc>
        <w:tc>
          <w:tcPr>
            <w:tcW w:w="580" w:type="pct"/>
            <w:vAlign w:val="center"/>
          </w:tcPr>
          <w:p w:rsidR="00481A73" w:rsidRPr="0003595E" w:rsidRDefault="00481A73" w:rsidP="00100A08">
            <w:pPr>
              <w:rPr>
                <w:rFonts w:ascii="Times New Roman" w:hAnsi="Times New Roman"/>
                <w:b/>
              </w:rPr>
            </w:pPr>
            <w:r w:rsidRPr="0003595E">
              <w:rPr>
                <w:rFonts w:ascii="Times New Roman" w:hAnsi="Times New Roman"/>
                <w:b/>
              </w:rPr>
              <w:t>2022</w:t>
            </w:r>
          </w:p>
        </w:tc>
        <w:tc>
          <w:tcPr>
            <w:tcW w:w="507" w:type="pct"/>
            <w:shd w:val="clear" w:color="auto" w:fill="auto"/>
            <w:noWrap/>
            <w:vAlign w:val="center"/>
            <w:hideMark/>
          </w:tcPr>
          <w:p w:rsidR="00481A73" w:rsidRPr="0003595E" w:rsidRDefault="00481A73" w:rsidP="00100A08">
            <w:pPr>
              <w:rPr>
                <w:rFonts w:ascii="Times New Roman" w:hAnsi="Times New Roman"/>
                <w:b/>
              </w:rPr>
            </w:pPr>
            <w:r w:rsidRPr="0003595E">
              <w:rPr>
                <w:rFonts w:ascii="Times New Roman" w:hAnsi="Times New Roman"/>
                <w:b/>
              </w:rPr>
              <w:t>2030</w:t>
            </w:r>
          </w:p>
        </w:tc>
        <w:tc>
          <w:tcPr>
            <w:tcW w:w="581" w:type="pct"/>
            <w:vAlign w:val="center"/>
          </w:tcPr>
          <w:p w:rsidR="00481A73" w:rsidRPr="0003595E" w:rsidRDefault="00481A73" w:rsidP="00100A08">
            <w:pPr>
              <w:rPr>
                <w:rFonts w:ascii="Times New Roman" w:hAnsi="Times New Roman"/>
                <w:b/>
              </w:rPr>
            </w:pPr>
            <w:r w:rsidRPr="0003595E">
              <w:rPr>
                <w:rFonts w:ascii="Times New Roman" w:hAnsi="Times New Roman"/>
                <w:b/>
              </w:rPr>
              <w:t>2037</w:t>
            </w:r>
          </w:p>
        </w:tc>
      </w:tr>
      <w:tr w:rsidR="00481A73" w:rsidRPr="0003595E" w:rsidTr="00100A08">
        <w:trPr>
          <w:trHeight w:val="348"/>
        </w:trPr>
        <w:tc>
          <w:tcPr>
            <w:tcW w:w="1520" w:type="pct"/>
            <w:shd w:val="clear" w:color="auto" w:fill="auto"/>
            <w:noWrap/>
            <w:hideMark/>
          </w:tcPr>
          <w:p w:rsidR="00481A73" w:rsidRPr="0003595E" w:rsidRDefault="00481A73" w:rsidP="00100A08">
            <w:pPr>
              <w:rPr>
                <w:rFonts w:ascii="Times New Roman" w:hAnsi="Times New Roman"/>
                <w:b/>
              </w:rPr>
            </w:pPr>
            <w:r w:rsidRPr="0003595E">
              <w:rPr>
                <w:rFonts w:ascii="Times New Roman" w:hAnsi="Times New Roman"/>
                <w:b/>
              </w:rPr>
              <w:t>Всего</w:t>
            </w:r>
          </w:p>
        </w:tc>
        <w:tc>
          <w:tcPr>
            <w:tcW w:w="796" w:type="pct"/>
            <w:shd w:val="clear" w:color="auto" w:fill="auto"/>
            <w:noWrap/>
            <w:vAlign w:val="center"/>
          </w:tcPr>
          <w:p w:rsidR="00481A73" w:rsidRPr="0003595E" w:rsidRDefault="00481A73" w:rsidP="00100A08">
            <w:pPr>
              <w:rPr>
                <w:rFonts w:ascii="Times New Roman" w:hAnsi="Times New Roman"/>
                <w:lang w:val="en-US"/>
              </w:rPr>
            </w:pPr>
            <w:r>
              <w:rPr>
                <w:rFonts w:ascii="Times New Roman" w:hAnsi="Times New Roman"/>
                <w:color w:val="222222"/>
                <w:shd w:val="clear" w:color="auto" w:fill="F8F9FA"/>
              </w:rPr>
              <w:t>605</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592</w:t>
            </w:r>
          </w:p>
        </w:tc>
        <w:tc>
          <w:tcPr>
            <w:tcW w:w="507" w:type="pct"/>
            <w:vAlign w:val="center"/>
          </w:tcPr>
          <w:p w:rsidR="00481A73" w:rsidRPr="0003595E" w:rsidRDefault="00481A73" w:rsidP="00100A08">
            <w:pPr>
              <w:rPr>
                <w:rFonts w:ascii="Times New Roman" w:hAnsi="Times New Roman"/>
              </w:rPr>
            </w:pPr>
            <w:r>
              <w:rPr>
                <w:rFonts w:ascii="Times New Roman" w:hAnsi="Times New Roman"/>
              </w:rPr>
              <w:t>566</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542</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484</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430</w:t>
            </w:r>
          </w:p>
        </w:tc>
      </w:tr>
      <w:tr w:rsidR="00481A73" w:rsidRPr="0003595E" w:rsidTr="00100A08">
        <w:trPr>
          <w:trHeight w:val="348"/>
        </w:trPr>
        <w:tc>
          <w:tcPr>
            <w:tcW w:w="1520" w:type="pct"/>
            <w:shd w:val="clear" w:color="auto" w:fill="auto"/>
            <w:noWrap/>
          </w:tcPr>
          <w:p w:rsidR="00481A73" w:rsidRPr="0003595E" w:rsidRDefault="00481A73" w:rsidP="00100A08">
            <w:pPr>
              <w:rPr>
                <w:rFonts w:ascii="Times New Roman" w:hAnsi="Times New Roman"/>
              </w:rPr>
            </w:pPr>
            <w:r w:rsidRPr="0003595E">
              <w:rPr>
                <w:rFonts w:ascii="Times New Roman" w:hAnsi="Times New Roman"/>
              </w:rPr>
              <w:t xml:space="preserve">с. </w:t>
            </w:r>
            <w:r>
              <w:rPr>
                <w:rFonts w:ascii="Times New Roman" w:hAnsi="Times New Roman"/>
              </w:rPr>
              <w:t>Русский Лундан</w:t>
            </w:r>
          </w:p>
        </w:tc>
        <w:tc>
          <w:tcPr>
            <w:tcW w:w="796"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159</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156</w:t>
            </w:r>
          </w:p>
        </w:tc>
        <w:tc>
          <w:tcPr>
            <w:tcW w:w="507" w:type="pct"/>
            <w:vAlign w:val="center"/>
          </w:tcPr>
          <w:p w:rsidR="00481A73" w:rsidRPr="0003595E" w:rsidRDefault="00481A73" w:rsidP="00100A08">
            <w:pPr>
              <w:rPr>
                <w:rFonts w:ascii="Times New Roman" w:hAnsi="Times New Roman"/>
              </w:rPr>
            </w:pPr>
            <w:r>
              <w:rPr>
                <w:rFonts w:ascii="Times New Roman" w:hAnsi="Times New Roman"/>
              </w:rPr>
              <w:t>149</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143</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127</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113</w:t>
            </w:r>
          </w:p>
        </w:tc>
      </w:tr>
      <w:tr w:rsidR="00481A73" w:rsidRPr="0003595E" w:rsidTr="00100A08">
        <w:trPr>
          <w:trHeight w:val="348"/>
        </w:trPr>
        <w:tc>
          <w:tcPr>
            <w:tcW w:w="1520" w:type="pct"/>
            <w:shd w:val="clear" w:color="auto" w:fill="auto"/>
            <w:noWrap/>
          </w:tcPr>
          <w:p w:rsidR="00481A73" w:rsidRPr="0003595E" w:rsidRDefault="00481A73" w:rsidP="00100A08">
            <w:pPr>
              <w:rPr>
                <w:rFonts w:ascii="Times New Roman" w:hAnsi="Times New Roman"/>
              </w:rPr>
            </w:pPr>
            <w:r>
              <w:rPr>
                <w:rFonts w:ascii="Times New Roman" w:hAnsi="Times New Roman"/>
              </w:rPr>
              <w:t>д. Калиновка</w:t>
            </w:r>
          </w:p>
        </w:tc>
        <w:tc>
          <w:tcPr>
            <w:tcW w:w="796"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155</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151</w:t>
            </w:r>
          </w:p>
        </w:tc>
        <w:tc>
          <w:tcPr>
            <w:tcW w:w="507" w:type="pct"/>
            <w:vAlign w:val="center"/>
          </w:tcPr>
          <w:p w:rsidR="00481A73" w:rsidRPr="0003595E" w:rsidRDefault="00481A73" w:rsidP="00100A08">
            <w:pPr>
              <w:rPr>
                <w:rFonts w:ascii="Times New Roman" w:hAnsi="Times New Roman"/>
              </w:rPr>
            </w:pPr>
            <w:r>
              <w:rPr>
                <w:rFonts w:ascii="Times New Roman" w:hAnsi="Times New Roman"/>
              </w:rPr>
              <w:t>145</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138</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123</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110</w:t>
            </w:r>
          </w:p>
        </w:tc>
      </w:tr>
      <w:tr w:rsidR="00481A73" w:rsidRPr="0003595E" w:rsidTr="00100A08">
        <w:trPr>
          <w:trHeight w:val="348"/>
        </w:trPr>
        <w:tc>
          <w:tcPr>
            <w:tcW w:w="1520" w:type="pct"/>
            <w:shd w:val="clear" w:color="auto" w:fill="auto"/>
            <w:noWrap/>
          </w:tcPr>
          <w:p w:rsidR="00481A73" w:rsidRPr="0003595E" w:rsidRDefault="00481A73" w:rsidP="00100A08">
            <w:pPr>
              <w:rPr>
                <w:rFonts w:ascii="Times New Roman" w:hAnsi="Times New Roman"/>
              </w:rPr>
            </w:pPr>
            <w:r>
              <w:rPr>
                <w:rFonts w:ascii="Times New Roman" w:hAnsi="Times New Roman"/>
              </w:rPr>
              <w:t>с. Горенка</w:t>
            </w:r>
          </w:p>
        </w:tc>
        <w:tc>
          <w:tcPr>
            <w:tcW w:w="796"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136</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134</w:t>
            </w:r>
          </w:p>
        </w:tc>
        <w:tc>
          <w:tcPr>
            <w:tcW w:w="507" w:type="pct"/>
            <w:vAlign w:val="center"/>
          </w:tcPr>
          <w:p w:rsidR="00481A73" w:rsidRPr="0003595E" w:rsidRDefault="00481A73" w:rsidP="00100A08">
            <w:pPr>
              <w:rPr>
                <w:rFonts w:ascii="Times New Roman" w:hAnsi="Times New Roman"/>
              </w:rPr>
            </w:pPr>
            <w:r>
              <w:rPr>
                <w:rFonts w:ascii="Times New Roman" w:hAnsi="Times New Roman"/>
              </w:rPr>
              <w:t>128</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122</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109</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97</w:t>
            </w:r>
          </w:p>
        </w:tc>
      </w:tr>
      <w:tr w:rsidR="00481A73" w:rsidRPr="0003595E" w:rsidTr="00100A08">
        <w:trPr>
          <w:trHeight w:val="348"/>
        </w:trPr>
        <w:tc>
          <w:tcPr>
            <w:tcW w:w="1520" w:type="pct"/>
            <w:shd w:val="clear" w:color="auto" w:fill="auto"/>
            <w:noWrap/>
          </w:tcPr>
          <w:p w:rsidR="00481A73" w:rsidRPr="0003595E" w:rsidRDefault="00481A73" w:rsidP="00100A08">
            <w:pPr>
              <w:rPr>
                <w:rFonts w:ascii="Times New Roman" w:hAnsi="Times New Roman"/>
              </w:rPr>
            </w:pPr>
            <w:r>
              <w:rPr>
                <w:rFonts w:ascii="Times New Roman" w:hAnsi="Times New Roman"/>
              </w:rPr>
              <w:t>д. Татарский Лундан</w:t>
            </w:r>
          </w:p>
        </w:tc>
        <w:tc>
          <w:tcPr>
            <w:tcW w:w="796"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74</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72</w:t>
            </w:r>
          </w:p>
        </w:tc>
        <w:tc>
          <w:tcPr>
            <w:tcW w:w="507" w:type="pct"/>
            <w:vAlign w:val="center"/>
          </w:tcPr>
          <w:p w:rsidR="00481A73" w:rsidRPr="0003595E" w:rsidRDefault="00481A73" w:rsidP="00100A08">
            <w:pPr>
              <w:rPr>
                <w:rFonts w:ascii="Times New Roman" w:hAnsi="Times New Roman"/>
              </w:rPr>
            </w:pPr>
            <w:r>
              <w:rPr>
                <w:rFonts w:ascii="Times New Roman" w:hAnsi="Times New Roman"/>
              </w:rPr>
              <w:t>69</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67</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59</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53</w:t>
            </w:r>
          </w:p>
        </w:tc>
      </w:tr>
      <w:tr w:rsidR="00481A73" w:rsidRPr="0003595E" w:rsidTr="00100A08">
        <w:trPr>
          <w:trHeight w:val="348"/>
        </w:trPr>
        <w:tc>
          <w:tcPr>
            <w:tcW w:w="1520" w:type="pct"/>
            <w:shd w:val="clear" w:color="auto" w:fill="auto"/>
            <w:noWrap/>
          </w:tcPr>
          <w:p w:rsidR="00481A73" w:rsidRPr="0003595E" w:rsidRDefault="00481A73" w:rsidP="00100A08">
            <w:pPr>
              <w:rPr>
                <w:rFonts w:ascii="Times New Roman" w:hAnsi="Times New Roman"/>
              </w:rPr>
            </w:pPr>
            <w:r>
              <w:rPr>
                <w:rFonts w:ascii="Times New Roman" w:hAnsi="Times New Roman"/>
              </w:rPr>
              <w:t>с. Кочетовка</w:t>
            </w:r>
          </w:p>
        </w:tc>
        <w:tc>
          <w:tcPr>
            <w:tcW w:w="796"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70</w:t>
            </w:r>
          </w:p>
        </w:tc>
        <w:tc>
          <w:tcPr>
            <w:tcW w:w="508" w:type="pct"/>
            <w:shd w:val="clear" w:color="auto" w:fill="auto"/>
            <w:noWrap/>
            <w:vAlign w:val="center"/>
          </w:tcPr>
          <w:p w:rsidR="00481A73" w:rsidRPr="0003595E" w:rsidRDefault="00481A73" w:rsidP="00100A08">
            <w:pPr>
              <w:rPr>
                <w:rFonts w:ascii="Times New Roman" w:hAnsi="Times New Roman"/>
                <w:b/>
              </w:rPr>
            </w:pPr>
            <w:r>
              <w:rPr>
                <w:rFonts w:ascii="Times New Roman" w:hAnsi="Times New Roman"/>
                <w:b/>
              </w:rPr>
              <w:t>68</w:t>
            </w:r>
          </w:p>
        </w:tc>
        <w:tc>
          <w:tcPr>
            <w:tcW w:w="507" w:type="pct"/>
            <w:vAlign w:val="center"/>
          </w:tcPr>
          <w:p w:rsidR="00481A73" w:rsidRPr="0003595E" w:rsidRDefault="00481A73" w:rsidP="00100A08">
            <w:pPr>
              <w:rPr>
                <w:rFonts w:ascii="Times New Roman" w:hAnsi="Times New Roman"/>
              </w:rPr>
            </w:pPr>
            <w:r>
              <w:rPr>
                <w:rFonts w:ascii="Times New Roman" w:hAnsi="Times New Roman"/>
              </w:rPr>
              <w:t>66</w:t>
            </w:r>
          </w:p>
        </w:tc>
        <w:tc>
          <w:tcPr>
            <w:tcW w:w="580" w:type="pct"/>
            <w:vAlign w:val="center"/>
          </w:tcPr>
          <w:p w:rsidR="00481A73" w:rsidRPr="0003595E" w:rsidRDefault="00481A73" w:rsidP="00100A08">
            <w:pPr>
              <w:rPr>
                <w:rFonts w:ascii="Times New Roman" w:hAnsi="Times New Roman"/>
                <w:b/>
              </w:rPr>
            </w:pPr>
            <w:r>
              <w:rPr>
                <w:rFonts w:ascii="Times New Roman" w:hAnsi="Times New Roman"/>
                <w:b/>
              </w:rPr>
              <w:t>63</w:t>
            </w:r>
          </w:p>
        </w:tc>
        <w:tc>
          <w:tcPr>
            <w:tcW w:w="507" w:type="pct"/>
            <w:shd w:val="clear" w:color="auto" w:fill="auto"/>
            <w:noWrap/>
            <w:vAlign w:val="center"/>
          </w:tcPr>
          <w:p w:rsidR="00481A73" w:rsidRPr="0003595E" w:rsidRDefault="00481A73" w:rsidP="00100A08">
            <w:pPr>
              <w:rPr>
                <w:rFonts w:ascii="Times New Roman" w:hAnsi="Times New Roman"/>
              </w:rPr>
            </w:pPr>
            <w:r>
              <w:rPr>
                <w:rFonts w:ascii="Times New Roman" w:hAnsi="Times New Roman"/>
              </w:rPr>
              <w:t>56</w:t>
            </w:r>
          </w:p>
        </w:tc>
        <w:tc>
          <w:tcPr>
            <w:tcW w:w="581" w:type="pct"/>
            <w:vAlign w:val="center"/>
          </w:tcPr>
          <w:p w:rsidR="00481A73" w:rsidRPr="0003595E" w:rsidRDefault="00481A73" w:rsidP="00100A08">
            <w:pPr>
              <w:rPr>
                <w:rFonts w:ascii="Times New Roman" w:hAnsi="Times New Roman"/>
                <w:b/>
              </w:rPr>
            </w:pPr>
            <w:r>
              <w:rPr>
                <w:rFonts w:ascii="Times New Roman" w:hAnsi="Times New Roman"/>
                <w:b/>
              </w:rPr>
              <w:t>50</w:t>
            </w:r>
          </w:p>
        </w:tc>
      </w:tr>
      <w:tr w:rsidR="00481A73" w:rsidRPr="0003595E" w:rsidTr="00100A08">
        <w:trPr>
          <w:trHeight w:val="348"/>
        </w:trPr>
        <w:tc>
          <w:tcPr>
            <w:tcW w:w="1520" w:type="pct"/>
            <w:shd w:val="clear" w:color="auto" w:fill="auto"/>
            <w:noWrap/>
          </w:tcPr>
          <w:p w:rsidR="00481A73" w:rsidRDefault="00481A73" w:rsidP="00100A08">
            <w:pPr>
              <w:rPr>
                <w:rFonts w:ascii="Times New Roman" w:hAnsi="Times New Roman"/>
              </w:rPr>
            </w:pPr>
            <w:r>
              <w:rPr>
                <w:rFonts w:ascii="Times New Roman" w:hAnsi="Times New Roman"/>
              </w:rPr>
              <w:t>п. Преображенка</w:t>
            </w:r>
          </w:p>
        </w:tc>
        <w:tc>
          <w:tcPr>
            <w:tcW w:w="796" w:type="pct"/>
            <w:shd w:val="clear" w:color="auto" w:fill="auto"/>
            <w:noWrap/>
            <w:vAlign w:val="center"/>
          </w:tcPr>
          <w:p w:rsidR="00481A73" w:rsidRDefault="00481A73" w:rsidP="00100A08">
            <w:pPr>
              <w:rPr>
                <w:rFonts w:ascii="Times New Roman" w:hAnsi="Times New Roman"/>
              </w:rPr>
            </w:pPr>
            <w:r>
              <w:rPr>
                <w:rFonts w:ascii="Times New Roman" w:hAnsi="Times New Roman"/>
              </w:rPr>
              <w:t>11</w:t>
            </w:r>
          </w:p>
        </w:tc>
        <w:tc>
          <w:tcPr>
            <w:tcW w:w="508" w:type="pct"/>
            <w:shd w:val="clear" w:color="auto" w:fill="auto"/>
            <w:noWrap/>
            <w:vAlign w:val="center"/>
          </w:tcPr>
          <w:p w:rsidR="00481A73" w:rsidRDefault="00481A73" w:rsidP="00100A08">
            <w:pPr>
              <w:rPr>
                <w:rFonts w:ascii="Times New Roman" w:hAnsi="Times New Roman"/>
                <w:b/>
              </w:rPr>
            </w:pPr>
            <w:r>
              <w:rPr>
                <w:rFonts w:ascii="Times New Roman" w:hAnsi="Times New Roman"/>
                <w:b/>
              </w:rPr>
              <w:t>11</w:t>
            </w:r>
          </w:p>
        </w:tc>
        <w:tc>
          <w:tcPr>
            <w:tcW w:w="507" w:type="pct"/>
            <w:vAlign w:val="center"/>
          </w:tcPr>
          <w:p w:rsidR="00481A73" w:rsidRDefault="00481A73" w:rsidP="00100A08">
            <w:pPr>
              <w:rPr>
                <w:rFonts w:ascii="Times New Roman" w:hAnsi="Times New Roman"/>
              </w:rPr>
            </w:pPr>
            <w:r>
              <w:rPr>
                <w:rFonts w:ascii="Times New Roman" w:hAnsi="Times New Roman"/>
              </w:rPr>
              <w:t>9</w:t>
            </w:r>
          </w:p>
        </w:tc>
        <w:tc>
          <w:tcPr>
            <w:tcW w:w="580" w:type="pct"/>
            <w:vAlign w:val="center"/>
          </w:tcPr>
          <w:p w:rsidR="00481A73" w:rsidRDefault="00481A73" w:rsidP="00100A08">
            <w:pPr>
              <w:rPr>
                <w:rFonts w:ascii="Times New Roman" w:hAnsi="Times New Roman"/>
                <w:b/>
              </w:rPr>
            </w:pPr>
            <w:r>
              <w:rPr>
                <w:rFonts w:ascii="Times New Roman" w:hAnsi="Times New Roman"/>
                <w:b/>
              </w:rPr>
              <w:t>9</w:t>
            </w:r>
          </w:p>
        </w:tc>
        <w:tc>
          <w:tcPr>
            <w:tcW w:w="507" w:type="pct"/>
            <w:shd w:val="clear" w:color="auto" w:fill="auto"/>
            <w:noWrap/>
            <w:vAlign w:val="center"/>
          </w:tcPr>
          <w:p w:rsidR="00481A73" w:rsidRDefault="00481A73" w:rsidP="00100A08">
            <w:pPr>
              <w:rPr>
                <w:rFonts w:ascii="Times New Roman" w:hAnsi="Times New Roman"/>
              </w:rPr>
            </w:pPr>
            <w:r>
              <w:rPr>
                <w:rFonts w:ascii="Times New Roman" w:hAnsi="Times New Roman"/>
              </w:rPr>
              <w:t>8</w:t>
            </w:r>
          </w:p>
        </w:tc>
        <w:tc>
          <w:tcPr>
            <w:tcW w:w="581" w:type="pct"/>
            <w:vAlign w:val="center"/>
          </w:tcPr>
          <w:p w:rsidR="00481A73" w:rsidRDefault="00481A73" w:rsidP="00100A08">
            <w:pPr>
              <w:rPr>
                <w:rFonts w:ascii="Times New Roman" w:hAnsi="Times New Roman"/>
                <w:b/>
              </w:rPr>
            </w:pPr>
            <w:r>
              <w:rPr>
                <w:rFonts w:ascii="Times New Roman" w:hAnsi="Times New Roman"/>
                <w:b/>
              </w:rPr>
              <w:t>7</w:t>
            </w:r>
          </w:p>
        </w:tc>
      </w:tr>
      <w:tr w:rsidR="00481A73" w:rsidRPr="0003595E" w:rsidTr="00100A08">
        <w:trPr>
          <w:trHeight w:val="81"/>
        </w:trPr>
        <w:tc>
          <w:tcPr>
            <w:tcW w:w="1520" w:type="pct"/>
            <w:tcBorders>
              <w:top w:val="single" w:sz="4" w:space="0" w:color="auto"/>
              <w:left w:val="nil"/>
              <w:bottom w:val="nil"/>
              <w:right w:val="nil"/>
            </w:tcBorders>
            <w:shd w:val="clear" w:color="auto" w:fill="auto"/>
            <w:noWrap/>
          </w:tcPr>
          <w:p w:rsidR="00481A73" w:rsidRPr="0003595E" w:rsidRDefault="00481A73" w:rsidP="00100A08">
            <w:pPr>
              <w:rPr>
                <w:rFonts w:ascii="Times New Roman" w:hAnsi="Times New Roman"/>
              </w:rPr>
            </w:pPr>
          </w:p>
        </w:tc>
        <w:tc>
          <w:tcPr>
            <w:tcW w:w="796" w:type="pct"/>
            <w:tcBorders>
              <w:top w:val="single" w:sz="4" w:space="0" w:color="auto"/>
              <w:left w:val="nil"/>
              <w:bottom w:val="nil"/>
              <w:right w:val="nil"/>
            </w:tcBorders>
            <w:shd w:val="clear" w:color="auto" w:fill="auto"/>
            <w:noWrap/>
            <w:vAlign w:val="center"/>
          </w:tcPr>
          <w:p w:rsidR="00481A73" w:rsidRPr="0003595E" w:rsidRDefault="00481A73" w:rsidP="00100A08">
            <w:pPr>
              <w:rPr>
                <w:rFonts w:ascii="Times New Roman" w:hAnsi="Times New Roman"/>
              </w:rPr>
            </w:pPr>
          </w:p>
        </w:tc>
        <w:tc>
          <w:tcPr>
            <w:tcW w:w="508" w:type="pct"/>
            <w:tcBorders>
              <w:top w:val="single" w:sz="4" w:space="0" w:color="auto"/>
              <w:left w:val="nil"/>
              <w:bottom w:val="nil"/>
              <w:right w:val="nil"/>
            </w:tcBorders>
            <w:shd w:val="clear" w:color="auto" w:fill="auto"/>
            <w:noWrap/>
            <w:vAlign w:val="center"/>
          </w:tcPr>
          <w:p w:rsidR="00481A73" w:rsidRPr="0003595E" w:rsidRDefault="00481A73" w:rsidP="00100A08">
            <w:pPr>
              <w:rPr>
                <w:rFonts w:ascii="Times New Roman" w:hAnsi="Times New Roman"/>
                <w:b/>
              </w:rPr>
            </w:pPr>
          </w:p>
        </w:tc>
        <w:tc>
          <w:tcPr>
            <w:tcW w:w="507" w:type="pct"/>
            <w:tcBorders>
              <w:top w:val="single" w:sz="4" w:space="0" w:color="auto"/>
              <w:left w:val="nil"/>
              <w:bottom w:val="nil"/>
              <w:right w:val="nil"/>
            </w:tcBorders>
            <w:vAlign w:val="center"/>
          </w:tcPr>
          <w:p w:rsidR="00481A73" w:rsidRPr="0003595E" w:rsidRDefault="00481A73" w:rsidP="00100A08">
            <w:pPr>
              <w:rPr>
                <w:rFonts w:ascii="Times New Roman" w:hAnsi="Times New Roman"/>
              </w:rPr>
            </w:pPr>
          </w:p>
        </w:tc>
        <w:tc>
          <w:tcPr>
            <w:tcW w:w="580" w:type="pct"/>
            <w:tcBorders>
              <w:top w:val="single" w:sz="4" w:space="0" w:color="auto"/>
              <w:left w:val="nil"/>
              <w:bottom w:val="nil"/>
              <w:right w:val="nil"/>
            </w:tcBorders>
            <w:vAlign w:val="center"/>
          </w:tcPr>
          <w:p w:rsidR="00481A73" w:rsidRPr="0003595E" w:rsidRDefault="00481A73" w:rsidP="00100A08">
            <w:pPr>
              <w:rPr>
                <w:rFonts w:ascii="Times New Roman" w:hAnsi="Times New Roman"/>
                <w:b/>
              </w:rPr>
            </w:pPr>
          </w:p>
        </w:tc>
        <w:tc>
          <w:tcPr>
            <w:tcW w:w="507" w:type="pct"/>
            <w:tcBorders>
              <w:top w:val="single" w:sz="4" w:space="0" w:color="auto"/>
              <w:left w:val="nil"/>
              <w:bottom w:val="nil"/>
              <w:right w:val="nil"/>
            </w:tcBorders>
            <w:shd w:val="clear" w:color="auto" w:fill="auto"/>
            <w:noWrap/>
            <w:vAlign w:val="center"/>
          </w:tcPr>
          <w:p w:rsidR="00481A73" w:rsidRPr="0003595E" w:rsidRDefault="00481A73" w:rsidP="00100A08">
            <w:pPr>
              <w:rPr>
                <w:rFonts w:ascii="Times New Roman" w:hAnsi="Times New Roman"/>
              </w:rPr>
            </w:pPr>
          </w:p>
        </w:tc>
        <w:tc>
          <w:tcPr>
            <w:tcW w:w="581" w:type="pct"/>
            <w:tcBorders>
              <w:top w:val="single" w:sz="4" w:space="0" w:color="auto"/>
              <w:left w:val="nil"/>
              <w:bottom w:val="nil"/>
              <w:right w:val="nil"/>
            </w:tcBorders>
            <w:vAlign w:val="center"/>
          </w:tcPr>
          <w:p w:rsidR="00481A73" w:rsidRPr="0003595E" w:rsidRDefault="00481A73" w:rsidP="00100A08">
            <w:pPr>
              <w:rPr>
                <w:rFonts w:ascii="Times New Roman" w:hAnsi="Times New Roman"/>
                <w:b/>
              </w:rPr>
            </w:pPr>
          </w:p>
        </w:tc>
      </w:tr>
      <w:bookmarkEnd w:id="1"/>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ФЕДЕРАЛЬНЫЕ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position w:val="-6"/>
          <w:sz w:val="24"/>
          <w:szCs w:val="24"/>
        </w:rPr>
        <w:t>Градостроительный кодекс Российской Федерации от 29.12.2004 г. №190 – 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Земельный кодекс Российской Федерации от 25.10.2001 г. № 136-ФЗ (ред. от 11.07.201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Водный кодекс Российской Федерации от 03.06.2006 г. № 74-ФЗ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Лесной кодекс Российской Федерации от 04.12.2006 г. № 200-ФЗ (ред. От 01.07.2011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24.12.2004 г. № 172-ФЗ «О порядке перевода земель и земельных участков из одной категории в другую»;</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lastRenderedPageBreak/>
        <w:t xml:space="preserve"> Федеральный закон от 14 марта 1995 г. № 33-ФЗ «Об особо охраняемых природных территориях»;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Федеральный закон от 23.02.1995 г. № 26-ФЗ «О природных лечебных ресурсах, лечебно-оздоровительных местностях и курортах»;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22.07.2008 г. № 123-ФЗ «Технический регламент о требованиях пожарной безопасности»;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24.06.1998 г. №89-ФЗ «Об отходах производства и потребления»;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09.06.2006 г. № 363 «Об информационном обеспечении градостроительной деятельности»;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2.06.15-85 «Инженерная защита территории от затопления и подтопления»;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СП 42.13330.2011 «Градостроительство. Планировка и застройка городских и сельских поселений»</w:t>
      </w:r>
      <w:r w:rsidRPr="009664BF">
        <w:rPr>
          <w:rFonts w:ascii="Times New Roman" w:hAnsi="Times New Roman"/>
          <w:b/>
          <w:sz w:val="24"/>
          <w:szCs w:val="24"/>
        </w:rPr>
        <w:t xml:space="preserve">. </w:t>
      </w:r>
      <w:r w:rsidRPr="009664BF">
        <w:rPr>
          <w:rFonts w:ascii="Times New Roman" w:hAnsi="Times New Roman"/>
          <w:sz w:val="24"/>
          <w:szCs w:val="24"/>
        </w:rPr>
        <w:t>Актуализированная редакция СНиП 2.07.01-89, утвержден Приказом Минрегиона РФ от 28.12.2010 г. № 820;</w:t>
      </w:r>
    </w:p>
    <w:p w:rsidR="009F275C" w:rsidRPr="009664BF" w:rsidRDefault="009F275C" w:rsidP="009F275C">
      <w:pPr>
        <w:pStyle w:val="affff8"/>
        <w:autoSpaceDE w:val="0"/>
        <w:autoSpaceDN w:val="0"/>
        <w:adjustRightInd w:val="0"/>
        <w:spacing w:after="0"/>
        <w:ind w:left="709"/>
        <w:jc w:val="both"/>
        <w:rPr>
          <w:rFonts w:ascii="Times New Roman" w:hAnsi="Times New Roman"/>
          <w:position w:val="-6"/>
          <w:sz w:val="24"/>
          <w:szCs w:val="24"/>
          <w:highlight w:val="yellow"/>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РЕГИОНАЛЬНЫЕ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rPr>
          <w:rFonts w:ascii="Times New Roman" w:hAnsi="Times New Roman"/>
          <w:sz w:val="24"/>
          <w:szCs w:val="24"/>
        </w:rPr>
      </w:pPr>
      <w:r w:rsidRPr="009664BF">
        <w:rPr>
          <w:rFonts w:ascii="Times New Roman" w:hAnsi="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w:t>
      </w:r>
      <w:r w:rsidRPr="009664BF">
        <w:rPr>
          <w:rFonts w:ascii="Times New Roman" w:hAnsi="Times New Roman"/>
          <w:sz w:val="24"/>
          <w:szCs w:val="24"/>
        </w:rPr>
        <w:lastRenderedPageBreak/>
        <w:t>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9F275C" w:rsidRPr="009664BF" w:rsidRDefault="009F275C" w:rsidP="00532FEF">
      <w:pPr>
        <w:pStyle w:val="affff8"/>
        <w:widowControl w:val="0"/>
        <w:numPr>
          <w:ilvl w:val="0"/>
          <w:numId w:val="14"/>
        </w:numPr>
        <w:spacing w:after="0"/>
        <w:ind w:hanging="720"/>
        <w:jc w:val="both"/>
        <w:rPr>
          <w:rFonts w:ascii="Times New Roman" w:hAnsi="Times New Roman"/>
          <w:sz w:val="24"/>
        </w:rPr>
      </w:pPr>
      <w:r w:rsidRPr="009664BF">
        <w:rPr>
          <w:rFonts w:ascii="Times New Roman" w:hAnsi="Times New Roman"/>
          <w:sz w:val="24"/>
        </w:rPr>
        <w:t xml:space="preserve">Закон Республики Мордовия от </w:t>
      </w:r>
      <w:r w:rsidR="00A26F8E" w:rsidRPr="009664BF">
        <w:rPr>
          <w:rFonts w:ascii="Times New Roman" w:hAnsi="Times New Roman"/>
          <w:sz w:val="24"/>
        </w:rPr>
        <w:t>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9F275C" w:rsidRPr="009664BF" w:rsidRDefault="009F275C" w:rsidP="00532FEF">
      <w:pPr>
        <w:pStyle w:val="affff8"/>
        <w:widowControl w:val="0"/>
        <w:numPr>
          <w:ilvl w:val="0"/>
          <w:numId w:val="14"/>
        </w:numPr>
        <w:spacing w:after="0"/>
        <w:ind w:hanging="720"/>
        <w:jc w:val="both"/>
        <w:rPr>
          <w:rFonts w:ascii="Times New Roman" w:hAnsi="Times New Roman"/>
          <w:sz w:val="24"/>
        </w:rPr>
      </w:pPr>
      <w:bookmarkStart w:id="2" w:name="_Hlk488160572"/>
      <w:r w:rsidRPr="009664BF">
        <w:rPr>
          <w:rFonts w:ascii="Times New Roman" w:hAnsi="Times New Roman"/>
          <w:sz w:val="24"/>
        </w:rPr>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2"/>
    <w:p w:rsidR="009F275C" w:rsidRPr="009664BF" w:rsidRDefault="009F275C" w:rsidP="009F275C">
      <w:pPr>
        <w:pStyle w:val="affff8"/>
        <w:autoSpaceDE w:val="0"/>
        <w:autoSpaceDN w:val="0"/>
        <w:adjustRightInd w:val="0"/>
        <w:spacing w:after="0"/>
        <w:jc w:val="both"/>
        <w:rPr>
          <w:rFonts w:ascii="Times New Roman" w:hAnsi="Times New Roman"/>
          <w:sz w:val="24"/>
          <w:szCs w:val="24"/>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МУНИЦИПАЛЬНЫЕ НОРМАТИВНО-ПРАВОВЫЕ АКТЫ</w:t>
      </w:r>
    </w:p>
    <w:p w:rsidR="009F275C" w:rsidRPr="009664BF" w:rsidRDefault="0034635C" w:rsidP="0034635C">
      <w:pPr>
        <w:pStyle w:val="affff8"/>
        <w:widowControl w:val="0"/>
        <w:numPr>
          <w:ilvl w:val="0"/>
          <w:numId w:val="14"/>
        </w:numPr>
        <w:spacing w:after="0"/>
        <w:jc w:val="both"/>
        <w:rPr>
          <w:rFonts w:ascii="Times New Roman" w:hAnsi="Times New Roman"/>
          <w:sz w:val="24"/>
        </w:rPr>
      </w:pPr>
      <w:r w:rsidRPr="009664BF">
        <w:rPr>
          <w:rFonts w:ascii="Times New Roman" w:hAnsi="Times New Roman"/>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сенятбря 2007 г. №227, от 24 окятбря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МЕСТНЫЕ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9664BF">
        <w:rPr>
          <w:rFonts w:ascii="Times New Roman" w:hAnsi="Times New Roman"/>
          <w:sz w:val="24"/>
          <w:szCs w:val="24"/>
        </w:rPr>
        <w:t xml:space="preserve">Устав </w:t>
      </w:r>
      <w:r w:rsidR="00481A73">
        <w:rPr>
          <w:rFonts w:ascii="Times New Roman" w:hAnsi="Times New Roman"/>
          <w:sz w:val="24"/>
          <w:szCs w:val="24"/>
        </w:rPr>
        <w:t>Горенского</w:t>
      </w:r>
      <w:r w:rsidR="0034635C" w:rsidRPr="009664BF">
        <w:rPr>
          <w:rFonts w:ascii="Times New Roman" w:hAnsi="Times New Roman"/>
          <w:sz w:val="24"/>
          <w:szCs w:val="24"/>
        </w:rPr>
        <w:t xml:space="preserve"> сельского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ЦЕЛИ ТЕРРИТОРИАЛЬНОГО</w:t>
            </w:r>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 xml:space="preserve">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w:t>
      </w:r>
      <w:r w:rsidRPr="009664BF">
        <w:rPr>
          <w:rFonts w:ascii="Times New Roman" w:hAnsi="Times New Roman"/>
        </w:rPr>
        <w:lastRenderedPageBreak/>
        <w:t>показывающих реальную динамику приближения к установленным целевым показателям Генерального плана.</w:t>
      </w: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ЗАДАЧИ ТЕРРИТОРИАЛЬНОГО</w:t>
            </w:r>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481A73" w:rsidRPr="0003595E" w:rsidTr="00100A08">
        <w:trPr>
          <w:trHeight w:val="323"/>
        </w:trPr>
        <w:tc>
          <w:tcPr>
            <w:tcW w:w="694" w:type="dxa"/>
            <w:gridSpan w:val="2"/>
            <w:tcBorders>
              <w:top w:val="nil"/>
              <w:left w:val="nil"/>
              <w:bottom w:val="nil"/>
              <w:right w:val="nil"/>
            </w:tcBorders>
            <w:vAlign w:val="center"/>
          </w:tcPr>
          <w:p w:rsidR="00481A73" w:rsidRPr="0003595E" w:rsidRDefault="00481A73" w:rsidP="00100A08">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481A73" w:rsidRPr="0003595E" w:rsidRDefault="00481A73" w:rsidP="00100A08">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481A73" w:rsidRPr="0003595E" w:rsidTr="00100A08">
        <w:trPr>
          <w:trHeight w:val="495"/>
        </w:trPr>
        <w:tc>
          <w:tcPr>
            <w:tcW w:w="694" w:type="dxa"/>
            <w:gridSpan w:val="2"/>
            <w:tcBorders>
              <w:top w:val="nil"/>
              <w:left w:val="nil"/>
              <w:bottom w:val="nil"/>
              <w:right w:val="nil"/>
            </w:tcBorders>
            <w:vAlign w:val="center"/>
          </w:tcPr>
          <w:p w:rsidR="00481A73" w:rsidRPr="0003595E" w:rsidRDefault="00481A73" w:rsidP="00100A08">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481A73" w:rsidRPr="0003595E" w:rsidRDefault="00481A73" w:rsidP="00100A08">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481A73" w:rsidRPr="0003595E" w:rsidTr="00100A08">
        <w:trPr>
          <w:trHeight w:val="330"/>
        </w:trPr>
        <w:tc>
          <w:tcPr>
            <w:tcW w:w="694" w:type="dxa"/>
            <w:gridSpan w:val="2"/>
            <w:tcBorders>
              <w:top w:val="nil"/>
              <w:left w:val="nil"/>
              <w:bottom w:val="single" w:sz="4" w:space="0" w:color="auto"/>
              <w:right w:val="nil"/>
            </w:tcBorders>
            <w:vAlign w:val="center"/>
          </w:tcPr>
          <w:p w:rsidR="00481A73" w:rsidRPr="0003595E" w:rsidRDefault="00481A73" w:rsidP="00100A08">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481A73" w:rsidRPr="0003595E" w:rsidRDefault="00481A73" w:rsidP="00100A08">
            <w:pPr>
              <w:autoSpaceDE w:val="0"/>
              <w:autoSpaceDN w:val="0"/>
              <w:adjustRightInd w:val="0"/>
              <w:rPr>
                <w:rFonts w:ascii="Times New Roman" w:hAnsi="Times New Roman"/>
                <w:b/>
                <w:color w:val="365F91"/>
                <w:sz w:val="36"/>
                <w:szCs w:val="36"/>
              </w:rPr>
            </w:pPr>
          </w:p>
        </w:tc>
      </w:tr>
      <w:tr w:rsidR="00481A73" w:rsidRPr="0003595E" w:rsidTr="00100A08">
        <w:tblPrEx>
          <w:tblLook w:val="0000"/>
        </w:tblPrEx>
        <w:trPr>
          <w:trHeight w:val="1593"/>
        </w:trPr>
        <w:tc>
          <w:tcPr>
            <w:tcW w:w="586" w:type="dxa"/>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481A73" w:rsidRPr="0003595E" w:rsidRDefault="00481A73" w:rsidP="00100A08">
            <w:pPr>
              <w:pStyle w:val="4f6"/>
              <w:spacing w:line="276" w:lineRule="auto"/>
              <w:ind w:right="0"/>
              <w:jc w:val="left"/>
              <w:rPr>
                <w:sz w:val="24"/>
                <w:szCs w:val="24"/>
              </w:rPr>
            </w:pPr>
            <w:r w:rsidRPr="0003595E">
              <w:rPr>
                <w:sz w:val="24"/>
                <w:szCs w:val="24"/>
              </w:rPr>
              <w:t>2037 г.</w:t>
            </w:r>
          </w:p>
        </w:tc>
      </w:tr>
      <w:tr w:rsidR="00481A73" w:rsidRPr="0003595E" w:rsidTr="00100A08">
        <w:tblPrEx>
          <w:tblLook w:val="0000"/>
        </w:tblPrEx>
        <w:trPr>
          <w:trHeight w:val="355"/>
        </w:trPr>
        <w:tc>
          <w:tcPr>
            <w:tcW w:w="586"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6</w:t>
            </w:r>
          </w:p>
        </w:tc>
      </w:tr>
      <w:tr w:rsidR="00481A73" w:rsidRPr="0003595E" w:rsidTr="00100A08">
        <w:tblPrEx>
          <w:tblLook w:val="0000"/>
        </w:tblPrEx>
        <w:trPr>
          <w:trHeight w:val="200"/>
        </w:trPr>
        <w:tc>
          <w:tcPr>
            <w:tcW w:w="586" w:type="dxa"/>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481A73" w:rsidRPr="0003595E" w:rsidRDefault="00481A73" w:rsidP="00100A08">
            <w:pPr>
              <w:pStyle w:val="4f6"/>
              <w:spacing w:line="276" w:lineRule="auto"/>
              <w:ind w:right="0"/>
              <w:jc w:val="left"/>
              <w:rPr>
                <w:sz w:val="24"/>
                <w:szCs w:val="24"/>
              </w:rPr>
            </w:pPr>
            <w:r w:rsidRPr="0003595E">
              <w:rPr>
                <w:sz w:val="24"/>
                <w:szCs w:val="24"/>
              </w:rPr>
              <w:t>Территория</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га</w:t>
            </w:r>
          </w:p>
        </w:tc>
        <w:tc>
          <w:tcPr>
            <w:tcW w:w="1640"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6236,05</w:t>
            </w:r>
          </w:p>
        </w:tc>
        <w:tc>
          <w:tcPr>
            <w:tcW w:w="1560"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6236,05</w:t>
            </w:r>
          </w:p>
        </w:tc>
        <w:tc>
          <w:tcPr>
            <w:tcW w:w="1432"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6236,05</w:t>
            </w:r>
          </w:p>
        </w:tc>
      </w:tr>
      <w:tr w:rsidR="00481A73" w:rsidRPr="0003595E" w:rsidTr="00100A08">
        <w:tblPrEx>
          <w:tblLook w:val="0000"/>
        </w:tblPrEx>
        <w:trPr>
          <w:trHeight w:val="362"/>
        </w:trPr>
        <w:tc>
          <w:tcPr>
            <w:tcW w:w="586"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Сельское поселение</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6</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6</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6</w:t>
            </w:r>
          </w:p>
        </w:tc>
      </w:tr>
      <w:tr w:rsidR="00481A73" w:rsidRPr="0003595E" w:rsidTr="00100A08">
        <w:tblPrEx>
          <w:tblLook w:val="0000"/>
        </w:tblPrEx>
        <w:trPr>
          <w:trHeight w:val="427"/>
        </w:trPr>
        <w:tc>
          <w:tcPr>
            <w:tcW w:w="586"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Население</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605</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542</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430</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r>
      <w:tr w:rsidR="00481A73" w:rsidRPr="0003595E" w:rsidTr="00100A08">
        <w:tblPrEx>
          <w:tblLook w:val="0000"/>
        </w:tblPrEx>
        <w:trPr>
          <w:trHeight w:val="264"/>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605</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542</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430</w:t>
            </w:r>
          </w:p>
        </w:tc>
      </w:tr>
      <w:tr w:rsidR="00481A73" w:rsidRPr="0003595E" w:rsidTr="00100A08">
        <w:tblPrEx>
          <w:tblLook w:val="0000"/>
        </w:tblPrEx>
        <w:trPr>
          <w:trHeight w:val="309"/>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0,097</w:t>
            </w:r>
          </w:p>
        </w:tc>
        <w:tc>
          <w:tcPr>
            <w:tcW w:w="1560"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0,087</w:t>
            </w:r>
          </w:p>
        </w:tc>
        <w:tc>
          <w:tcPr>
            <w:tcW w:w="1432"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0,069</w:t>
            </w:r>
          </w:p>
        </w:tc>
      </w:tr>
      <w:tr w:rsidR="00481A73" w:rsidRPr="0003595E" w:rsidTr="00100A08">
        <w:tblPrEx>
          <w:tblLook w:val="0000"/>
        </w:tblPrEx>
        <w:trPr>
          <w:trHeight w:val="405"/>
        </w:trPr>
        <w:tc>
          <w:tcPr>
            <w:tcW w:w="586"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481A73" w:rsidRPr="0003595E" w:rsidTr="00100A08">
        <w:tblPrEx>
          <w:tblLook w:val="0000"/>
        </w:tblPrEx>
        <w:trPr>
          <w:trHeight w:val="589"/>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lastRenderedPageBreak/>
              <w:t>4.1</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r>
      <w:tr w:rsidR="00481A73" w:rsidRPr="0003595E" w:rsidTr="00100A08">
        <w:tblPrEx>
          <w:tblLook w:val="0000"/>
        </w:tblPrEx>
        <w:trPr>
          <w:trHeight w:val="612"/>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1</w:t>
            </w:r>
          </w:p>
        </w:tc>
      </w:tr>
      <w:tr w:rsidR="00481A73" w:rsidRPr="0003595E" w:rsidTr="00100A08">
        <w:tblPrEx>
          <w:tblLook w:val="0000"/>
        </w:tblPrEx>
        <w:trPr>
          <w:trHeight w:val="632"/>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r>
      <w:tr w:rsidR="00481A73" w:rsidRPr="0003595E" w:rsidTr="00100A08">
        <w:tblPrEx>
          <w:tblLook w:val="0000"/>
        </w:tblPrEx>
        <w:trPr>
          <w:trHeight w:val="218"/>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w:t>
            </w:r>
          </w:p>
        </w:tc>
      </w:tr>
      <w:tr w:rsidR="00481A73" w:rsidRPr="0003595E" w:rsidTr="00100A08">
        <w:tblPrEx>
          <w:tblLook w:val="0000"/>
        </w:tblPrEx>
        <w:trPr>
          <w:trHeight w:val="170"/>
        </w:trPr>
        <w:tc>
          <w:tcPr>
            <w:tcW w:w="586"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481A73" w:rsidRPr="002D51ED" w:rsidRDefault="00481A73" w:rsidP="00100A08">
            <w:pPr>
              <w:pStyle w:val="4f6"/>
              <w:spacing w:line="276" w:lineRule="auto"/>
              <w:ind w:right="0"/>
              <w:jc w:val="left"/>
              <w:rPr>
                <w:b w:val="0"/>
                <w:sz w:val="24"/>
                <w:szCs w:val="24"/>
              </w:rPr>
            </w:pPr>
            <w:r>
              <w:rPr>
                <w:b w:val="0"/>
                <w:sz w:val="24"/>
                <w:szCs w:val="24"/>
              </w:rPr>
              <w:t>-</w:t>
            </w:r>
          </w:p>
        </w:tc>
      </w:tr>
      <w:tr w:rsidR="00481A73" w:rsidRPr="0003595E" w:rsidTr="00100A08">
        <w:tblPrEx>
          <w:tblLook w:val="0000"/>
        </w:tblPrEx>
        <w:trPr>
          <w:trHeight w:val="333"/>
        </w:trPr>
        <w:tc>
          <w:tcPr>
            <w:tcW w:w="586" w:type="dxa"/>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481A73" w:rsidRPr="0003595E" w:rsidRDefault="00481A73" w:rsidP="00100A08">
            <w:pPr>
              <w:pStyle w:val="4f6"/>
              <w:spacing w:line="276" w:lineRule="auto"/>
              <w:ind w:right="0"/>
              <w:jc w:val="left"/>
              <w:rPr>
                <w:sz w:val="24"/>
                <w:szCs w:val="24"/>
              </w:rPr>
            </w:pPr>
            <w:r w:rsidRPr="0003595E">
              <w:rPr>
                <w:sz w:val="24"/>
                <w:szCs w:val="24"/>
              </w:rPr>
              <w:t>Транспортная инфраструктура</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5.1</w:t>
            </w: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да</w:t>
            </w:r>
          </w:p>
        </w:tc>
        <w:tc>
          <w:tcPr>
            <w:tcW w:w="1399"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да</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5.2</w:t>
            </w:r>
          </w:p>
        </w:tc>
        <w:tc>
          <w:tcPr>
            <w:tcW w:w="3188" w:type="dxa"/>
            <w:gridSpan w:val="3"/>
            <w:vAlign w:val="center"/>
          </w:tcPr>
          <w:p w:rsidR="00481A73" w:rsidRPr="0003595E" w:rsidRDefault="00481A73" w:rsidP="00100A08">
            <w:pPr>
              <w:pStyle w:val="4f6"/>
              <w:spacing w:line="276" w:lineRule="auto"/>
              <w:ind w:right="0"/>
              <w:jc w:val="left"/>
              <w:rPr>
                <w:b w:val="0"/>
                <w:sz w:val="24"/>
                <w:szCs w:val="24"/>
                <w:highlight w:val="yellow"/>
              </w:rPr>
            </w:pPr>
            <w:r w:rsidRPr="0003595E">
              <w:rPr>
                <w:b w:val="0"/>
                <w:sz w:val="24"/>
                <w:szCs w:val="24"/>
              </w:rPr>
              <w:t>Объекты транспортной инфраструктуры</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481A73" w:rsidRPr="0003595E" w:rsidRDefault="00481A73" w:rsidP="00100A08">
            <w:pPr>
              <w:pStyle w:val="4f6"/>
              <w:spacing w:line="276" w:lineRule="auto"/>
              <w:ind w:right="0"/>
              <w:jc w:val="left"/>
              <w:rPr>
                <w:sz w:val="24"/>
                <w:szCs w:val="24"/>
              </w:rPr>
            </w:pPr>
            <w:r w:rsidRPr="0003595E">
              <w:rPr>
                <w:sz w:val="24"/>
                <w:szCs w:val="24"/>
              </w:rPr>
              <w:t>Инженерная инфраструктура</w:t>
            </w:r>
          </w:p>
        </w:tc>
      </w:tr>
      <w:tr w:rsidR="00481A73" w:rsidRPr="0003595E" w:rsidTr="00100A08">
        <w:tblPrEx>
          <w:tblLook w:val="0000"/>
        </w:tblPrEx>
        <w:trPr>
          <w:trHeight w:val="170"/>
        </w:trPr>
        <w:tc>
          <w:tcPr>
            <w:tcW w:w="586" w:type="dxa"/>
            <w:vMerge w:val="restart"/>
            <w:vAlign w:val="center"/>
          </w:tcPr>
          <w:p w:rsidR="00481A73" w:rsidRPr="0003595E" w:rsidRDefault="00481A73" w:rsidP="00100A08">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481A73" w:rsidRPr="0003595E" w:rsidRDefault="00481A73" w:rsidP="00100A08">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481A73" w:rsidRPr="0003595E" w:rsidRDefault="00481A73" w:rsidP="00100A08">
            <w:pPr>
              <w:pStyle w:val="4f6"/>
              <w:spacing w:line="276" w:lineRule="auto"/>
              <w:ind w:right="0"/>
              <w:jc w:val="left"/>
              <w:rPr>
                <w:b w:val="0"/>
                <w:sz w:val="24"/>
                <w:szCs w:val="24"/>
                <w:highlight w:val="yellow"/>
              </w:rPr>
            </w:pPr>
          </w:p>
        </w:tc>
        <w:tc>
          <w:tcPr>
            <w:tcW w:w="1834" w:type="dxa"/>
            <w:gridSpan w:val="2"/>
            <w:vAlign w:val="center"/>
          </w:tcPr>
          <w:p w:rsidR="00481A73" w:rsidRPr="0003595E" w:rsidRDefault="00481A73" w:rsidP="00100A08">
            <w:pPr>
              <w:pStyle w:val="4f6"/>
              <w:spacing w:line="276" w:lineRule="auto"/>
              <w:ind w:right="0"/>
              <w:jc w:val="left"/>
              <w:rPr>
                <w:b w:val="0"/>
                <w:sz w:val="24"/>
                <w:szCs w:val="24"/>
                <w:highlight w:val="yellow"/>
              </w:rPr>
            </w:pPr>
          </w:p>
        </w:tc>
        <w:tc>
          <w:tcPr>
            <w:tcW w:w="1399" w:type="dxa"/>
            <w:gridSpan w:val="2"/>
            <w:vAlign w:val="center"/>
          </w:tcPr>
          <w:p w:rsidR="00481A73" w:rsidRPr="0003595E" w:rsidRDefault="00481A73" w:rsidP="00100A08">
            <w:pPr>
              <w:pStyle w:val="4f6"/>
              <w:spacing w:line="276" w:lineRule="auto"/>
              <w:ind w:right="0"/>
              <w:jc w:val="left"/>
              <w:rPr>
                <w:b w:val="0"/>
                <w:sz w:val="24"/>
                <w:szCs w:val="24"/>
                <w:highlight w:val="yellow"/>
              </w:rPr>
            </w:pPr>
          </w:p>
        </w:tc>
        <w:tc>
          <w:tcPr>
            <w:tcW w:w="1399" w:type="dxa"/>
            <w:vAlign w:val="center"/>
          </w:tcPr>
          <w:p w:rsidR="00481A73" w:rsidRPr="0003595E" w:rsidRDefault="00481A73" w:rsidP="00100A08">
            <w:pPr>
              <w:pStyle w:val="4f6"/>
              <w:spacing w:line="276" w:lineRule="auto"/>
              <w:ind w:right="0"/>
              <w:jc w:val="left"/>
              <w:rPr>
                <w:b w:val="0"/>
                <w:sz w:val="24"/>
                <w:szCs w:val="24"/>
                <w:highlight w:val="yellow"/>
              </w:rPr>
            </w:pP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481A73" w:rsidRPr="0003595E" w:rsidRDefault="00481A73" w:rsidP="00100A08">
            <w:pPr>
              <w:pStyle w:val="4f6"/>
              <w:spacing w:line="276" w:lineRule="auto"/>
              <w:ind w:right="0"/>
              <w:jc w:val="left"/>
              <w:rPr>
                <w:b w:val="0"/>
                <w:sz w:val="24"/>
                <w:szCs w:val="24"/>
              </w:rPr>
            </w:pP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c>
          <w:tcPr>
            <w:tcW w:w="1399"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2E4F3A">
              <w:rPr>
                <w:b w:val="0"/>
                <w:sz w:val="24"/>
                <w:szCs w:val="24"/>
              </w:rPr>
              <w:t>с. Русский Лундан</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95,81</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75,71</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2E4F3A" w:rsidRDefault="00481A73" w:rsidP="00100A08">
            <w:pPr>
              <w:pStyle w:val="4f6"/>
              <w:spacing w:line="276" w:lineRule="auto"/>
              <w:ind w:right="0"/>
              <w:jc w:val="left"/>
              <w:rPr>
                <w:b w:val="0"/>
                <w:sz w:val="24"/>
                <w:szCs w:val="24"/>
              </w:rPr>
            </w:pPr>
            <w:r w:rsidRPr="002E4F3A">
              <w:rPr>
                <w:b w:val="0"/>
                <w:color w:val="000000" w:themeColor="text1"/>
                <w:sz w:val="24"/>
              </w:rPr>
              <w:t>с. Калиновка</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92,46</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73,7</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2E4F3A" w:rsidRDefault="00481A73" w:rsidP="00100A08">
            <w:pPr>
              <w:pStyle w:val="4f6"/>
              <w:spacing w:line="276" w:lineRule="auto"/>
              <w:ind w:right="0"/>
              <w:jc w:val="left"/>
              <w:rPr>
                <w:b w:val="0"/>
                <w:sz w:val="24"/>
                <w:szCs w:val="24"/>
              </w:rPr>
            </w:pPr>
            <w:r w:rsidRPr="002E4F3A">
              <w:rPr>
                <w:b w:val="0"/>
                <w:color w:val="000000" w:themeColor="text1"/>
                <w:sz w:val="24"/>
              </w:rPr>
              <w:t>с. Горенка</w:t>
            </w:r>
          </w:p>
        </w:tc>
        <w:tc>
          <w:tcPr>
            <w:tcW w:w="1498"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кВт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81,74</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64,99</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2E4F3A" w:rsidRDefault="00481A73" w:rsidP="00100A08">
            <w:pPr>
              <w:pStyle w:val="4f6"/>
              <w:spacing w:line="276" w:lineRule="auto"/>
              <w:ind w:right="0"/>
              <w:jc w:val="left"/>
              <w:rPr>
                <w:b w:val="0"/>
                <w:sz w:val="24"/>
                <w:szCs w:val="24"/>
              </w:rPr>
            </w:pPr>
            <w:r w:rsidRPr="002E4F3A">
              <w:rPr>
                <w:b w:val="0"/>
                <w:color w:val="000000" w:themeColor="text1"/>
                <w:sz w:val="24"/>
                <w:szCs w:val="24"/>
              </w:rPr>
              <w:t>с. Татарский Лундан</w:t>
            </w:r>
          </w:p>
        </w:tc>
        <w:tc>
          <w:tcPr>
            <w:tcW w:w="1498"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кВт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44,89</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35,51</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2E4F3A" w:rsidRDefault="00481A73" w:rsidP="00100A08">
            <w:pPr>
              <w:pStyle w:val="4f6"/>
              <w:spacing w:line="276" w:lineRule="auto"/>
              <w:ind w:right="0"/>
              <w:jc w:val="left"/>
              <w:rPr>
                <w:b w:val="0"/>
                <w:sz w:val="24"/>
                <w:szCs w:val="24"/>
              </w:rPr>
            </w:pPr>
            <w:r w:rsidRPr="002E4F3A">
              <w:rPr>
                <w:b w:val="0"/>
                <w:color w:val="000000" w:themeColor="text1"/>
                <w:sz w:val="24"/>
                <w:szCs w:val="24"/>
              </w:rPr>
              <w:t>с. Кочетовка</w:t>
            </w:r>
          </w:p>
        </w:tc>
        <w:tc>
          <w:tcPr>
            <w:tcW w:w="1498" w:type="dxa"/>
            <w:vAlign w:val="center"/>
          </w:tcPr>
          <w:p w:rsidR="00481A73" w:rsidRDefault="00481A73" w:rsidP="00100A08">
            <w:pPr>
              <w:pStyle w:val="4f6"/>
              <w:spacing w:line="276" w:lineRule="auto"/>
              <w:ind w:right="0"/>
              <w:jc w:val="left"/>
              <w:rPr>
                <w:b w:val="0"/>
                <w:sz w:val="24"/>
                <w:szCs w:val="24"/>
              </w:rPr>
            </w:pPr>
            <w:r>
              <w:rPr>
                <w:b w:val="0"/>
                <w:sz w:val="24"/>
                <w:szCs w:val="24"/>
              </w:rPr>
              <w:t>кВт</w:t>
            </w:r>
          </w:p>
        </w:tc>
        <w:tc>
          <w:tcPr>
            <w:tcW w:w="1834" w:type="dxa"/>
            <w:gridSpan w:val="2"/>
            <w:vAlign w:val="center"/>
          </w:tcPr>
          <w:p w:rsidR="00481A73"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Default="00481A73" w:rsidP="00100A08">
            <w:pPr>
              <w:pStyle w:val="4f6"/>
              <w:spacing w:line="276" w:lineRule="auto"/>
              <w:ind w:right="0"/>
              <w:jc w:val="left"/>
              <w:rPr>
                <w:b w:val="0"/>
                <w:sz w:val="24"/>
                <w:szCs w:val="24"/>
              </w:rPr>
            </w:pPr>
            <w:r>
              <w:rPr>
                <w:b w:val="0"/>
                <w:sz w:val="24"/>
                <w:szCs w:val="24"/>
              </w:rPr>
              <w:t>42,21</w:t>
            </w:r>
          </w:p>
        </w:tc>
        <w:tc>
          <w:tcPr>
            <w:tcW w:w="1399" w:type="dxa"/>
            <w:vAlign w:val="center"/>
          </w:tcPr>
          <w:p w:rsidR="00481A73" w:rsidRDefault="00481A73" w:rsidP="00100A08">
            <w:pPr>
              <w:pStyle w:val="4f6"/>
              <w:spacing w:line="276" w:lineRule="auto"/>
              <w:ind w:right="0"/>
              <w:jc w:val="left"/>
              <w:rPr>
                <w:b w:val="0"/>
                <w:sz w:val="24"/>
                <w:szCs w:val="24"/>
              </w:rPr>
            </w:pPr>
            <w:r>
              <w:rPr>
                <w:b w:val="0"/>
                <w:sz w:val="24"/>
                <w:szCs w:val="24"/>
              </w:rPr>
              <w:t>33,5</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2E4F3A" w:rsidRDefault="00481A73" w:rsidP="00100A08">
            <w:pPr>
              <w:pStyle w:val="4f6"/>
              <w:spacing w:line="276" w:lineRule="auto"/>
              <w:ind w:right="0"/>
              <w:jc w:val="left"/>
              <w:rPr>
                <w:b w:val="0"/>
                <w:color w:val="000000" w:themeColor="text1"/>
                <w:sz w:val="24"/>
                <w:szCs w:val="24"/>
              </w:rPr>
            </w:pPr>
            <w:r w:rsidRPr="002E4F3A">
              <w:rPr>
                <w:b w:val="0"/>
                <w:color w:val="000000" w:themeColor="text1"/>
                <w:sz w:val="24"/>
              </w:rPr>
              <w:t>д. Преображенка</w:t>
            </w:r>
          </w:p>
        </w:tc>
        <w:tc>
          <w:tcPr>
            <w:tcW w:w="1498" w:type="dxa"/>
            <w:vAlign w:val="center"/>
          </w:tcPr>
          <w:p w:rsidR="00481A73" w:rsidRDefault="00481A73" w:rsidP="00100A08">
            <w:pPr>
              <w:pStyle w:val="4f6"/>
              <w:spacing w:line="276" w:lineRule="auto"/>
              <w:ind w:right="0"/>
              <w:jc w:val="left"/>
              <w:rPr>
                <w:b w:val="0"/>
                <w:sz w:val="24"/>
                <w:szCs w:val="24"/>
              </w:rPr>
            </w:pPr>
            <w:r>
              <w:rPr>
                <w:b w:val="0"/>
                <w:sz w:val="24"/>
                <w:szCs w:val="24"/>
              </w:rPr>
              <w:t>кВт</w:t>
            </w:r>
          </w:p>
        </w:tc>
        <w:tc>
          <w:tcPr>
            <w:tcW w:w="1834" w:type="dxa"/>
            <w:gridSpan w:val="2"/>
            <w:vAlign w:val="center"/>
          </w:tcPr>
          <w:p w:rsidR="00481A73"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Default="00481A73" w:rsidP="00100A08">
            <w:pPr>
              <w:pStyle w:val="4f6"/>
              <w:spacing w:line="276" w:lineRule="auto"/>
              <w:ind w:right="0"/>
              <w:jc w:val="left"/>
              <w:rPr>
                <w:b w:val="0"/>
                <w:sz w:val="24"/>
                <w:szCs w:val="24"/>
              </w:rPr>
            </w:pPr>
            <w:r>
              <w:rPr>
                <w:b w:val="0"/>
                <w:sz w:val="24"/>
                <w:szCs w:val="24"/>
              </w:rPr>
              <w:t>6,03</w:t>
            </w:r>
          </w:p>
        </w:tc>
        <w:tc>
          <w:tcPr>
            <w:tcW w:w="1399" w:type="dxa"/>
            <w:vAlign w:val="center"/>
          </w:tcPr>
          <w:p w:rsidR="00481A73" w:rsidRDefault="00481A73" w:rsidP="00100A08">
            <w:pPr>
              <w:pStyle w:val="4f6"/>
              <w:spacing w:line="276" w:lineRule="auto"/>
              <w:ind w:right="0"/>
              <w:jc w:val="left"/>
              <w:rPr>
                <w:b w:val="0"/>
                <w:sz w:val="24"/>
                <w:szCs w:val="24"/>
              </w:rPr>
            </w:pPr>
            <w:r>
              <w:rPr>
                <w:b w:val="0"/>
                <w:sz w:val="24"/>
                <w:szCs w:val="24"/>
              </w:rPr>
              <w:t>4,69</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363,14</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288,1</w:t>
            </w:r>
          </w:p>
        </w:tc>
      </w:tr>
      <w:tr w:rsidR="00481A73" w:rsidRPr="0003595E" w:rsidTr="00100A08">
        <w:tblPrEx>
          <w:tblLook w:val="0000"/>
        </w:tblPrEx>
        <w:trPr>
          <w:trHeight w:val="170"/>
        </w:trPr>
        <w:tc>
          <w:tcPr>
            <w:tcW w:w="586" w:type="dxa"/>
            <w:vMerge w:val="restart"/>
            <w:vAlign w:val="center"/>
          </w:tcPr>
          <w:p w:rsidR="00481A73" w:rsidRPr="0003595E" w:rsidRDefault="00481A73" w:rsidP="00100A08">
            <w:pPr>
              <w:pStyle w:val="4f6"/>
              <w:spacing w:line="276" w:lineRule="auto"/>
              <w:ind w:right="0"/>
              <w:jc w:val="left"/>
              <w:rPr>
                <w:b w:val="0"/>
                <w:sz w:val="24"/>
                <w:szCs w:val="24"/>
              </w:rPr>
            </w:pPr>
            <w:r>
              <w:rPr>
                <w:b w:val="0"/>
                <w:sz w:val="24"/>
                <w:szCs w:val="24"/>
              </w:rPr>
              <w:t>6.2</w:t>
            </w:r>
          </w:p>
        </w:tc>
        <w:tc>
          <w:tcPr>
            <w:tcW w:w="3188" w:type="dxa"/>
            <w:gridSpan w:val="3"/>
            <w:vAlign w:val="center"/>
          </w:tcPr>
          <w:p w:rsidR="00481A73" w:rsidRPr="0003595E" w:rsidRDefault="00481A73" w:rsidP="00100A08">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481A73" w:rsidRPr="0003595E" w:rsidRDefault="00481A73" w:rsidP="00100A08">
            <w:pPr>
              <w:pStyle w:val="afffff7"/>
              <w:spacing w:line="276" w:lineRule="auto"/>
              <w:ind w:firstLine="0"/>
              <w:jc w:val="left"/>
              <w:rPr>
                <w:lang w:val="en-US"/>
              </w:rPr>
            </w:pPr>
          </w:p>
        </w:tc>
        <w:tc>
          <w:tcPr>
            <w:tcW w:w="1834" w:type="dxa"/>
            <w:gridSpan w:val="2"/>
            <w:vAlign w:val="center"/>
          </w:tcPr>
          <w:p w:rsidR="00481A73" w:rsidRPr="0003595E" w:rsidRDefault="00481A73" w:rsidP="00100A08">
            <w:pPr>
              <w:pStyle w:val="afffff7"/>
              <w:spacing w:line="276" w:lineRule="auto"/>
              <w:ind w:firstLine="0"/>
              <w:jc w:val="left"/>
            </w:pPr>
          </w:p>
        </w:tc>
        <w:tc>
          <w:tcPr>
            <w:tcW w:w="1399" w:type="dxa"/>
            <w:gridSpan w:val="2"/>
            <w:vAlign w:val="center"/>
          </w:tcPr>
          <w:p w:rsidR="00481A73" w:rsidRPr="0003595E" w:rsidRDefault="00481A73" w:rsidP="00100A08">
            <w:pPr>
              <w:pStyle w:val="afffff7"/>
              <w:spacing w:line="276" w:lineRule="auto"/>
              <w:ind w:firstLine="0"/>
              <w:jc w:val="left"/>
              <w:rPr>
                <w:highlight w:val="yellow"/>
              </w:rPr>
            </w:pPr>
          </w:p>
        </w:tc>
        <w:tc>
          <w:tcPr>
            <w:tcW w:w="1399" w:type="dxa"/>
            <w:vAlign w:val="center"/>
          </w:tcPr>
          <w:p w:rsidR="00481A73" w:rsidRPr="0003595E" w:rsidRDefault="00481A73" w:rsidP="00100A08">
            <w:pPr>
              <w:pStyle w:val="afffff7"/>
              <w:spacing w:line="276" w:lineRule="auto"/>
              <w:ind w:firstLine="0"/>
              <w:jc w:val="left"/>
              <w:rPr>
                <w:highlight w:val="yellow"/>
              </w:rPr>
            </w:pP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Одиночное протяжение уличной водопроводной сети</w:t>
            </w:r>
          </w:p>
        </w:tc>
        <w:tc>
          <w:tcPr>
            <w:tcW w:w="1498" w:type="dxa"/>
            <w:vAlign w:val="center"/>
          </w:tcPr>
          <w:p w:rsidR="00481A73" w:rsidRPr="0003595E" w:rsidRDefault="00481A73" w:rsidP="00100A08">
            <w:pPr>
              <w:pStyle w:val="afffff7"/>
              <w:spacing w:line="276" w:lineRule="auto"/>
              <w:ind w:firstLine="0"/>
              <w:jc w:val="left"/>
            </w:pPr>
            <w:r>
              <w:t>к</w:t>
            </w:r>
            <w:r w:rsidRPr="0003595E">
              <w:t>м</w:t>
            </w:r>
          </w:p>
        </w:tc>
        <w:tc>
          <w:tcPr>
            <w:tcW w:w="1834" w:type="dxa"/>
            <w:gridSpan w:val="2"/>
            <w:vAlign w:val="center"/>
          </w:tcPr>
          <w:p w:rsidR="00481A73" w:rsidRPr="0003595E" w:rsidRDefault="00481A73" w:rsidP="00100A08">
            <w:pPr>
              <w:pStyle w:val="afffff7"/>
              <w:spacing w:line="276" w:lineRule="auto"/>
              <w:ind w:firstLine="0"/>
              <w:jc w:val="left"/>
            </w:pPr>
            <w:r>
              <w:t>17,7</w:t>
            </w:r>
          </w:p>
        </w:tc>
        <w:tc>
          <w:tcPr>
            <w:tcW w:w="1399" w:type="dxa"/>
            <w:gridSpan w:val="2"/>
            <w:vAlign w:val="center"/>
          </w:tcPr>
          <w:p w:rsidR="00481A73" w:rsidRPr="0003595E" w:rsidRDefault="00481A73" w:rsidP="00100A08">
            <w:pPr>
              <w:pStyle w:val="afffff7"/>
              <w:spacing w:line="276" w:lineRule="auto"/>
              <w:ind w:firstLine="0"/>
            </w:pPr>
            <w:r>
              <w:t>-</w:t>
            </w:r>
          </w:p>
        </w:tc>
        <w:tc>
          <w:tcPr>
            <w:tcW w:w="1399" w:type="dxa"/>
            <w:vAlign w:val="center"/>
          </w:tcPr>
          <w:p w:rsidR="00481A73" w:rsidRPr="0003595E" w:rsidRDefault="00481A73" w:rsidP="00100A08">
            <w:pPr>
              <w:pStyle w:val="afffff7"/>
              <w:spacing w:line="276" w:lineRule="auto"/>
              <w:ind w:firstLine="0"/>
            </w:pPr>
            <w:r>
              <w:t>-</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A5607D" w:rsidRDefault="00481A73" w:rsidP="00100A08">
            <w:pPr>
              <w:pStyle w:val="4f6"/>
              <w:rPr>
                <w:sz w:val="24"/>
                <w:szCs w:val="24"/>
              </w:rPr>
            </w:pPr>
            <w:r w:rsidRPr="00A5607D">
              <w:rPr>
                <w:sz w:val="24"/>
                <w:szCs w:val="24"/>
              </w:rPr>
              <w:t>Водопотребление – всего</w:t>
            </w:r>
          </w:p>
          <w:p w:rsidR="00481A73" w:rsidRPr="0003595E" w:rsidRDefault="00481A73" w:rsidP="00100A08">
            <w:pPr>
              <w:pStyle w:val="4f6"/>
              <w:spacing w:line="276" w:lineRule="auto"/>
              <w:ind w:right="0"/>
              <w:jc w:val="left"/>
              <w:rPr>
                <w:b w:val="0"/>
                <w:sz w:val="24"/>
                <w:szCs w:val="24"/>
              </w:rPr>
            </w:pPr>
            <w:r w:rsidRPr="00A5607D">
              <w:rPr>
                <w:b w:val="0"/>
                <w:sz w:val="24"/>
                <w:szCs w:val="24"/>
              </w:rPr>
              <w:t>в том числе:</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434,7</w:t>
            </w:r>
          </w:p>
        </w:tc>
        <w:tc>
          <w:tcPr>
            <w:tcW w:w="1399" w:type="dxa"/>
            <w:vAlign w:val="center"/>
          </w:tcPr>
          <w:p w:rsidR="00481A73" w:rsidRDefault="00481A73" w:rsidP="00100A08">
            <w:pPr>
              <w:pStyle w:val="afffff7"/>
              <w:spacing w:line="276" w:lineRule="auto"/>
              <w:ind w:firstLine="0"/>
            </w:pPr>
            <w:r>
              <w:t>414,32</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A5607D">
              <w:rPr>
                <w:b w:val="0"/>
                <w:sz w:val="24"/>
                <w:szCs w:val="24"/>
              </w:rPr>
              <w:t>- на хозяйственно-питьевые нужды</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67,77</w:t>
            </w:r>
          </w:p>
        </w:tc>
        <w:tc>
          <w:tcPr>
            <w:tcW w:w="1399" w:type="dxa"/>
            <w:vAlign w:val="center"/>
          </w:tcPr>
          <w:p w:rsidR="00481A73" w:rsidRDefault="00481A73" w:rsidP="00100A08">
            <w:pPr>
              <w:pStyle w:val="afffff7"/>
              <w:spacing w:line="276" w:lineRule="auto"/>
              <w:ind w:firstLine="0"/>
            </w:pPr>
            <w:r>
              <w:t>53,77</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A5607D">
              <w:rPr>
                <w:b w:val="0"/>
                <w:sz w:val="24"/>
                <w:szCs w:val="24"/>
              </w:rPr>
              <w:t>- на поливочные нужды</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28,74</w:t>
            </w:r>
          </w:p>
        </w:tc>
        <w:tc>
          <w:tcPr>
            <w:tcW w:w="1399" w:type="dxa"/>
            <w:vAlign w:val="center"/>
          </w:tcPr>
          <w:p w:rsidR="00481A73" w:rsidRDefault="00481A73" w:rsidP="00100A08">
            <w:pPr>
              <w:pStyle w:val="afffff7"/>
              <w:spacing w:line="276" w:lineRule="auto"/>
              <w:ind w:firstLine="0"/>
            </w:pPr>
            <w:r>
              <w:t>25,8</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A5607D">
              <w:rPr>
                <w:b w:val="0"/>
                <w:sz w:val="24"/>
                <w:szCs w:val="24"/>
              </w:rPr>
              <w:t>- на производственные нужды</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6,?9</w:t>
            </w:r>
          </w:p>
        </w:tc>
        <w:tc>
          <w:tcPr>
            <w:tcW w:w="1399" w:type="dxa"/>
            <w:vAlign w:val="center"/>
          </w:tcPr>
          <w:p w:rsidR="00481A73" w:rsidRDefault="00481A73" w:rsidP="00100A08">
            <w:pPr>
              <w:pStyle w:val="afffff7"/>
              <w:spacing w:line="276" w:lineRule="auto"/>
              <w:ind w:firstLine="0"/>
            </w:pPr>
            <w:r>
              <w:t>8,06</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A5607D">
              <w:rPr>
                <w:b w:val="0"/>
                <w:sz w:val="24"/>
                <w:szCs w:val="24"/>
              </w:rPr>
              <w:t>- на пожаротушение</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324</w:t>
            </w:r>
          </w:p>
        </w:tc>
        <w:tc>
          <w:tcPr>
            <w:tcW w:w="1399" w:type="dxa"/>
            <w:vAlign w:val="center"/>
          </w:tcPr>
          <w:p w:rsidR="00481A73" w:rsidRDefault="00481A73" w:rsidP="00100A08">
            <w:pPr>
              <w:pStyle w:val="afffff7"/>
              <w:spacing w:line="276" w:lineRule="auto"/>
              <w:ind w:firstLine="0"/>
            </w:pPr>
            <w:r>
              <w:t>324</w:t>
            </w:r>
          </w:p>
        </w:tc>
      </w:tr>
      <w:tr w:rsidR="00481A73" w:rsidRPr="0003595E" w:rsidTr="00100A08">
        <w:tblPrEx>
          <w:tblLook w:val="0000"/>
        </w:tblPrEx>
        <w:trPr>
          <w:trHeight w:val="170"/>
        </w:trPr>
        <w:tc>
          <w:tcPr>
            <w:tcW w:w="586" w:type="dxa"/>
            <w:vMerge/>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A5607D">
              <w:rPr>
                <w:b w:val="0"/>
                <w:sz w:val="24"/>
                <w:szCs w:val="24"/>
              </w:rPr>
              <w:t>- неучтенные расходы</w:t>
            </w:r>
          </w:p>
        </w:tc>
        <w:tc>
          <w:tcPr>
            <w:tcW w:w="1498" w:type="dxa"/>
            <w:vAlign w:val="center"/>
          </w:tcPr>
          <w:p w:rsidR="00481A73" w:rsidRDefault="00481A73" w:rsidP="00100A08">
            <w:pPr>
              <w:pStyle w:val="afffff7"/>
              <w:spacing w:line="276" w:lineRule="auto"/>
              <w:ind w:firstLine="0"/>
              <w:jc w:val="left"/>
            </w:pPr>
            <w:r w:rsidRPr="00A5607D">
              <w:t>м</w:t>
            </w:r>
            <w:r w:rsidRPr="00A5607D">
              <w:rPr>
                <w:vertAlign w:val="superscript"/>
              </w:rPr>
              <w:t>3</w:t>
            </w:r>
            <w:r w:rsidRPr="00A5607D">
              <w:t>/сут</w:t>
            </w: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3,38</w:t>
            </w:r>
          </w:p>
        </w:tc>
        <w:tc>
          <w:tcPr>
            <w:tcW w:w="1399" w:type="dxa"/>
            <w:vAlign w:val="center"/>
          </w:tcPr>
          <w:p w:rsidR="00481A73" w:rsidRDefault="00481A73" w:rsidP="00100A08">
            <w:pPr>
              <w:pStyle w:val="afffff7"/>
              <w:spacing w:line="276" w:lineRule="auto"/>
              <w:ind w:firstLine="0"/>
            </w:pPr>
            <w:r>
              <w:t>2,69</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6.4</w:t>
            </w:r>
          </w:p>
        </w:tc>
        <w:tc>
          <w:tcPr>
            <w:tcW w:w="3188" w:type="dxa"/>
            <w:gridSpan w:val="3"/>
            <w:vAlign w:val="center"/>
          </w:tcPr>
          <w:p w:rsidR="00481A73" w:rsidRPr="00A5607D" w:rsidRDefault="00481A73" w:rsidP="00100A08">
            <w:pPr>
              <w:pStyle w:val="4f6"/>
              <w:spacing w:line="276" w:lineRule="auto"/>
              <w:ind w:right="0"/>
              <w:jc w:val="left"/>
              <w:rPr>
                <w:sz w:val="24"/>
                <w:szCs w:val="24"/>
              </w:rPr>
            </w:pPr>
            <w:r>
              <w:rPr>
                <w:sz w:val="24"/>
                <w:szCs w:val="24"/>
              </w:rPr>
              <w:t>Водоотведение</w:t>
            </w:r>
          </w:p>
        </w:tc>
        <w:tc>
          <w:tcPr>
            <w:tcW w:w="1498" w:type="dxa"/>
            <w:vAlign w:val="center"/>
          </w:tcPr>
          <w:p w:rsidR="00481A73" w:rsidRPr="00A5607D" w:rsidRDefault="00481A73" w:rsidP="00100A08">
            <w:pPr>
              <w:pStyle w:val="afffff7"/>
              <w:spacing w:line="276" w:lineRule="auto"/>
              <w:ind w:firstLine="0"/>
              <w:jc w:val="left"/>
            </w:pPr>
          </w:p>
        </w:tc>
        <w:tc>
          <w:tcPr>
            <w:tcW w:w="1834" w:type="dxa"/>
            <w:gridSpan w:val="2"/>
            <w:vAlign w:val="center"/>
          </w:tcPr>
          <w:p w:rsidR="00481A73" w:rsidRDefault="00481A73" w:rsidP="00100A08">
            <w:pPr>
              <w:pStyle w:val="afffff7"/>
              <w:spacing w:line="276" w:lineRule="auto"/>
              <w:ind w:firstLine="0"/>
              <w:jc w:val="left"/>
            </w:pPr>
          </w:p>
        </w:tc>
        <w:tc>
          <w:tcPr>
            <w:tcW w:w="1399" w:type="dxa"/>
            <w:gridSpan w:val="2"/>
            <w:vAlign w:val="center"/>
          </w:tcPr>
          <w:p w:rsidR="00481A73" w:rsidRDefault="00481A73" w:rsidP="00100A08">
            <w:pPr>
              <w:pStyle w:val="afffff7"/>
              <w:spacing w:line="276" w:lineRule="auto"/>
              <w:ind w:firstLine="0"/>
            </w:pPr>
          </w:p>
        </w:tc>
        <w:tc>
          <w:tcPr>
            <w:tcW w:w="1399" w:type="dxa"/>
            <w:vAlign w:val="center"/>
          </w:tcPr>
          <w:p w:rsidR="00481A73" w:rsidRDefault="00481A73" w:rsidP="00100A08">
            <w:pPr>
              <w:pStyle w:val="afffff7"/>
              <w:spacing w:line="276" w:lineRule="auto"/>
              <w:ind w:firstLine="0"/>
            </w:pP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Default="00481A73" w:rsidP="00100A08">
            <w:pPr>
              <w:pStyle w:val="4f6"/>
              <w:spacing w:line="276" w:lineRule="auto"/>
              <w:ind w:right="0"/>
              <w:jc w:val="left"/>
              <w:rPr>
                <w:b w:val="0"/>
                <w:sz w:val="24"/>
                <w:szCs w:val="24"/>
              </w:rPr>
            </w:pPr>
            <w:r>
              <w:rPr>
                <w:b w:val="0"/>
                <w:sz w:val="24"/>
                <w:szCs w:val="24"/>
              </w:rPr>
              <w:t>Общее поступление сточных вод – всего</w:t>
            </w:r>
          </w:p>
          <w:p w:rsidR="00481A73" w:rsidRPr="00A5607D" w:rsidRDefault="00481A73" w:rsidP="00100A08">
            <w:pPr>
              <w:pStyle w:val="4f6"/>
              <w:spacing w:line="276" w:lineRule="auto"/>
              <w:ind w:right="0"/>
              <w:jc w:val="left"/>
              <w:rPr>
                <w:sz w:val="24"/>
                <w:szCs w:val="24"/>
              </w:rPr>
            </w:pPr>
            <w:r>
              <w:rPr>
                <w:sz w:val="24"/>
                <w:szCs w:val="24"/>
              </w:rPr>
              <w:t>в том числе:</w:t>
            </w:r>
          </w:p>
        </w:tc>
        <w:tc>
          <w:tcPr>
            <w:tcW w:w="1498" w:type="dxa"/>
            <w:vAlign w:val="center"/>
          </w:tcPr>
          <w:p w:rsidR="00481A73" w:rsidRPr="00A5607D" w:rsidRDefault="00481A73" w:rsidP="00100A08">
            <w:pPr>
              <w:pStyle w:val="afffff7"/>
              <w:spacing w:line="276" w:lineRule="auto"/>
              <w:ind w:firstLine="0"/>
              <w:jc w:val="left"/>
            </w:pP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37,64</w:t>
            </w:r>
          </w:p>
        </w:tc>
        <w:tc>
          <w:tcPr>
            <w:tcW w:w="1399" w:type="dxa"/>
            <w:vAlign w:val="center"/>
          </w:tcPr>
          <w:p w:rsidR="00481A73" w:rsidRDefault="00481A73" w:rsidP="00100A08">
            <w:pPr>
              <w:pStyle w:val="afffff7"/>
              <w:spacing w:line="276" w:lineRule="auto"/>
              <w:ind w:firstLine="0"/>
            </w:pPr>
            <w:r>
              <w:t>31,49</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A5607D" w:rsidRDefault="00481A73" w:rsidP="00100A08">
            <w:pPr>
              <w:pStyle w:val="4f6"/>
              <w:spacing w:line="276" w:lineRule="auto"/>
              <w:ind w:right="0"/>
              <w:jc w:val="left"/>
              <w:rPr>
                <w:b w:val="0"/>
                <w:sz w:val="24"/>
                <w:szCs w:val="24"/>
              </w:rPr>
            </w:pPr>
            <w:r>
              <w:rPr>
                <w:b w:val="0"/>
                <w:sz w:val="24"/>
                <w:szCs w:val="24"/>
              </w:rPr>
              <w:t>- хозяйственно-бытовые</w:t>
            </w:r>
          </w:p>
        </w:tc>
        <w:tc>
          <w:tcPr>
            <w:tcW w:w="1498" w:type="dxa"/>
            <w:vAlign w:val="center"/>
          </w:tcPr>
          <w:p w:rsidR="00481A73" w:rsidRPr="00A5607D" w:rsidRDefault="00481A73" w:rsidP="00100A08">
            <w:pPr>
              <w:pStyle w:val="afffff7"/>
              <w:spacing w:line="276" w:lineRule="auto"/>
              <w:ind w:firstLine="0"/>
              <w:jc w:val="left"/>
            </w:pP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33,9</w:t>
            </w:r>
          </w:p>
        </w:tc>
        <w:tc>
          <w:tcPr>
            <w:tcW w:w="1399" w:type="dxa"/>
            <w:vAlign w:val="center"/>
          </w:tcPr>
          <w:p w:rsidR="00481A73" w:rsidRDefault="00481A73" w:rsidP="00100A08">
            <w:pPr>
              <w:pStyle w:val="afffff7"/>
              <w:spacing w:line="276" w:lineRule="auto"/>
              <w:ind w:firstLine="0"/>
            </w:pPr>
            <w:r>
              <w:t>26,91</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A5607D" w:rsidRDefault="00481A73" w:rsidP="00100A08">
            <w:pPr>
              <w:pStyle w:val="4f6"/>
              <w:spacing w:line="276" w:lineRule="auto"/>
              <w:ind w:right="0"/>
              <w:jc w:val="left"/>
              <w:rPr>
                <w:b w:val="0"/>
                <w:sz w:val="24"/>
                <w:szCs w:val="24"/>
              </w:rPr>
            </w:pPr>
            <w:r>
              <w:rPr>
                <w:b w:val="0"/>
                <w:sz w:val="24"/>
                <w:szCs w:val="24"/>
              </w:rPr>
              <w:t>- производственные</w:t>
            </w:r>
          </w:p>
        </w:tc>
        <w:tc>
          <w:tcPr>
            <w:tcW w:w="1498" w:type="dxa"/>
            <w:vAlign w:val="center"/>
          </w:tcPr>
          <w:p w:rsidR="00481A73" w:rsidRPr="00A5607D" w:rsidRDefault="00481A73" w:rsidP="00100A08">
            <w:pPr>
              <w:pStyle w:val="afffff7"/>
              <w:spacing w:line="276" w:lineRule="auto"/>
              <w:ind w:firstLine="0"/>
              <w:jc w:val="left"/>
            </w:pP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2,04</w:t>
            </w:r>
          </w:p>
        </w:tc>
        <w:tc>
          <w:tcPr>
            <w:tcW w:w="1399" w:type="dxa"/>
            <w:vAlign w:val="center"/>
          </w:tcPr>
          <w:p w:rsidR="00481A73" w:rsidRDefault="00481A73" w:rsidP="00100A08">
            <w:pPr>
              <w:pStyle w:val="afffff7"/>
              <w:spacing w:line="276" w:lineRule="auto"/>
              <w:ind w:firstLine="0"/>
            </w:pPr>
            <w:r>
              <w:t>3,24</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p>
        </w:tc>
        <w:tc>
          <w:tcPr>
            <w:tcW w:w="3188" w:type="dxa"/>
            <w:gridSpan w:val="3"/>
            <w:vAlign w:val="center"/>
          </w:tcPr>
          <w:p w:rsidR="00481A73" w:rsidRPr="00A5607D" w:rsidRDefault="00481A73" w:rsidP="00100A08">
            <w:pPr>
              <w:pStyle w:val="4f6"/>
              <w:spacing w:line="276" w:lineRule="auto"/>
              <w:ind w:right="0"/>
              <w:jc w:val="left"/>
              <w:rPr>
                <w:b w:val="0"/>
                <w:sz w:val="24"/>
                <w:szCs w:val="24"/>
              </w:rPr>
            </w:pPr>
            <w:r>
              <w:rPr>
                <w:b w:val="0"/>
                <w:sz w:val="24"/>
                <w:szCs w:val="24"/>
              </w:rPr>
              <w:t>- неучтенные расходы</w:t>
            </w:r>
          </w:p>
        </w:tc>
        <w:tc>
          <w:tcPr>
            <w:tcW w:w="1498" w:type="dxa"/>
            <w:vAlign w:val="center"/>
          </w:tcPr>
          <w:p w:rsidR="00481A73" w:rsidRPr="00A5607D" w:rsidRDefault="00481A73" w:rsidP="00100A08">
            <w:pPr>
              <w:pStyle w:val="afffff7"/>
              <w:spacing w:line="276" w:lineRule="auto"/>
              <w:ind w:firstLine="0"/>
              <w:jc w:val="left"/>
            </w:pPr>
          </w:p>
        </w:tc>
        <w:tc>
          <w:tcPr>
            <w:tcW w:w="1834" w:type="dxa"/>
            <w:gridSpan w:val="2"/>
            <w:vAlign w:val="center"/>
          </w:tcPr>
          <w:p w:rsidR="00481A73" w:rsidRDefault="00481A73" w:rsidP="00100A08">
            <w:pPr>
              <w:pStyle w:val="afffff7"/>
              <w:spacing w:line="276" w:lineRule="auto"/>
              <w:ind w:firstLine="0"/>
              <w:jc w:val="left"/>
            </w:pPr>
            <w:r>
              <w:t>-</w:t>
            </w:r>
          </w:p>
        </w:tc>
        <w:tc>
          <w:tcPr>
            <w:tcW w:w="1399" w:type="dxa"/>
            <w:gridSpan w:val="2"/>
            <w:vAlign w:val="center"/>
          </w:tcPr>
          <w:p w:rsidR="00481A73" w:rsidRDefault="00481A73" w:rsidP="00100A08">
            <w:pPr>
              <w:pStyle w:val="afffff7"/>
              <w:spacing w:line="276" w:lineRule="auto"/>
              <w:ind w:firstLine="0"/>
            </w:pPr>
            <w:r>
              <w:t>1,7</w:t>
            </w:r>
          </w:p>
        </w:tc>
        <w:tc>
          <w:tcPr>
            <w:tcW w:w="1399" w:type="dxa"/>
            <w:vAlign w:val="center"/>
          </w:tcPr>
          <w:p w:rsidR="00481A73" w:rsidRDefault="00481A73" w:rsidP="00100A08">
            <w:pPr>
              <w:pStyle w:val="afffff7"/>
              <w:spacing w:line="276" w:lineRule="auto"/>
              <w:ind w:firstLine="0"/>
            </w:pPr>
            <w:r>
              <w:t>1,34</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481A73" w:rsidRPr="0003595E" w:rsidRDefault="00481A73" w:rsidP="00100A08">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481A73" w:rsidRPr="0003595E" w:rsidRDefault="00481A73" w:rsidP="00100A08">
            <w:pPr>
              <w:pStyle w:val="4f6"/>
              <w:spacing w:line="276" w:lineRule="auto"/>
              <w:ind w:right="0"/>
              <w:jc w:val="left"/>
              <w:rPr>
                <w:b w:val="0"/>
                <w:sz w:val="24"/>
                <w:szCs w:val="24"/>
                <w:highlight w:val="yellow"/>
              </w:rPr>
            </w:pPr>
          </w:p>
        </w:tc>
        <w:tc>
          <w:tcPr>
            <w:tcW w:w="1834" w:type="dxa"/>
            <w:gridSpan w:val="2"/>
            <w:vAlign w:val="center"/>
          </w:tcPr>
          <w:p w:rsidR="00481A73" w:rsidRPr="0003595E" w:rsidRDefault="00481A73" w:rsidP="00100A08">
            <w:pPr>
              <w:pStyle w:val="4f6"/>
              <w:spacing w:line="276" w:lineRule="auto"/>
              <w:ind w:right="0"/>
              <w:jc w:val="left"/>
              <w:rPr>
                <w:b w:val="0"/>
                <w:sz w:val="24"/>
                <w:szCs w:val="24"/>
                <w:highlight w:val="yellow"/>
              </w:rPr>
            </w:pPr>
          </w:p>
        </w:tc>
        <w:tc>
          <w:tcPr>
            <w:tcW w:w="1399" w:type="dxa"/>
            <w:gridSpan w:val="2"/>
            <w:vAlign w:val="center"/>
          </w:tcPr>
          <w:p w:rsidR="00481A73" w:rsidRPr="0003595E" w:rsidRDefault="00481A73" w:rsidP="00100A08">
            <w:pPr>
              <w:pStyle w:val="4f6"/>
              <w:spacing w:line="276" w:lineRule="auto"/>
              <w:ind w:right="0"/>
              <w:jc w:val="left"/>
              <w:rPr>
                <w:b w:val="0"/>
                <w:sz w:val="24"/>
                <w:szCs w:val="24"/>
                <w:highlight w:val="yellow"/>
              </w:rPr>
            </w:pPr>
          </w:p>
        </w:tc>
        <w:tc>
          <w:tcPr>
            <w:tcW w:w="1399" w:type="dxa"/>
            <w:vAlign w:val="center"/>
          </w:tcPr>
          <w:p w:rsidR="00481A73" w:rsidRPr="0003595E" w:rsidRDefault="00481A73" w:rsidP="00100A08">
            <w:pPr>
              <w:pStyle w:val="4f6"/>
              <w:spacing w:line="276" w:lineRule="auto"/>
              <w:ind w:right="0"/>
              <w:jc w:val="left"/>
              <w:rPr>
                <w:b w:val="0"/>
                <w:sz w:val="24"/>
                <w:szCs w:val="24"/>
                <w:highlight w:val="yellow"/>
              </w:rPr>
            </w:pP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highlight w:val="yellow"/>
              </w:rPr>
            </w:pP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481A73" w:rsidRPr="008D0ADC" w:rsidRDefault="00481A73" w:rsidP="00100A08">
            <w:pPr>
              <w:pStyle w:val="4f6"/>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157,8</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126,9</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481A73" w:rsidRPr="0003595E" w:rsidRDefault="00481A73" w:rsidP="00100A08">
            <w:pPr>
              <w:pStyle w:val="4f6"/>
              <w:spacing w:line="276" w:lineRule="auto"/>
              <w:ind w:right="0"/>
              <w:jc w:val="left"/>
              <w:rPr>
                <w:sz w:val="24"/>
                <w:szCs w:val="24"/>
              </w:rPr>
            </w:pPr>
            <w:r w:rsidRPr="0003595E">
              <w:rPr>
                <w:sz w:val="24"/>
                <w:szCs w:val="24"/>
              </w:rPr>
              <w:t>Ритуальное обслуживание населения</w:t>
            </w:r>
          </w:p>
        </w:tc>
      </w:tr>
      <w:tr w:rsidR="00481A73" w:rsidRPr="0003595E" w:rsidTr="00100A08">
        <w:tblPrEx>
          <w:tblLook w:val="0000"/>
        </w:tblPrEx>
        <w:trPr>
          <w:trHeight w:val="260"/>
        </w:trPr>
        <w:tc>
          <w:tcPr>
            <w:tcW w:w="586"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2</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481A73" w:rsidRPr="0003595E" w:rsidRDefault="00481A73" w:rsidP="00100A08">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481A73" w:rsidRPr="0003595E" w:rsidRDefault="00481A73" w:rsidP="00100A08">
            <w:pPr>
              <w:pStyle w:val="4f6"/>
              <w:spacing w:line="276" w:lineRule="auto"/>
              <w:ind w:right="0"/>
              <w:jc w:val="left"/>
              <w:rPr>
                <w:sz w:val="24"/>
                <w:szCs w:val="24"/>
              </w:rPr>
            </w:pPr>
            <w:r w:rsidRPr="0003595E">
              <w:rPr>
                <w:b w:val="0"/>
                <w:sz w:val="24"/>
                <w:szCs w:val="24"/>
              </w:rPr>
              <w:t>Места складирования отходов:</w:t>
            </w:r>
          </w:p>
          <w:p w:rsidR="00481A73" w:rsidRPr="0003595E" w:rsidRDefault="00481A73" w:rsidP="00100A08">
            <w:pPr>
              <w:pStyle w:val="4f6"/>
              <w:spacing w:line="276" w:lineRule="auto"/>
              <w:ind w:right="0"/>
              <w:jc w:val="left"/>
              <w:rPr>
                <w:sz w:val="24"/>
                <w:szCs w:val="24"/>
              </w:rPr>
            </w:pPr>
          </w:p>
        </w:tc>
        <w:tc>
          <w:tcPr>
            <w:tcW w:w="1498" w:type="dxa"/>
            <w:vAlign w:val="center"/>
          </w:tcPr>
          <w:p w:rsidR="00481A73" w:rsidRPr="0003595E" w:rsidRDefault="00481A73" w:rsidP="00100A08">
            <w:pPr>
              <w:pStyle w:val="4f6"/>
              <w:spacing w:line="276" w:lineRule="auto"/>
              <w:ind w:right="0"/>
              <w:jc w:val="left"/>
              <w:rPr>
                <w:b w:val="0"/>
                <w:sz w:val="24"/>
                <w:szCs w:val="24"/>
              </w:rPr>
            </w:pPr>
          </w:p>
        </w:tc>
        <w:tc>
          <w:tcPr>
            <w:tcW w:w="1834" w:type="dxa"/>
            <w:gridSpan w:val="2"/>
            <w:vAlign w:val="center"/>
          </w:tcPr>
          <w:p w:rsidR="00481A73" w:rsidRPr="0003595E" w:rsidRDefault="00481A73" w:rsidP="00100A08">
            <w:pPr>
              <w:pStyle w:val="4f6"/>
              <w:spacing w:line="276" w:lineRule="auto"/>
              <w:ind w:right="0"/>
              <w:jc w:val="left"/>
              <w:rPr>
                <w:b w:val="0"/>
                <w:sz w:val="24"/>
                <w:szCs w:val="24"/>
                <w:highlight w:val="green"/>
              </w:rPr>
            </w:pPr>
          </w:p>
        </w:tc>
        <w:tc>
          <w:tcPr>
            <w:tcW w:w="1399" w:type="dxa"/>
            <w:gridSpan w:val="2"/>
            <w:vAlign w:val="center"/>
          </w:tcPr>
          <w:p w:rsidR="00481A73" w:rsidRPr="0003595E" w:rsidRDefault="00481A73" w:rsidP="00100A08">
            <w:pPr>
              <w:pStyle w:val="4f6"/>
              <w:spacing w:line="276" w:lineRule="auto"/>
              <w:ind w:right="0"/>
              <w:jc w:val="left"/>
              <w:rPr>
                <w:b w:val="0"/>
                <w:sz w:val="24"/>
                <w:szCs w:val="24"/>
                <w:highlight w:val="green"/>
              </w:rPr>
            </w:pPr>
          </w:p>
        </w:tc>
        <w:tc>
          <w:tcPr>
            <w:tcW w:w="1399" w:type="dxa"/>
            <w:vAlign w:val="center"/>
          </w:tcPr>
          <w:p w:rsidR="00481A73" w:rsidRPr="0003595E" w:rsidRDefault="00481A73" w:rsidP="00100A08">
            <w:pPr>
              <w:pStyle w:val="4f6"/>
              <w:spacing w:line="276" w:lineRule="auto"/>
              <w:ind w:right="0"/>
              <w:jc w:val="left"/>
              <w:rPr>
                <w:b w:val="0"/>
                <w:sz w:val="24"/>
                <w:szCs w:val="24"/>
                <w:highlight w:val="green"/>
              </w:rPr>
            </w:pP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r>
      <w:tr w:rsidR="00481A73" w:rsidRPr="0003595E" w:rsidTr="00100A08">
        <w:tblPrEx>
          <w:tblLook w:val="0000"/>
        </w:tblPrEx>
        <w:trPr>
          <w:trHeight w:val="170"/>
        </w:trPr>
        <w:tc>
          <w:tcPr>
            <w:tcW w:w="586"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8.3</w:t>
            </w:r>
          </w:p>
        </w:tc>
        <w:tc>
          <w:tcPr>
            <w:tcW w:w="3188" w:type="dxa"/>
            <w:gridSpan w:val="3"/>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 полигон ТБО</w:t>
            </w:r>
          </w:p>
        </w:tc>
        <w:tc>
          <w:tcPr>
            <w:tcW w:w="1498" w:type="dxa"/>
            <w:vAlign w:val="center"/>
          </w:tcPr>
          <w:p w:rsidR="00481A73" w:rsidRPr="0003595E" w:rsidRDefault="00481A73" w:rsidP="00100A08">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c>
          <w:tcPr>
            <w:tcW w:w="1399" w:type="dxa"/>
            <w:gridSpan w:val="2"/>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c>
          <w:tcPr>
            <w:tcW w:w="1399" w:type="dxa"/>
            <w:vAlign w:val="center"/>
          </w:tcPr>
          <w:p w:rsidR="00481A73" w:rsidRPr="0003595E" w:rsidRDefault="00481A73" w:rsidP="00100A08">
            <w:pPr>
              <w:pStyle w:val="4f6"/>
              <w:spacing w:line="276" w:lineRule="auto"/>
              <w:ind w:right="0"/>
              <w:jc w:val="left"/>
              <w:rPr>
                <w:b w:val="0"/>
                <w:sz w:val="24"/>
                <w:szCs w:val="24"/>
              </w:rPr>
            </w:pPr>
            <w:r>
              <w:rPr>
                <w:b w:val="0"/>
                <w:sz w:val="24"/>
                <w:szCs w:val="24"/>
              </w:rPr>
              <w:t>0</w:t>
            </w: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6"/>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2794"/>
      </w:tblGrid>
      <w:tr w:rsidR="009F275C" w:rsidRPr="009664BF" w:rsidTr="001820EB">
        <w:trPr>
          <w:tblHeader/>
        </w:trPr>
        <w:tc>
          <w:tcPr>
            <w:tcW w:w="675"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w:t>
            </w:r>
          </w:p>
          <w:p w:rsidR="009F275C" w:rsidRPr="009664BF" w:rsidRDefault="009F275C" w:rsidP="001820EB">
            <w:pPr>
              <w:spacing w:line="276" w:lineRule="auto"/>
              <w:rPr>
                <w:rFonts w:ascii="Times New Roman" w:hAnsi="Times New Roman"/>
                <w:b/>
              </w:rPr>
            </w:pPr>
            <w:r w:rsidRPr="009664BF">
              <w:rPr>
                <w:rFonts w:ascii="Times New Roman" w:hAnsi="Times New Roman"/>
                <w:b/>
              </w:rPr>
              <w:t>п/п</w:t>
            </w:r>
          </w:p>
        </w:tc>
        <w:tc>
          <w:tcPr>
            <w:tcW w:w="2790"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Виды и наименование</w:t>
            </w:r>
          </w:p>
          <w:p w:rsidR="009F275C" w:rsidRPr="009664BF" w:rsidRDefault="009F275C"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9F275C" w:rsidRPr="009664BF" w:rsidTr="001820EB">
        <w:trPr>
          <w:tblHeader/>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2790"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3451"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4072"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2800"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1.1</w:t>
            </w:r>
          </w:p>
        </w:tc>
        <w:tc>
          <w:tcPr>
            <w:tcW w:w="2790"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481A73">
              <w:rPr>
                <w:rFonts w:ascii="Times New Roman" w:hAnsi="Times New Roman"/>
              </w:rPr>
              <w:t>Горенского</w:t>
            </w:r>
            <w:r w:rsidR="00A26F8E" w:rsidRPr="009664BF">
              <w:rPr>
                <w:rFonts w:ascii="Times New Roman" w:hAnsi="Times New Roman"/>
              </w:rPr>
              <w:t xml:space="preserve"> </w:t>
            </w:r>
            <w:r w:rsidRPr="009664BF">
              <w:rPr>
                <w:rFonts w:ascii="Times New Roman" w:hAnsi="Times New Roman"/>
              </w:rPr>
              <w:lastRenderedPageBreak/>
              <w:t xml:space="preserve">сельского поселения. </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w:t>
            </w:r>
            <w:r w:rsidRPr="009664BF">
              <w:rPr>
                <w:rFonts w:ascii="Times New Roman" w:hAnsi="Times New Roman"/>
              </w:rPr>
              <w:lastRenderedPageBreak/>
              <w:t xml:space="preserve">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1. Размещение объектов, расположенных в границах рабочего поселка планируется в пределах красных линий существующих улиц и дорог. В отдельных случаях, </w:t>
            </w:r>
            <w:r w:rsidRPr="009664BF">
              <w:rPr>
                <w:rFonts w:ascii="Times New Roman" w:hAnsi="Times New Roman"/>
              </w:rPr>
              <w:lastRenderedPageBreak/>
              <w:t>требуется уточнение красных линий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w:t>
            </w:r>
          </w:p>
          <w:p w:rsidR="009F275C" w:rsidRPr="009664BF" w:rsidRDefault="009F275C" w:rsidP="001820EB">
            <w:pPr>
              <w:spacing w:line="276" w:lineRule="auto"/>
              <w:rPr>
                <w:rFonts w:ascii="Times New Roman" w:hAnsi="Times New Roman"/>
              </w:rPr>
            </w:pPr>
          </w:p>
        </w:tc>
      </w:tr>
      <w:tr w:rsidR="009F275C" w:rsidRPr="009664BF" w:rsidTr="001820EB">
        <w:trPr>
          <w:trHeight w:val="5662"/>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1.2</w:t>
            </w:r>
          </w:p>
        </w:tc>
        <w:tc>
          <w:tcPr>
            <w:tcW w:w="2790" w:type="dxa"/>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sidR="00481A73">
              <w:rPr>
                <w:rFonts w:ascii="Times New Roman" w:hAnsi="Times New Roman"/>
              </w:rPr>
              <w:t>Горенского</w:t>
            </w:r>
            <w:r w:rsidR="00A26F8E" w:rsidRPr="009664BF">
              <w:rPr>
                <w:rFonts w:ascii="Times New Roman" w:hAnsi="Times New Roman"/>
              </w:rPr>
              <w:t xml:space="preserve"> </w:t>
            </w:r>
            <w:r w:rsidRPr="009664BF">
              <w:rPr>
                <w:rFonts w:ascii="Times New Roman" w:hAnsi="Times New Roman"/>
              </w:rPr>
              <w:t>сельского поселения.</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9F275C" w:rsidRPr="009664BF" w:rsidRDefault="009F275C"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Уточняется после разработки проектов планировки соответствующих территорий. </w:t>
            </w:r>
          </w:p>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1.3</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Строительство </w:t>
            </w:r>
            <w:r w:rsidRPr="009664BF">
              <w:rPr>
                <w:rFonts w:ascii="Times New Roman" w:eastAsia="Arial Unicode MS" w:hAnsi="Times New Roman"/>
                <w:bCs/>
                <w:color w:val="000000"/>
              </w:rPr>
              <w:lastRenderedPageBreak/>
              <w:t xml:space="preserve">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Строительство дорог с </w:t>
            </w:r>
            <w:r w:rsidRPr="009664BF">
              <w:rPr>
                <w:rFonts w:ascii="Times New Roman" w:hAnsi="Times New Roman"/>
              </w:rPr>
              <w:lastRenderedPageBreak/>
              <w:t>переходным типом покрытия;</w:t>
            </w:r>
          </w:p>
          <w:p w:rsidR="009F275C" w:rsidRPr="009664BF" w:rsidRDefault="009F275C" w:rsidP="001820EB">
            <w:pPr>
              <w:spacing w:line="276" w:lineRule="auto"/>
              <w:rPr>
                <w:rFonts w:ascii="Times New Roman" w:hAnsi="Times New Roman"/>
              </w:rPr>
            </w:pPr>
            <w:r w:rsidRPr="009664BF">
              <w:rPr>
                <w:rFonts w:ascii="Times New Roman" w:hAnsi="Times New Roman"/>
              </w:rPr>
              <w:t>Строителсьтво дорого с усовершенстованым типом покрытия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1.4</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Строительство мостов и плотин</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1.5</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Капиальный ремонт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дорог</w:t>
            </w:r>
          </w:p>
          <w:p w:rsidR="009F275C" w:rsidRPr="009664BF" w:rsidRDefault="009F275C" w:rsidP="001820EB">
            <w:pPr>
              <w:spacing w:line="276" w:lineRule="auto"/>
              <w:rPr>
                <w:rFonts w:ascii="Times New Roman" w:hAnsi="Times New Roman"/>
              </w:rPr>
            </w:pP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1.6</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Капиальный ремонт мостов и плотин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9F275C" w:rsidRPr="009664BF" w:rsidTr="001820EB">
        <w:trPr>
          <w:trHeight w:val="1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9F275C" w:rsidRPr="009664BF" w:rsidTr="001820EB">
        <w:trPr>
          <w:trHeight w:val="8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новых артскважин.</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Населенные пункты </w:t>
            </w:r>
            <w:r w:rsidR="00481A73">
              <w:rPr>
                <w:rFonts w:ascii="Times New Roman" w:hAnsi="Times New Roman"/>
              </w:rPr>
              <w:t>Горенского</w:t>
            </w:r>
            <w:r w:rsidRPr="009664BF">
              <w:rPr>
                <w:rFonts w:ascii="Times New Roman" w:hAnsi="Times New Roman"/>
              </w:rPr>
              <w:t xml:space="preserve"> сельского поселения</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7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8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застройки, территорий комплексного освоения в целях жилищного </w:t>
            </w:r>
            <w:r w:rsidRPr="009664BF">
              <w:rPr>
                <w:rFonts w:ascii="Times New Roman" w:hAnsi="Times New Roman"/>
              </w:rPr>
              <w:lastRenderedPageBreak/>
              <w:t>строительства.</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222"/>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2.4</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9F275C" w:rsidRPr="009664BF" w:rsidRDefault="009F275C" w:rsidP="001820EB">
            <w:pPr>
              <w:spacing w:line="276" w:lineRule="auto"/>
              <w:rPr>
                <w:rFonts w:ascii="Times New Roman" w:hAnsi="Times New Roman"/>
              </w:rPr>
            </w:pP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9F275C" w:rsidRPr="009664BF" w:rsidRDefault="009F275C" w:rsidP="001820EB">
            <w:pPr>
              <w:spacing w:line="276" w:lineRule="auto"/>
              <w:rPr>
                <w:rFonts w:ascii="Times New Roman" w:hAnsi="Times New Roman"/>
              </w:rPr>
            </w:pPr>
            <w:r w:rsidRPr="009664BF">
              <w:rPr>
                <w:rFonts w:ascii="Times New Roman" w:hAnsi="Times New Roman"/>
              </w:rPr>
              <w:t>Реконтсрукция насосных станций</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Водоотведение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самотечных канализационных коллекторов с подключением выпусков от жилых домов, </w:t>
            </w:r>
            <w:r w:rsidRPr="009664BF">
              <w:rPr>
                <w:rFonts w:ascii="Times New Roman" w:hAnsi="Times New Roman"/>
              </w:rPr>
              <w:lastRenderedPageBreak/>
              <w:t>общественных и промышленных зданий.</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очистки сточных населенных пунктов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2.7</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существующих сетей водоотведения</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существующих очистных сооружений</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r w:rsidRPr="009664BF">
              <w:rPr>
                <w:rFonts w:ascii="Times New Roman" w:hAnsi="Times New Roman"/>
              </w:rPr>
              <w:lastRenderedPageBreak/>
              <w:t xml:space="preserve">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теплоснабжения </w:t>
            </w:r>
            <w:r w:rsidRPr="009664BF">
              <w:rPr>
                <w:rFonts w:ascii="Times New Roman" w:hAnsi="Times New Roman"/>
              </w:rPr>
              <w:lastRenderedPageBreak/>
              <w:t xml:space="preserve">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2.15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Газификацяи котельных</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Газоснабжение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на </w:t>
            </w:r>
          </w:p>
          <w:p w:rsidR="009F275C" w:rsidRPr="009664BF" w:rsidRDefault="009F275C" w:rsidP="001820EB">
            <w:pPr>
              <w:spacing w:line="276" w:lineRule="auto"/>
              <w:rPr>
                <w:rFonts w:ascii="Times New Roman" w:hAnsi="Times New Roman"/>
              </w:rPr>
            </w:pPr>
            <w:r w:rsidRPr="009664BF">
              <w:rPr>
                <w:rFonts w:ascii="Times New Roman" w:hAnsi="Times New Roman"/>
              </w:rPr>
              <w:t>карте 2.</w:t>
            </w:r>
          </w:p>
          <w:p w:rsidR="009F275C" w:rsidRPr="009664BF" w:rsidRDefault="009F275C"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9F275C" w:rsidRPr="009664BF" w:rsidRDefault="009F275C"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sidR="00481A73">
              <w:rPr>
                <w:rFonts w:ascii="Times New Roman" w:hAnsi="Times New Roman"/>
              </w:rPr>
              <w:t>Горенского</w:t>
            </w:r>
            <w:r w:rsidRPr="009664BF">
              <w:rPr>
                <w:rFonts w:ascii="Times New Roman" w:hAnsi="Times New Roman"/>
              </w:rPr>
              <w:t xml:space="preserve"> сельского поселения – необходимо установление границ земельных </w:t>
            </w:r>
            <w:r w:rsidRPr="009664BF">
              <w:rPr>
                <w:rFonts w:ascii="Times New Roman" w:hAnsi="Times New Roman"/>
              </w:rPr>
              <w:lastRenderedPageBreak/>
              <w:t xml:space="preserve">участков посредством подготовки документации по планировке территорий. </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Диаметр и расходы газа  должны быть уточнены на последующих стадиях проектирования. Более детальная проработка газоснабжения </w:t>
            </w:r>
            <w:r w:rsidR="00481A73">
              <w:rPr>
                <w:rFonts w:ascii="Times New Roman" w:hAnsi="Times New Roman"/>
              </w:rPr>
              <w:t>Горенского</w:t>
            </w:r>
            <w:r w:rsidR="00A26F8E" w:rsidRPr="009664BF">
              <w:rPr>
                <w:rFonts w:ascii="Times New Roman" w:hAnsi="Times New Roman"/>
              </w:rPr>
              <w:t xml:space="preserve"> </w:t>
            </w:r>
            <w:r w:rsidRPr="009664BF">
              <w:rPr>
                <w:rFonts w:ascii="Times New Roman" w:hAnsi="Times New Roman"/>
              </w:rPr>
              <w:t>сельского поселения будет производиться на этапах проектирования после выдачи технических условий.</w:t>
            </w:r>
          </w:p>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02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eastAsia="Arial Unicode MS" w:hAnsi="Times New Roman"/>
              </w:rPr>
              <w:t>Установка газораспределительных пунктов</w:t>
            </w:r>
          </w:p>
        </w:tc>
        <w:tc>
          <w:tcPr>
            <w:tcW w:w="3440" w:type="dxa"/>
            <w:gridSpan w:val="2"/>
            <w:shd w:val="clear" w:color="auto" w:fill="auto"/>
          </w:tcPr>
          <w:p w:rsidR="009F275C" w:rsidRPr="009664BF" w:rsidRDefault="009F275C" w:rsidP="001820EB">
            <w:pPr>
              <w:autoSpaceDE w:val="0"/>
              <w:autoSpaceDN w:val="0"/>
              <w:adjustRightInd w:val="0"/>
              <w:spacing w:line="276" w:lineRule="auto"/>
              <w:rPr>
                <w:rFonts w:ascii="Times New Roman" w:hAnsi="Times New Roman"/>
                <w:bCs/>
                <w:iCs/>
                <w:color w:val="000000"/>
              </w:rPr>
            </w:pPr>
            <w:r w:rsidRPr="009664BF">
              <w:rPr>
                <w:rFonts w:ascii="Times New Roman" w:eastAsia="Arial Unicode MS" w:hAnsi="Times New Roman"/>
              </w:rPr>
              <w:t xml:space="preserve">Газорегуляторные пункты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трансформаторных пунктов определяется на этапах проектирования, а также будет </w:t>
            </w:r>
            <w:r w:rsidRPr="009664BF">
              <w:rPr>
                <w:rFonts w:ascii="Times New Roman" w:hAnsi="Times New Roman"/>
              </w:rPr>
              <w:lastRenderedPageBreak/>
              <w:t>уточняться при разработке Проектов планировок на планируемые территории.</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Жилищны фонд</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4</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ГТС, водоемы</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Реконструкцяи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635"/>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50"/>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21"/>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Ограничить использование земельных участков, расположенных в зонах возможного затопления </w:t>
            </w:r>
            <w:r w:rsidRPr="009664BF">
              <w:rPr>
                <w:rFonts w:ascii="Times New Roman" w:hAnsi="Times New Roman"/>
              </w:rPr>
              <w:lastRenderedPageBreak/>
              <w:t>при прохождении половодий и в случае аварий на ГТС</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Ограничение использования</w:t>
            </w:r>
          </w:p>
        </w:tc>
        <w:tc>
          <w:tcPr>
            <w:tcW w:w="4057"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5</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Образование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sidR="00A26F8E" w:rsidRPr="009664BF">
              <w:rPr>
                <w:rFonts w:ascii="Times New Roman" w:hAnsi="Times New Roman"/>
              </w:rPr>
              <w:t xml:space="preserve">Зубово-Полянского </w:t>
            </w:r>
            <w:r w:rsidRPr="009664BF">
              <w:rPr>
                <w:rFonts w:ascii="Times New Roman" w:hAnsi="Times New Roman"/>
              </w:rPr>
              <w:t>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5.7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w:t>
            </w:r>
            <w:r w:rsidR="00A26F8E" w:rsidRPr="009664BF">
              <w:rPr>
                <w:rFonts w:ascii="Times New Roman" w:hAnsi="Times New Roman"/>
              </w:rPr>
              <w:t>Зубово-Полянского</w:t>
            </w:r>
            <w:r w:rsidRPr="009664BF">
              <w:rPr>
                <w:rFonts w:ascii="Times New Roman" w:hAnsi="Times New Roman"/>
              </w:rPr>
              <w:t xml:space="preserve"> 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5.10</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Дом культуры</w:t>
            </w:r>
          </w:p>
          <w:p w:rsidR="009F275C" w:rsidRPr="009664BF" w:rsidRDefault="009F275C" w:rsidP="001820EB">
            <w:pPr>
              <w:snapToGrid w:val="0"/>
              <w:spacing w:line="276" w:lineRule="auto"/>
              <w:rPr>
                <w:rFonts w:ascii="Times New Roman" w:hAnsi="Times New Roman"/>
              </w:rPr>
            </w:pP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границах населенных пунктов</w:t>
            </w:r>
          </w:p>
          <w:p w:rsidR="009F275C" w:rsidRPr="009664BF" w:rsidRDefault="009F275C" w:rsidP="001820EB">
            <w:pPr>
              <w:spacing w:line="276" w:lineRule="auto"/>
              <w:rPr>
                <w:rFonts w:ascii="Times New Roman" w:hAnsi="Times New Roman"/>
              </w:rPr>
            </w:pP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5.11</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A36000">
            <w:pPr>
              <w:spacing w:line="276" w:lineRule="auto"/>
              <w:rPr>
                <w:rFonts w:ascii="Times New Roman" w:hAnsi="Times New Roman"/>
              </w:rPr>
            </w:pPr>
            <w:r w:rsidRPr="009664BF">
              <w:rPr>
                <w:rFonts w:ascii="Times New Roman" w:hAnsi="Times New Roman"/>
              </w:rPr>
              <w:t xml:space="preserve">В </w:t>
            </w:r>
            <w:r w:rsidR="00A36000">
              <w:rPr>
                <w:rFonts w:ascii="Times New Roman" w:hAnsi="Times New Roman"/>
              </w:rPr>
              <w:t>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5.19</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16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9F275C" w:rsidRPr="009664BF" w:rsidTr="001820EB">
        <w:trPr>
          <w:trHeight w:val="11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shd w:val="clear" w:color="auto" w:fill="auto"/>
          </w:tcPr>
          <w:p w:rsidR="009F275C" w:rsidRPr="009664BF" w:rsidRDefault="00A36000"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17"/>
          <w:pgSz w:w="16840" w:h="11907" w:orient="landscape" w:code="9"/>
          <w:pgMar w:top="1332" w:right="1134" w:bottom="760" w:left="1134" w:header="567" w:footer="720" w:gutter="0"/>
          <w:cols w:space="720"/>
          <w:noEndnote/>
        </w:sectPr>
      </w:pPr>
    </w:p>
    <w:tbl>
      <w:tblPr>
        <w:tblW w:w="0" w:type="auto"/>
        <w:tblLook w:val="04A0"/>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sidR="00481A73">
        <w:rPr>
          <w:rFonts w:ascii="Times New Roman" w:hAnsi="Times New Roman"/>
        </w:rPr>
        <w:t>Горенского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r w:rsidR="003005AA">
        <w:rPr>
          <w:rFonts w:ascii="Times New Roman" w:hAnsi="Times New Roman"/>
        </w:rPr>
        <w:t>те</w:t>
      </w:r>
      <w:r w:rsidRPr="009664BF">
        <w:rPr>
          <w:rFonts w:ascii="Times New Roman" w:hAnsi="Times New Roman"/>
        </w:rPr>
        <w:t xml:space="preserve">рритории </w:t>
      </w:r>
      <w:r w:rsidR="00481A73">
        <w:rPr>
          <w:rFonts w:ascii="Times New Roman" w:hAnsi="Times New Roman"/>
        </w:rPr>
        <w:t>Горенского</w:t>
      </w:r>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sidR="00481A73">
        <w:rPr>
          <w:rFonts w:ascii="Times New Roman" w:hAnsi="Times New Roman"/>
        </w:rPr>
        <w:t>Горенского</w:t>
      </w:r>
      <w:r w:rsidRPr="009664BF">
        <w:rPr>
          <w:rFonts w:ascii="Times New Roman" w:hAnsi="Times New Roman"/>
        </w:rPr>
        <w:t xml:space="preserve"> сельского поселения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18"/>
          <w:footerReference w:type="default" r:id="rId19"/>
          <w:pgSz w:w="11907" w:h="16840" w:code="9"/>
          <w:pgMar w:top="1134" w:right="1134" w:bottom="1134" w:left="1134" w:header="568" w:footer="720" w:gutter="0"/>
          <w:cols w:space="720"/>
          <w:noEndnote/>
        </w:sectPr>
      </w:pPr>
    </w:p>
    <w:tbl>
      <w:tblPr>
        <w:tblW w:w="9747" w:type="dxa"/>
        <w:tblLook w:val="04A0"/>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481A73">
        <w:rPr>
          <w:rFonts w:ascii="Times New Roman" w:hAnsi="Times New Roman"/>
        </w:rPr>
        <w:t>Горенского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w:t>
      </w:r>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в виде описания назначений функциональных зон, определены в таблице 2.6.</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sidR="00481A73">
        <w:rPr>
          <w:rFonts w:ascii="Times New Roman" w:hAnsi="Times New Roman"/>
        </w:rPr>
        <w:t>Горенского</w:t>
      </w:r>
      <w:r w:rsidRPr="009664BF">
        <w:rPr>
          <w:rFonts w:ascii="Times New Roman" w:hAnsi="Times New Roman"/>
        </w:rPr>
        <w:t xml:space="preserve"> сельского поселения </w:t>
      </w:r>
      <w:r w:rsidR="00A26F8E" w:rsidRPr="009664BF">
        <w:rPr>
          <w:rFonts w:ascii="Times New Roman" w:hAnsi="Times New Roman"/>
        </w:rPr>
        <w:t>Зубово-Полянского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r w:rsidRPr="009664BF">
        <w:rPr>
          <w:rFonts w:ascii="Times New Roman" w:hAnsi="Times New Roman"/>
          <w:bCs/>
        </w:rPr>
        <w:t xml:space="preserve"> </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Таблица 2.6</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9F275C" w:rsidRPr="009664BF" w:rsidRDefault="009F275C"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9F275C" w:rsidRPr="009664BF" w:rsidTr="009F275C">
        <w:trPr>
          <w:trHeight w:val="849"/>
          <w:tblHeader/>
        </w:trPr>
        <w:tc>
          <w:tcPr>
            <w:tcW w:w="703"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 п/п</w:t>
            </w:r>
          </w:p>
        </w:tc>
        <w:tc>
          <w:tcPr>
            <w:tcW w:w="3098"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допустимый коэфицент застройки зоны  (%)</w:t>
            </w:r>
          </w:p>
        </w:tc>
        <w:tc>
          <w:tcPr>
            <w:tcW w:w="226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9F275C" w:rsidRPr="009664BF" w:rsidTr="009F275C">
        <w:trPr>
          <w:trHeight w:val="7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7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8</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60</w:t>
            </w:r>
          </w:p>
        </w:tc>
        <w:tc>
          <w:tcPr>
            <w:tcW w:w="2268" w:type="dxa"/>
            <w:vAlign w:val="center"/>
          </w:tcPr>
          <w:p w:rsidR="009F275C" w:rsidRPr="009664BF" w:rsidRDefault="00481A73" w:rsidP="001820EB">
            <w:pPr>
              <w:autoSpaceDE w:val="0"/>
              <w:autoSpaceDN w:val="0"/>
              <w:adjustRightInd w:val="0"/>
              <w:spacing w:line="276" w:lineRule="auto"/>
              <w:rPr>
                <w:rFonts w:ascii="Times New Roman" w:hAnsi="Times New Roman"/>
                <w:b/>
                <w:bCs/>
              </w:rPr>
            </w:pPr>
            <w:r>
              <w:rPr>
                <w:rFonts w:ascii="Times New Roman" w:hAnsi="Times New Roman"/>
                <w:b/>
                <w:bCs/>
              </w:rPr>
              <w:t>376,21</w:t>
            </w:r>
          </w:p>
        </w:tc>
      </w:tr>
      <w:tr w:rsidR="009F275C" w:rsidRPr="009664BF" w:rsidTr="00D71F23">
        <w:trPr>
          <w:trHeight w:val="187"/>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481A73" w:rsidP="00ED13EF">
            <w:pPr>
              <w:autoSpaceDE w:val="0"/>
              <w:autoSpaceDN w:val="0"/>
              <w:adjustRightInd w:val="0"/>
              <w:spacing w:line="276" w:lineRule="auto"/>
              <w:rPr>
                <w:rFonts w:ascii="Times New Roman" w:hAnsi="Times New Roman"/>
                <w:b/>
                <w:bCs/>
              </w:rPr>
            </w:pPr>
            <w:r>
              <w:rPr>
                <w:rFonts w:ascii="Times New Roman" w:hAnsi="Times New Roman"/>
                <w:b/>
                <w:bCs/>
              </w:rPr>
              <w:t>1,93</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5</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lang w:val="en-US"/>
              </w:rPr>
              <w:t>&gt;</w:t>
            </w:r>
            <w:r w:rsidRPr="009664BF">
              <w:rPr>
                <w:rFonts w:ascii="Times New Roman" w:hAnsi="Times New Roman"/>
                <w:b/>
                <w:bCs/>
              </w:rPr>
              <w:t>60</w:t>
            </w:r>
          </w:p>
        </w:tc>
        <w:tc>
          <w:tcPr>
            <w:tcW w:w="2268" w:type="dxa"/>
            <w:vAlign w:val="center"/>
          </w:tcPr>
          <w:p w:rsidR="009F275C" w:rsidRPr="009664BF" w:rsidRDefault="00353740" w:rsidP="001820EB">
            <w:pPr>
              <w:autoSpaceDE w:val="0"/>
              <w:autoSpaceDN w:val="0"/>
              <w:adjustRightInd w:val="0"/>
              <w:spacing w:line="276" w:lineRule="auto"/>
              <w:rPr>
                <w:rFonts w:ascii="Times New Roman" w:hAnsi="Times New Roman"/>
                <w:b/>
                <w:bCs/>
              </w:rPr>
            </w:pPr>
            <w:r>
              <w:rPr>
                <w:rFonts w:ascii="Times New Roman" w:hAnsi="Times New Roman"/>
                <w:b/>
                <w:bCs/>
              </w:rPr>
              <w:t>-</w:t>
            </w:r>
          </w:p>
        </w:tc>
      </w:tr>
      <w:tr w:rsidR="009F275C" w:rsidRPr="009664BF" w:rsidTr="009F275C">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lastRenderedPageBreak/>
              <w:t>4</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(И-Т)</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55</w:t>
            </w:r>
          </w:p>
        </w:tc>
        <w:tc>
          <w:tcPr>
            <w:tcW w:w="2268" w:type="dxa"/>
            <w:vAlign w:val="center"/>
          </w:tcPr>
          <w:p w:rsidR="009F275C" w:rsidRPr="009664BF" w:rsidRDefault="00481A73" w:rsidP="001820EB">
            <w:pPr>
              <w:autoSpaceDE w:val="0"/>
              <w:autoSpaceDN w:val="0"/>
              <w:adjustRightInd w:val="0"/>
              <w:spacing w:line="276" w:lineRule="auto"/>
              <w:rPr>
                <w:rFonts w:ascii="Times New Roman" w:hAnsi="Times New Roman"/>
                <w:b/>
              </w:rPr>
            </w:pPr>
            <w:r>
              <w:rPr>
                <w:rFonts w:ascii="Times New Roman" w:hAnsi="Times New Roman"/>
                <w:b/>
              </w:rPr>
              <w:t>0,04</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(Сх)</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70</w:t>
            </w:r>
          </w:p>
        </w:tc>
        <w:tc>
          <w:tcPr>
            <w:tcW w:w="2268" w:type="dxa"/>
            <w:shd w:val="clear" w:color="auto" w:fill="auto"/>
            <w:vAlign w:val="center"/>
          </w:tcPr>
          <w:p w:rsidR="009F275C" w:rsidRPr="009664BF" w:rsidRDefault="00481A73" w:rsidP="001820EB">
            <w:pPr>
              <w:autoSpaceDE w:val="0"/>
              <w:autoSpaceDN w:val="0"/>
              <w:adjustRightInd w:val="0"/>
              <w:spacing w:line="276" w:lineRule="auto"/>
              <w:rPr>
                <w:rFonts w:ascii="Times New Roman" w:hAnsi="Times New Roman"/>
                <w:b/>
              </w:rPr>
            </w:pPr>
            <w:r>
              <w:rPr>
                <w:rFonts w:ascii="Times New Roman" w:hAnsi="Times New Roman"/>
                <w:b/>
              </w:rPr>
              <w:t>41,58</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481A73"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0,22</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специального </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(Сп)</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2</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65-75</w:t>
            </w:r>
          </w:p>
        </w:tc>
        <w:tc>
          <w:tcPr>
            <w:tcW w:w="2268" w:type="dxa"/>
          </w:tcPr>
          <w:p w:rsidR="009F275C" w:rsidRPr="009664BF" w:rsidRDefault="00481A73" w:rsidP="001820EB">
            <w:pPr>
              <w:autoSpaceDE w:val="0"/>
              <w:autoSpaceDN w:val="0"/>
              <w:adjustRightInd w:val="0"/>
              <w:spacing w:line="276" w:lineRule="auto"/>
              <w:rPr>
                <w:rFonts w:ascii="Times New Roman" w:hAnsi="Times New Roman"/>
                <w:b/>
                <w:bCs/>
              </w:rPr>
            </w:pPr>
            <w:bookmarkStart w:id="3" w:name="_GoBack"/>
            <w:bookmarkEnd w:id="3"/>
            <w:r>
              <w:rPr>
                <w:rFonts w:ascii="Times New Roman" w:hAnsi="Times New Roman"/>
                <w:b/>
                <w:bCs/>
              </w:rPr>
              <w:t>9</w:t>
            </w:r>
          </w:p>
        </w:tc>
      </w:tr>
      <w:tr w:rsidR="009F275C" w:rsidRPr="009664BF" w:rsidTr="009F275C">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14515C" w:rsidRPr="00A972F5" w:rsidRDefault="0014515C" w:rsidP="0014515C">
      <w:r w:rsidRPr="00A972F5">
        <w:lastRenderedPageBreak/>
        <w:t>Генеральный план</w:t>
      </w:r>
    </w:p>
    <w:p w:rsidR="0014515C" w:rsidRPr="00A972F5" w:rsidRDefault="0014515C" w:rsidP="0014515C">
      <w:r w:rsidRPr="00A972F5">
        <w:t>Горенского сельского поселения</w:t>
      </w:r>
    </w:p>
    <w:p w:rsidR="0014515C" w:rsidRPr="00A972F5" w:rsidRDefault="0014515C" w:rsidP="0014515C">
      <w:r w:rsidRPr="00A972F5">
        <w:t>Зубово-Полянского муниципального района</w:t>
      </w:r>
    </w:p>
    <w:p w:rsidR="0014515C" w:rsidRPr="00A972F5" w:rsidRDefault="0014515C" w:rsidP="0014515C">
      <w:r w:rsidRPr="00A972F5">
        <w:t>Республики Мордовия</w:t>
      </w:r>
    </w:p>
    <w:p w:rsidR="0014515C" w:rsidRPr="00A972F5" w:rsidRDefault="0014515C" w:rsidP="0014515C"/>
    <w:p w:rsidR="0014515C" w:rsidRPr="00A972F5" w:rsidRDefault="0014515C" w:rsidP="0014515C">
      <w:r w:rsidRPr="00A972F5">
        <w:t xml:space="preserve">Том II.  Материалы по обоснованию проекта </w:t>
      </w:r>
    </w:p>
    <w:p w:rsidR="0014515C" w:rsidRPr="00A972F5" w:rsidRDefault="0014515C" w:rsidP="0014515C">
      <w:r w:rsidRPr="00A972F5">
        <w:t>генерального плана</w:t>
      </w:r>
    </w:p>
    <w:p w:rsidR="0014515C" w:rsidRPr="00A972F5" w:rsidRDefault="0014515C" w:rsidP="0014515C"/>
    <w:p w:rsidR="0014515C" w:rsidRPr="00A972F5" w:rsidRDefault="0014515C" w:rsidP="0014515C"/>
    <w:p w:rsidR="0014515C" w:rsidRPr="00A972F5" w:rsidRDefault="0014515C" w:rsidP="0014515C">
      <w:r w:rsidRPr="00A972F5">
        <w:rPr>
          <w:rFonts w:eastAsia="Calibri"/>
        </w:rPr>
        <w:t>Заказчик: Администрация Горенского сельского поселения Зубово-Полянского муниципального района Республики Мордовия</w:t>
      </w:r>
    </w:p>
    <w:p w:rsidR="0014515C" w:rsidRPr="00A972F5" w:rsidRDefault="0014515C" w:rsidP="0014515C">
      <w:pPr>
        <w:rPr>
          <w:rFonts w:eastAsia="Calibri"/>
        </w:rPr>
      </w:pPr>
    </w:p>
    <w:p w:rsidR="0014515C" w:rsidRPr="00A972F5" w:rsidRDefault="0014515C" w:rsidP="0014515C">
      <w:pPr>
        <w:rPr>
          <w:rFonts w:eastAsia="Calibri"/>
        </w:rPr>
      </w:pPr>
      <w:r>
        <w:rPr>
          <w:noProof/>
        </w:rPr>
        <w:drawing>
          <wp:inline distT="0" distB="0" distL="0" distR="0">
            <wp:extent cx="6153150" cy="1466850"/>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14515C" w:rsidRPr="00A972F5" w:rsidRDefault="0014515C" w:rsidP="0014515C">
      <w:pPr>
        <w:rPr>
          <w:rFonts w:eastAsia="Calibri"/>
        </w:rPr>
      </w:pPr>
      <w:r w:rsidRPr="00A972F5">
        <w:t>В подготовке проекта генерального плана Горенского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14515C" w:rsidRPr="00A972F5" w:rsidRDefault="0014515C" w:rsidP="0014515C"/>
    <w:p w:rsidR="0014515C" w:rsidRPr="00A972F5" w:rsidRDefault="0014515C" w:rsidP="0014515C">
      <w:pPr>
        <w:sectPr w:rsidR="0014515C" w:rsidRPr="00A972F5">
          <w:pgSz w:w="11907" w:h="16840"/>
          <w:pgMar w:top="1135" w:right="1134" w:bottom="1134" w:left="1134" w:header="567" w:footer="720" w:gutter="0"/>
          <w:pgNumType w:start="2"/>
          <w:cols w:space="720"/>
        </w:sectPr>
      </w:pPr>
    </w:p>
    <w:p w:rsidR="0014515C" w:rsidRPr="00A972F5" w:rsidRDefault="0014515C" w:rsidP="0014515C">
      <w:r w:rsidRPr="00A972F5">
        <w:lastRenderedPageBreak/>
        <w:t>СОДЕРЖАНИЕ</w:t>
      </w:r>
    </w:p>
    <w:p w:rsidR="0014515C" w:rsidRPr="00A972F5" w:rsidRDefault="0014515C" w:rsidP="0014515C">
      <w:r w:rsidRPr="00A972F5">
        <w:t>Содержание Тома II</w:t>
      </w:r>
    </w:p>
    <w:p w:rsidR="0014515C" w:rsidRPr="00A972F5" w:rsidRDefault="0014515C" w:rsidP="0014515C">
      <w:r w:rsidRPr="00A972F5">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14515C" w:rsidRPr="00A972F5" w:rsidTr="0014515C">
        <w:trPr>
          <w:trHeight w:val="430"/>
        </w:trPr>
        <w:tc>
          <w:tcPr>
            <w:tcW w:w="763"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ЧАСТЬ 1.</w:t>
            </w:r>
          </w:p>
        </w:tc>
        <w:tc>
          <w:tcPr>
            <w:tcW w:w="3918"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r>
      <w:tr w:rsidR="0014515C" w:rsidRPr="00A972F5" w:rsidTr="0014515C">
        <w:trPr>
          <w:trHeight w:val="120"/>
        </w:trPr>
        <w:tc>
          <w:tcPr>
            <w:tcW w:w="763"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РАЗДЕЛ 1.</w:t>
            </w:r>
          </w:p>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w:t>
            </w:r>
          </w:p>
        </w:tc>
      </w:tr>
      <w:tr w:rsidR="0014515C" w:rsidRPr="00A972F5" w:rsidTr="0014515C">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val="en-US" w:eastAsia="en-US"/>
              </w:rPr>
            </w:pPr>
          </w:p>
        </w:tc>
      </w:tr>
      <w:tr w:rsidR="0014515C" w:rsidRPr="00A972F5" w:rsidTr="0014515C">
        <w:trPr>
          <w:trHeight w:val="136"/>
        </w:trPr>
        <w:tc>
          <w:tcPr>
            <w:tcW w:w="763"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РАЗДЕЛ 2.</w:t>
            </w:r>
          </w:p>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w:t>
            </w:r>
          </w:p>
        </w:tc>
      </w:tr>
      <w:tr w:rsidR="0014515C" w:rsidRPr="00A972F5" w:rsidTr="0014515C">
        <w:trPr>
          <w:trHeight w:val="216"/>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1.</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w:t>
            </w:r>
          </w:p>
        </w:tc>
      </w:tr>
      <w:tr w:rsidR="0014515C" w:rsidRPr="00A972F5" w:rsidTr="0014515C">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w:t>
            </w:r>
          </w:p>
        </w:tc>
      </w:tr>
      <w:tr w:rsidR="0014515C" w:rsidRPr="00A972F5" w:rsidTr="0014515C">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1.2 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w:t>
            </w:r>
          </w:p>
        </w:tc>
      </w:tr>
      <w:tr w:rsidR="0014515C" w:rsidRPr="00A972F5" w:rsidTr="0014515C">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1.3 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w:t>
            </w:r>
          </w:p>
        </w:tc>
      </w:tr>
      <w:tr w:rsidR="0014515C" w:rsidRPr="00A972F5" w:rsidTr="0014515C">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1.4 Инвестиционный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15</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16</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18</w:t>
            </w:r>
          </w:p>
        </w:tc>
      </w:tr>
      <w:tr w:rsidR="0014515C" w:rsidRPr="00A972F5" w:rsidTr="0014515C">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1.5 История Горенского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19</w:t>
            </w:r>
          </w:p>
        </w:tc>
      </w:tr>
      <w:tr w:rsidR="0014515C" w:rsidRPr="00A972F5" w:rsidTr="0014515C">
        <w:trPr>
          <w:trHeight w:val="7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2.</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20</w:t>
            </w:r>
          </w:p>
        </w:tc>
      </w:tr>
      <w:tr w:rsidR="0014515C" w:rsidRPr="00A972F5" w:rsidTr="0014515C">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20</w:t>
            </w:r>
          </w:p>
        </w:tc>
      </w:tr>
      <w:tr w:rsidR="0014515C" w:rsidRPr="00A972F5" w:rsidTr="0014515C">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2.2 Нормативно-правовые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21</w:t>
            </w:r>
          </w:p>
        </w:tc>
      </w:tr>
      <w:tr w:rsidR="0014515C" w:rsidRPr="00A972F5" w:rsidTr="0014515C">
        <w:trPr>
          <w:trHeight w:val="317"/>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3.</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23</w:t>
            </w:r>
          </w:p>
        </w:tc>
      </w:tr>
      <w:tr w:rsidR="0014515C" w:rsidRPr="00A972F5" w:rsidTr="0014515C">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23</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rPr>
            </w:pPr>
            <w:r w:rsidRPr="00A972F5">
              <w:t xml:space="preserve">3.2 Общий анализ экологического состояния и особенностей       </w:t>
            </w:r>
          </w:p>
          <w:p w:rsidR="0014515C" w:rsidRPr="00A972F5" w:rsidRDefault="0014515C" w:rsidP="00A972F5">
            <w:pPr>
              <w:rPr>
                <w:rFonts w:eastAsiaTheme="minorHAnsi"/>
                <w:lang w:eastAsia="en-US"/>
              </w:rPr>
            </w:pPr>
            <w:r w:rsidRPr="00A972F5">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24</w:t>
            </w:r>
          </w:p>
        </w:tc>
      </w:tr>
      <w:tr w:rsidR="0014515C" w:rsidRPr="00A972F5" w:rsidTr="0014515C">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24</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25</w:t>
            </w:r>
          </w:p>
        </w:tc>
      </w:tr>
      <w:tr w:rsidR="0014515C" w:rsidRPr="00A972F5" w:rsidTr="0014515C">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25</w:t>
            </w:r>
          </w:p>
        </w:tc>
      </w:tr>
      <w:tr w:rsidR="0014515C" w:rsidRPr="00A972F5" w:rsidTr="0014515C">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3.4.2 Рельеф</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25</w:t>
            </w:r>
          </w:p>
        </w:tc>
      </w:tr>
      <w:tr w:rsidR="0014515C" w:rsidRPr="00A972F5" w:rsidTr="0014515C">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3.4.3 Недра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26</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27</w:t>
            </w:r>
          </w:p>
        </w:tc>
      </w:tr>
      <w:tr w:rsidR="0014515C" w:rsidRPr="00A972F5" w:rsidTr="0014515C">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27</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28</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28</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28</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31</w:t>
            </w:r>
          </w:p>
        </w:tc>
      </w:tr>
      <w:tr w:rsidR="0014515C" w:rsidRPr="00A972F5" w:rsidTr="0014515C">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32</w:t>
            </w:r>
          </w:p>
        </w:tc>
      </w:tr>
      <w:tr w:rsidR="0014515C" w:rsidRPr="00A972F5" w:rsidTr="0014515C">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32</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Calibri"/>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33</w:t>
            </w:r>
          </w:p>
        </w:tc>
      </w:tr>
      <w:tr w:rsidR="0014515C" w:rsidRPr="00A972F5" w:rsidTr="0014515C">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Calibri"/>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35</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w:t>
            </w:r>
          </w:p>
        </w:tc>
      </w:tr>
      <w:tr w:rsidR="0014515C" w:rsidRPr="00A972F5" w:rsidTr="0014515C">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w:t>
            </w:r>
          </w:p>
        </w:tc>
      </w:tr>
      <w:tr w:rsidR="0014515C" w:rsidRPr="00A972F5" w:rsidTr="0014515C">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38</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38</w:t>
            </w:r>
          </w:p>
        </w:tc>
      </w:tr>
      <w:tr w:rsidR="0014515C" w:rsidRPr="00A972F5" w:rsidTr="0014515C">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39</w:t>
            </w:r>
          </w:p>
        </w:tc>
      </w:tr>
      <w:tr w:rsidR="0014515C" w:rsidRPr="00A972F5" w:rsidTr="0014515C">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w:t>
            </w:r>
          </w:p>
        </w:tc>
      </w:tr>
      <w:tr w:rsidR="0014515C" w:rsidRPr="00A972F5" w:rsidTr="0014515C">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41</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3.7.5</w:t>
            </w:r>
            <w:r w:rsidRPr="00A972F5">
              <w:rPr>
                <w:rFonts w:eastAsia="Calibri"/>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43</w:t>
            </w:r>
          </w:p>
        </w:tc>
      </w:tr>
      <w:tr w:rsidR="0014515C" w:rsidRPr="00A972F5" w:rsidTr="0014515C">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Calibri"/>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43</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3.8 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44</w:t>
            </w: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Calibri"/>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44</w:t>
            </w:r>
          </w:p>
        </w:tc>
      </w:tr>
      <w:tr w:rsidR="0014515C" w:rsidRPr="00A972F5" w:rsidTr="0014515C">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Calibri"/>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44</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45</w:t>
            </w:r>
          </w:p>
        </w:tc>
      </w:tr>
      <w:tr w:rsidR="0014515C" w:rsidRPr="00A972F5" w:rsidTr="0014515C">
        <w:trPr>
          <w:trHeight w:val="7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4.</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46</w:t>
            </w:r>
          </w:p>
        </w:tc>
      </w:tr>
      <w:tr w:rsidR="0014515C" w:rsidRPr="00A972F5" w:rsidTr="0014515C">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46</w:t>
            </w:r>
          </w:p>
        </w:tc>
      </w:tr>
      <w:tr w:rsidR="0014515C" w:rsidRPr="00A972F5" w:rsidTr="0014515C">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47</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48</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48</w:t>
            </w:r>
          </w:p>
        </w:tc>
      </w:tr>
      <w:tr w:rsidR="0014515C" w:rsidRPr="00A972F5" w:rsidTr="0014515C">
        <w:trPr>
          <w:trHeight w:val="9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5.</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w:t>
            </w:r>
          </w:p>
        </w:tc>
      </w:tr>
      <w:tr w:rsidR="0014515C" w:rsidRPr="00A972F5" w:rsidTr="0014515C">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w:t>
            </w:r>
          </w:p>
        </w:tc>
      </w:tr>
      <w:tr w:rsidR="0014515C" w:rsidRPr="00A972F5" w:rsidTr="0014515C">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r>
      <w:tr w:rsidR="0014515C" w:rsidRPr="00A972F5" w:rsidTr="0014515C">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r>
      <w:tr w:rsidR="0014515C" w:rsidRPr="00A972F5" w:rsidTr="0014515C">
        <w:trPr>
          <w:trHeight w:val="9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6.</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55</w:t>
            </w:r>
          </w:p>
        </w:tc>
      </w:tr>
      <w:tr w:rsidR="0014515C" w:rsidRPr="00A972F5" w:rsidTr="0014515C">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55</w:t>
            </w:r>
          </w:p>
        </w:tc>
      </w:tr>
      <w:tr w:rsidR="0014515C" w:rsidRPr="00A972F5" w:rsidTr="0014515C">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6.1.1 Водоснабжение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55</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57</w:t>
            </w:r>
          </w:p>
        </w:tc>
      </w:tr>
      <w:tr w:rsidR="0014515C" w:rsidRPr="00A972F5" w:rsidTr="0014515C">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58</w:t>
            </w:r>
          </w:p>
        </w:tc>
      </w:tr>
      <w:tr w:rsidR="0014515C" w:rsidRPr="00A972F5" w:rsidTr="0014515C">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61</w:t>
            </w:r>
          </w:p>
        </w:tc>
      </w:tr>
      <w:tr w:rsidR="0014515C" w:rsidRPr="00A972F5" w:rsidTr="0014515C">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61</w:t>
            </w:r>
          </w:p>
        </w:tc>
      </w:tr>
      <w:tr w:rsidR="0014515C" w:rsidRPr="00A972F5" w:rsidTr="0014515C">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62</w:t>
            </w:r>
          </w:p>
        </w:tc>
      </w:tr>
      <w:tr w:rsidR="0014515C" w:rsidRPr="00A972F5" w:rsidTr="0014515C">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6.6 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64</w:t>
            </w:r>
          </w:p>
        </w:tc>
      </w:tr>
      <w:tr w:rsidR="0014515C" w:rsidRPr="00A972F5" w:rsidTr="0014515C">
        <w:trPr>
          <w:trHeight w:val="7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7.</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65</w:t>
            </w:r>
          </w:p>
        </w:tc>
      </w:tr>
      <w:tr w:rsidR="0014515C" w:rsidRPr="00A972F5" w:rsidTr="0014515C">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65</w:t>
            </w:r>
          </w:p>
        </w:tc>
      </w:tr>
      <w:tr w:rsidR="0014515C" w:rsidRPr="00A972F5" w:rsidTr="0014515C">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 Социальная инфраструктура и полномочия органов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66</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66</w:t>
            </w:r>
          </w:p>
        </w:tc>
      </w:tr>
      <w:tr w:rsidR="0014515C" w:rsidRPr="00A972F5" w:rsidTr="0014515C">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w:t>
            </w:r>
          </w:p>
        </w:tc>
      </w:tr>
      <w:tr w:rsidR="0014515C" w:rsidRPr="00A972F5" w:rsidTr="0014515C">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w:t>
            </w:r>
          </w:p>
        </w:tc>
      </w:tr>
      <w:tr w:rsidR="0014515C" w:rsidRPr="00A972F5" w:rsidTr="0014515C">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70</w:t>
            </w:r>
          </w:p>
        </w:tc>
      </w:tr>
      <w:tr w:rsidR="0014515C" w:rsidRPr="00A972F5" w:rsidTr="0014515C">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w:t>
            </w:r>
          </w:p>
        </w:tc>
      </w:tr>
      <w:tr w:rsidR="0014515C" w:rsidRPr="00A972F5" w:rsidTr="0014515C">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72</w:t>
            </w:r>
          </w:p>
        </w:tc>
      </w:tr>
      <w:tr w:rsidR="0014515C" w:rsidRPr="00A972F5" w:rsidTr="0014515C">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7.3 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73</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7.4 Развитие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75</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7.5 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75</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7.6 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76</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 Развитие 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76</w:t>
            </w:r>
          </w:p>
        </w:tc>
      </w:tr>
      <w:tr w:rsidR="0014515C" w:rsidRPr="00A972F5" w:rsidTr="0014515C">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 Развитие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w:t>
            </w:r>
          </w:p>
        </w:tc>
      </w:tr>
      <w:tr w:rsidR="0014515C" w:rsidRPr="00A972F5" w:rsidTr="0014515C">
        <w:trPr>
          <w:trHeight w:val="9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8.</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w:t>
            </w:r>
          </w:p>
        </w:tc>
      </w:tr>
      <w:tr w:rsidR="0014515C" w:rsidRPr="00A972F5" w:rsidTr="0014515C">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 Общая характеристика жилищного фонда и населения Горенского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w:t>
            </w:r>
          </w:p>
        </w:tc>
      </w:tr>
      <w:tr w:rsidR="0014515C" w:rsidRPr="00A972F5" w:rsidTr="0014515C">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w:t>
            </w:r>
          </w:p>
        </w:tc>
      </w:tr>
      <w:tr w:rsidR="0014515C" w:rsidRPr="00A972F5" w:rsidTr="0014515C">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w:t>
            </w:r>
          </w:p>
        </w:tc>
      </w:tr>
      <w:tr w:rsidR="0014515C" w:rsidRPr="00A972F5" w:rsidTr="0014515C">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79</w:t>
            </w:r>
          </w:p>
        </w:tc>
      </w:tr>
      <w:tr w:rsidR="0014515C" w:rsidRPr="00A972F5" w:rsidTr="0014515C">
        <w:trPr>
          <w:trHeight w:val="9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9.</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80</w:t>
            </w:r>
          </w:p>
        </w:tc>
      </w:tr>
      <w:tr w:rsidR="0014515C" w:rsidRPr="00A972F5" w:rsidTr="0014515C">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80</w:t>
            </w:r>
          </w:p>
        </w:tc>
      </w:tr>
      <w:tr w:rsidR="0014515C" w:rsidRPr="00A972F5" w:rsidTr="0014515C">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80</w:t>
            </w:r>
          </w:p>
        </w:tc>
      </w:tr>
      <w:tr w:rsidR="0014515C" w:rsidRPr="00A972F5" w:rsidTr="0014515C">
        <w:trPr>
          <w:trHeight w:val="175"/>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Глава 10.</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80</w:t>
            </w:r>
          </w:p>
        </w:tc>
      </w:tr>
      <w:tr w:rsidR="0014515C" w:rsidRPr="00A972F5" w:rsidTr="0014515C">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19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РАЗДЕЛ 3.</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rPr>
            </w:pPr>
            <w:r w:rsidRPr="00A972F5">
              <w:t xml:space="preserve">Мероприятия по переводу земель из одной категории в другую. </w:t>
            </w:r>
          </w:p>
          <w:p w:rsidR="0014515C" w:rsidRPr="00A972F5" w:rsidRDefault="0014515C" w:rsidP="00A972F5">
            <w:pPr>
              <w:rPr>
                <w:rFonts w:eastAsiaTheme="minorHAnsi"/>
                <w:lang w:eastAsia="en-US"/>
              </w:rPr>
            </w:pPr>
            <w:r w:rsidRPr="00A972F5">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82</w:t>
            </w:r>
          </w:p>
        </w:tc>
      </w:tr>
      <w:tr w:rsidR="0014515C" w:rsidRPr="00A972F5" w:rsidTr="0014515C">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val="en-US" w:eastAsia="en-US"/>
              </w:rPr>
            </w:pPr>
          </w:p>
        </w:tc>
      </w:tr>
      <w:tr w:rsidR="0014515C" w:rsidRPr="00A972F5" w:rsidTr="0014515C">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РАЗДЕЛ 4.</w:t>
            </w:r>
          </w:p>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85</w:t>
            </w:r>
          </w:p>
        </w:tc>
      </w:tr>
      <w:tr w:rsidR="0014515C" w:rsidRPr="00A972F5" w:rsidTr="0014515C">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85</w:t>
            </w:r>
          </w:p>
        </w:tc>
      </w:tr>
      <w:tr w:rsidR="0014515C" w:rsidRPr="00A972F5" w:rsidTr="0014515C">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РАЗДЕЛ 5.</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88</w:t>
            </w:r>
          </w:p>
        </w:tc>
      </w:tr>
      <w:tr w:rsidR="0014515C" w:rsidRPr="00A972F5" w:rsidTr="0014515C">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88</w:t>
            </w:r>
          </w:p>
        </w:tc>
      </w:tr>
      <w:tr w:rsidR="0014515C" w:rsidRPr="00A972F5" w:rsidTr="0014515C">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89</w:t>
            </w:r>
          </w:p>
        </w:tc>
      </w:tr>
      <w:tr w:rsidR="0014515C" w:rsidRPr="00A972F5" w:rsidTr="0014515C">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РАЗДЕЛ 6.</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90</w:t>
            </w:r>
          </w:p>
        </w:tc>
      </w:tr>
      <w:tr w:rsidR="0014515C" w:rsidRPr="00A972F5" w:rsidTr="0014515C">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90</w:t>
            </w:r>
          </w:p>
        </w:tc>
      </w:tr>
      <w:tr w:rsidR="0014515C" w:rsidRPr="00A972F5" w:rsidTr="0014515C">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РАЗДЕЛ 7.</w:t>
            </w:r>
          </w:p>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92</w:t>
            </w:r>
          </w:p>
        </w:tc>
      </w:tr>
      <w:tr w:rsidR="0014515C" w:rsidRPr="00A972F5" w:rsidTr="0014515C">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92</w:t>
            </w:r>
          </w:p>
        </w:tc>
      </w:tr>
      <w:tr w:rsidR="0014515C" w:rsidRPr="00A972F5" w:rsidTr="0014515C">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rPr>
                <w:rFonts w:eastAsiaTheme="majorEastAsia"/>
              </w:rPr>
              <w:t>2. Описание основных опасностей на территории Горенского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93</w:t>
            </w:r>
          </w:p>
        </w:tc>
      </w:tr>
      <w:tr w:rsidR="0014515C" w:rsidRPr="00A972F5" w:rsidTr="0014515C">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2.1 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93</w:t>
            </w:r>
          </w:p>
        </w:tc>
      </w:tr>
      <w:tr w:rsidR="0014515C" w:rsidRPr="00A972F5" w:rsidTr="0014515C">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94</w:t>
            </w:r>
          </w:p>
        </w:tc>
      </w:tr>
      <w:tr w:rsidR="0014515C" w:rsidRPr="00A972F5" w:rsidTr="0014515C">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99</w:t>
            </w:r>
          </w:p>
        </w:tc>
      </w:tr>
      <w:tr w:rsidR="0014515C" w:rsidRPr="00A972F5" w:rsidTr="0014515C">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103</w:t>
            </w:r>
          </w:p>
        </w:tc>
      </w:tr>
      <w:tr w:rsidR="0014515C" w:rsidRPr="00A972F5" w:rsidTr="0014515C">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104</w:t>
            </w:r>
          </w:p>
        </w:tc>
      </w:tr>
      <w:tr w:rsidR="0014515C" w:rsidRPr="00A972F5" w:rsidTr="0014515C">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345"/>
        </w:trPr>
        <w:tc>
          <w:tcPr>
            <w:tcW w:w="763"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ЧАСТЬ 2.</w:t>
            </w:r>
          </w:p>
        </w:tc>
        <w:tc>
          <w:tcPr>
            <w:tcW w:w="3918"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p>
          <w:p w:rsidR="0014515C" w:rsidRPr="00A972F5" w:rsidRDefault="0014515C" w:rsidP="00A972F5">
            <w:r w:rsidRPr="00A972F5">
              <w:t>КАРТЫ В СОСТАВЕ МАТЕРИАЛОВ ПО ОБОСНОВАНИЮ ГЕНЕРАЛЬНОГО ПЛАНА</w:t>
            </w:r>
          </w:p>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4.</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Карта 5.</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0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6.</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Карта 7.</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Карта 8.</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60"/>
        </w:trPr>
        <w:tc>
          <w:tcPr>
            <w:tcW w:w="763"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9.</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Карта 10.</w:t>
            </w:r>
          </w:p>
        </w:tc>
        <w:tc>
          <w:tcPr>
            <w:tcW w:w="3918"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15C" w:rsidRPr="00A972F5" w:rsidRDefault="0014515C" w:rsidP="00A972F5">
            <w:pPr>
              <w:rPr>
                <w:rFonts w:eastAsiaTheme="minorHAnsi"/>
                <w:lang w:eastAsia="en-U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РАЗДЕЛ 1.</w:t>
      </w:r>
    </w:p>
    <w:p w:rsidR="0014515C" w:rsidRPr="00A972F5" w:rsidRDefault="0014515C" w:rsidP="0014515C">
      <w:r w:rsidRPr="00A972F5">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14515C" w:rsidRPr="00A972F5" w:rsidRDefault="0014515C" w:rsidP="0014515C">
      <w:r w:rsidRPr="00A972F5">
        <w:t>ДОКУМЕНТЫ ТЕРРИТОРИАЛЬНОГО ПЛАНИРОВАНИЯ СУБЪЕКТОВ РОССИЙСКОЙ ФЕДЕРАЦИИ:</w:t>
      </w:r>
    </w:p>
    <w:p w:rsidR="0014515C" w:rsidRPr="00A972F5" w:rsidRDefault="0014515C" w:rsidP="0014515C">
      <w:r w:rsidRPr="00A972F5">
        <w:rPr>
          <w:rFonts w:eastAsiaTheme="minorEastAsia"/>
        </w:rPr>
        <w:t>Схема территориального планирования Зубово-Полянского муниципального района Республики Мордовия.</w:t>
      </w:r>
    </w:p>
    <w:p w:rsidR="0014515C" w:rsidRPr="00A972F5" w:rsidRDefault="0014515C" w:rsidP="0014515C">
      <w:pPr>
        <w:rPr>
          <w:rFonts w:eastAsiaTheme="minorEastAsia"/>
        </w:rPr>
      </w:pPr>
      <w:r w:rsidRPr="00A972F5">
        <w:rPr>
          <w:rFonts w:eastAsiaTheme="minorEastAsia"/>
        </w:rPr>
        <w:t>ПРОГРАММЫ СТРАТЕГИЧЕСКОГО РАЗВИТИЯ МУНИЦИПАЛЬНЫХ ОБРАЗОВАНИЙ:</w:t>
      </w:r>
    </w:p>
    <w:p w:rsidR="0014515C" w:rsidRPr="00A972F5" w:rsidRDefault="0014515C" w:rsidP="0014515C">
      <w:pPr>
        <w:rPr>
          <w:rFonts w:eastAsiaTheme="minorEastAsia"/>
        </w:rPr>
      </w:pPr>
      <w:r w:rsidRPr="00A972F5">
        <w:rPr>
          <w:rFonts w:eastAsiaTheme="minorEastAsia"/>
        </w:rPr>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p>
    <w:p w:rsidR="0014515C" w:rsidRPr="00A972F5" w:rsidRDefault="0014515C" w:rsidP="0014515C">
      <w:pPr>
        <w:rPr>
          <w:rFonts w:eastAsiaTheme="minorEastAsia"/>
        </w:rPr>
      </w:pPr>
      <w:r w:rsidRPr="00A972F5">
        <w:rPr>
          <w:rFonts w:eastAsiaTheme="minorEastAsia"/>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14515C" w:rsidRPr="00A972F5" w:rsidRDefault="0014515C" w:rsidP="0014515C">
      <w:pPr>
        <w:rPr>
          <w:rFonts w:eastAsiaTheme="minorEastAsia"/>
        </w:rPr>
      </w:pPr>
      <w:r w:rsidRPr="00A972F5">
        <w:rPr>
          <w:rFonts w:eastAsiaTheme="minorEastAsia"/>
        </w:rPr>
        <w:t>Районная целевая программа «Модернизация и реформирование жилищно-коммунального хозяйства» на 2016-2020 годы в Зубово-Полянском муниципальном районе</w:t>
      </w:r>
    </w:p>
    <w:p w:rsidR="0014515C" w:rsidRPr="00A972F5" w:rsidRDefault="0014515C" w:rsidP="0014515C">
      <w:pPr>
        <w:rPr>
          <w:rFonts w:eastAsiaTheme="minorEastAsia"/>
        </w:rPr>
      </w:pPr>
      <w:r w:rsidRPr="00A972F5">
        <w:rPr>
          <w:rFonts w:eastAsiaTheme="minorEastAsia"/>
        </w:rPr>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14515C" w:rsidRPr="00A972F5" w:rsidRDefault="0014515C" w:rsidP="0014515C">
      <w:pPr>
        <w:rPr>
          <w:rFonts w:eastAsiaTheme="minorEastAsia"/>
        </w:rPr>
      </w:pPr>
      <w:r w:rsidRPr="00A972F5">
        <w:rPr>
          <w:rFonts w:eastAsiaTheme="minorEastAsia"/>
        </w:rPr>
        <w:t>Программа комплексного развития систем коммунальной инфраструктуры Зубово-Полянского муниципального района на период 2016-2020 гг.</w:t>
      </w:r>
    </w:p>
    <w:p w:rsidR="0014515C" w:rsidRPr="00A972F5" w:rsidRDefault="0014515C" w:rsidP="0014515C">
      <w:pPr>
        <w:rPr>
          <w:rFonts w:eastAsiaTheme="minorEastAsia"/>
        </w:rPr>
      </w:pPr>
      <w:r w:rsidRPr="00A972F5">
        <w:rPr>
          <w:rFonts w:eastAsiaTheme="minorEastAsia"/>
        </w:rPr>
        <w:t>Программа «Модернизация и реформирование жилищно-коммунального хозяйства» на 2016-2020 гг. в Зубово-Полянском муниципальном районе</w:t>
      </w:r>
    </w:p>
    <w:p w:rsidR="0014515C" w:rsidRPr="00A972F5" w:rsidRDefault="0014515C" w:rsidP="0014515C">
      <w:pPr>
        <w:rPr>
          <w:rFonts w:eastAsiaTheme="minorEastAsia"/>
        </w:rPr>
      </w:pPr>
      <w:r w:rsidRPr="00A972F5">
        <w:rPr>
          <w:rFonts w:eastAsiaTheme="minorEastAsia"/>
        </w:rPr>
        <w:lastRenderedPageBreak/>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14515C" w:rsidRPr="00A972F5" w:rsidRDefault="0014515C" w:rsidP="0014515C">
      <w:pPr>
        <w:rPr>
          <w:rFonts w:eastAsiaTheme="minorEastAsia"/>
        </w:rPr>
      </w:pPr>
      <w:r w:rsidRPr="00A972F5">
        <w:rPr>
          <w:rFonts w:eastAsiaTheme="minorEastAsia"/>
        </w:rPr>
        <w:t>Муниципальная программа  «Развитие образования в Зубово-Полянском муниципальном районе Республики Мордовия на 2016-2020 годы.</w:t>
      </w:r>
    </w:p>
    <w:p w:rsidR="0014515C" w:rsidRPr="00A972F5" w:rsidRDefault="0014515C" w:rsidP="0014515C">
      <w:pPr>
        <w:rPr>
          <w:rFonts w:eastAsiaTheme="minorEastAsia"/>
        </w:rPr>
      </w:pPr>
      <w:r w:rsidRPr="00A972F5">
        <w:rPr>
          <w:rFonts w:eastAsiaTheme="minorEastAsia"/>
        </w:rPr>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p>
    <w:p w:rsidR="0014515C" w:rsidRPr="00A972F5" w:rsidRDefault="0014515C" w:rsidP="0014515C">
      <w:pPr>
        <w:rPr>
          <w:rFonts w:eastAsiaTheme="minorEastAsia"/>
        </w:rPr>
      </w:pPr>
      <w:r w:rsidRPr="00A972F5">
        <w:rPr>
          <w:rFonts w:eastAsiaTheme="minorEastAsia"/>
        </w:rPr>
        <w:t xml:space="preserve">Районная подпрограмма «Обеспечение жильем молодых семей» Федеральной целевой программы «Жилище» на 2015-2020 годы. </w:t>
      </w:r>
    </w:p>
    <w:p w:rsidR="0014515C" w:rsidRPr="00A972F5" w:rsidRDefault="0014515C" w:rsidP="0014515C">
      <w:pPr>
        <w:rPr>
          <w:rFonts w:eastAsiaTheme="minorEastAsia"/>
        </w:rPr>
      </w:pP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РАЗДЕЛ 2.</w:t>
      </w:r>
    </w:p>
    <w:p w:rsidR="0014515C" w:rsidRPr="00A972F5" w:rsidRDefault="0014515C" w:rsidP="0014515C">
      <w:r w:rsidRPr="00A972F5">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14515C" w:rsidRPr="00A972F5" w:rsidRDefault="0014515C" w:rsidP="0014515C"/>
    <w:p w:rsidR="0014515C" w:rsidRPr="00A972F5" w:rsidRDefault="0014515C" w:rsidP="0014515C">
      <w:r w:rsidRPr="00A972F5">
        <w:t>ГЛАВА 1. ОБЩИЕ ПОЛОЖЕНИЯ</w:t>
      </w:r>
    </w:p>
    <w:p w:rsidR="0014515C" w:rsidRPr="00A972F5" w:rsidRDefault="0014515C" w:rsidP="0014515C"/>
    <w:tbl>
      <w:tblPr>
        <w:tblW w:w="0" w:type="auto"/>
        <w:tblLook w:val="04A0"/>
      </w:tblPr>
      <w:tblGrid>
        <w:gridCol w:w="984"/>
        <w:gridCol w:w="8704"/>
      </w:tblGrid>
      <w:tr w:rsidR="0014515C" w:rsidRPr="00A972F5" w:rsidTr="0014515C">
        <w:trPr>
          <w:trHeight w:val="469"/>
        </w:trPr>
        <w:tc>
          <w:tcPr>
            <w:tcW w:w="984" w:type="dxa"/>
            <w:vAlign w:val="center"/>
            <w:hideMark/>
          </w:tcPr>
          <w:p w:rsidR="0014515C" w:rsidRPr="00A972F5" w:rsidRDefault="0014515C" w:rsidP="00A972F5">
            <w:pPr>
              <w:rPr>
                <w:rFonts w:eastAsiaTheme="minorHAnsi"/>
                <w:lang w:eastAsia="en-US"/>
              </w:rPr>
            </w:pPr>
            <w:r w:rsidRPr="00A972F5">
              <w:t>1.1</w:t>
            </w:r>
          </w:p>
        </w:tc>
        <w:tc>
          <w:tcPr>
            <w:tcW w:w="8704" w:type="dxa"/>
            <w:vMerge w:val="restart"/>
            <w:vAlign w:val="center"/>
            <w:hideMark/>
          </w:tcPr>
          <w:p w:rsidR="0014515C" w:rsidRPr="00A972F5" w:rsidRDefault="0014515C" w:rsidP="00A972F5">
            <w:pPr>
              <w:rPr>
                <w:rFonts w:eastAsiaTheme="minorHAnsi"/>
              </w:rPr>
            </w:pPr>
            <w:r w:rsidRPr="00A972F5">
              <w:t>РЕШЕНИЕ О РАЗРАБОТКЕ</w:t>
            </w:r>
          </w:p>
          <w:p w:rsidR="0014515C" w:rsidRPr="00A972F5" w:rsidRDefault="0014515C" w:rsidP="00A972F5">
            <w:pPr>
              <w:rPr>
                <w:rFonts w:eastAsiaTheme="minorHAnsi"/>
                <w:lang w:eastAsia="en-US"/>
              </w:rPr>
            </w:pPr>
            <w:r w:rsidRPr="00A972F5">
              <w:t>ГЕНЕРАЛЬНОГО ПЛАНА</w:t>
            </w:r>
          </w:p>
        </w:tc>
      </w:tr>
      <w:tr w:rsidR="0014515C" w:rsidRPr="00A972F5" w:rsidTr="0014515C">
        <w:trPr>
          <w:trHeight w:val="469"/>
        </w:trPr>
        <w:tc>
          <w:tcPr>
            <w:tcW w:w="984"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Принятие решения о разработке проекта Генерального плана Горенского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14515C" w:rsidRPr="00A972F5" w:rsidRDefault="0014515C" w:rsidP="0014515C">
      <w:r w:rsidRPr="00A972F5">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14515C" w:rsidRPr="00A972F5" w:rsidRDefault="0014515C" w:rsidP="0014515C">
      <w:r w:rsidRPr="00A972F5">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Горенским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14515C" w:rsidRPr="00A972F5" w:rsidRDefault="0014515C" w:rsidP="0014515C">
      <w:r w:rsidRPr="00A972F5">
        <w:t xml:space="preserve">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w:t>
      </w:r>
      <w:r w:rsidRPr="00A972F5">
        <w:lastRenderedPageBreak/>
        <w:t>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14515C" w:rsidRPr="00A972F5" w:rsidRDefault="0014515C" w:rsidP="0014515C"/>
    <w:p w:rsidR="0014515C" w:rsidRPr="00A972F5" w:rsidRDefault="0014515C" w:rsidP="0014515C"/>
    <w:p w:rsidR="0014515C" w:rsidRPr="00A972F5" w:rsidRDefault="0014515C" w:rsidP="0014515C"/>
    <w:tbl>
      <w:tblPr>
        <w:tblW w:w="0" w:type="auto"/>
        <w:tblLook w:val="04A0"/>
      </w:tblPr>
      <w:tblGrid>
        <w:gridCol w:w="1135"/>
        <w:gridCol w:w="8553"/>
      </w:tblGrid>
      <w:tr w:rsidR="0014515C" w:rsidRPr="00A972F5" w:rsidTr="0014515C">
        <w:trPr>
          <w:trHeight w:val="410"/>
        </w:trPr>
        <w:tc>
          <w:tcPr>
            <w:tcW w:w="1135" w:type="dxa"/>
            <w:vAlign w:val="center"/>
            <w:hideMark/>
          </w:tcPr>
          <w:p w:rsidR="0014515C" w:rsidRPr="00A972F5" w:rsidRDefault="0014515C" w:rsidP="00A972F5">
            <w:pPr>
              <w:rPr>
                <w:rFonts w:eastAsiaTheme="minorHAnsi"/>
                <w:lang w:eastAsia="en-US"/>
              </w:rPr>
            </w:pPr>
            <w:r w:rsidRPr="00A972F5">
              <w:t>1.2</w:t>
            </w:r>
          </w:p>
        </w:tc>
        <w:tc>
          <w:tcPr>
            <w:tcW w:w="8553" w:type="dxa"/>
            <w:vMerge w:val="restart"/>
            <w:vAlign w:val="center"/>
            <w:hideMark/>
          </w:tcPr>
          <w:p w:rsidR="0014515C" w:rsidRPr="00A972F5" w:rsidRDefault="0014515C" w:rsidP="00A972F5">
            <w:pPr>
              <w:rPr>
                <w:rFonts w:eastAsiaTheme="minorHAnsi"/>
              </w:rPr>
            </w:pPr>
            <w:bookmarkStart w:id="4" w:name="_Ref320863478"/>
            <w:r w:rsidRPr="00A972F5">
              <w:rPr>
                <w:rFonts w:eastAsiaTheme="majorEastAsia"/>
              </w:rPr>
              <w:t>НОРМАТИВНО-ПРАВОВАЯ</w:t>
            </w:r>
            <w:bookmarkEnd w:id="4"/>
            <w:r w:rsidRPr="00A972F5">
              <w:rPr>
                <w:rFonts w:eastAsiaTheme="majorEastAsia"/>
              </w:rPr>
              <w:t xml:space="preserve"> </w:t>
            </w:r>
          </w:p>
          <w:p w:rsidR="0014515C" w:rsidRPr="00A972F5" w:rsidRDefault="0014515C" w:rsidP="00A972F5">
            <w:pPr>
              <w:rPr>
                <w:rFonts w:eastAsiaTheme="minorHAnsi"/>
              </w:rPr>
            </w:pPr>
            <w:r w:rsidRPr="00A972F5">
              <w:rPr>
                <w:rFonts w:eastAsiaTheme="majorEastAsia"/>
              </w:rPr>
              <w:t>БАЗА</w:t>
            </w:r>
          </w:p>
        </w:tc>
      </w:tr>
      <w:tr w:rsidR="0014515C" w:rsidRPr="00A972F5" w:rsidTr="0014515C">
        <w:trPr>
          <w:trHeight w:val="410"/>
        </w:trPr>
        <w:tc>
          <w:tcPr>
            <w:tcW w:w="1135"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ФЕДЕРАЛЬНЫЕ НОРМАТИВНО-ПРАВОВЫЕ АКТЫ</w:t>
      </w:r>
    </w:p>
    <w:p w:rsidR="0014515C" w:rsidRPr="00A972F5" w:rsidRDefault="0014515C" w:rsidP="0014515C">
      <w:r w:rsidRPr="00A972F5">
        <w:rPr>
          <w:rFonts w:eastAsiaTheme="minorEastAsia"/>
        </w:rPr>
        <w:t>Градостроительный кодекс Российской Федерации от 29.12.2004 г. №190 – ФЗ (ред. от 11.07.2011 г.);</w:t>
      </w:r>
    </w:p>
    <w:p w:rsidR="0014515C" w:rsidRPr="00A972F5" w:rsidRDefault="0014515C" w:rsidP="0014515C">
      <w:pPr>
        <w:rPr>
          <w:rFonts w:eastAsiaTheme="minorEastAsia"/>
        </w:rPr>
      </w:pPr>
      <w:r w:rsidRPr="00A972F5">
        <w:rPr>
          <w:rFonts w:eastAsiaTheme="minorEastAsia"/>
        </w:rPr>
        <w:t>Земельный кодекс Российской Федерации от 25.10.2001 г. № 136-ФЗ (ред. от 11.07.201 г.);</w:t>
      </w:r>
    </w:p>
    <w:p w:rsidR="0014515C" w:rsidRPr="00A972F5" w:rsidRDefault="0014515C" w:rsidP="0014515C">
      <w:pPr>
        <w:rPr>
          <w:rFonts w:eastAsiaTheme="minorEastAsia"/>
        </w:rPr>
      </w:pPr>
      <w:r w:rsidRPr="00A972F5">
        <w:rPr>
          <w:rFonts w:eastAsiaTheme="minorEastAsia"/>
        </w:rPr>
        <w:t>Водный кодекс Российской Федерации от 03.06.2006 г. № 74-ФЗ (ред. от 11.07.2011 г.);</w:t>
      </w:r>
    </w:p>
    <w:p w:rsidR="0014515C" w:rsidRPr="00A972F5" w:rsidRDefault="0014515C" w:rsidP="0014515C">
      <w:pPr>
        <w:rPr>
          <w:rFonts w:eastAsiaTheme="minorEastAsia"/>
        </w:rPr>
      </w:pPr>
      <w:r w:rsidRPr="00A972F5">
        <w:rPr>
          <w:rFonts w:eastAsiaTheme="minorEastAsia"/>
        </w:rPr>
        <w:t>Лесной кодекс Российской Федерации от 04.12.2006 г. № 200-ФЗ (ред. От 01.07.2011 г.);</w:t>
      </w:r>
    </w:p>
    <w:p w:rsidR="0014515C" w:rsidRPr="00A972F5" w:rsidRDefault="0014515C" w:rsidP="0014515C">
      <w:pPr>
        <w:rPr>
          <w:rFonts w:eastAsiaTheme="minorEastAsia"/>
        </w:rPr>
      </w:pPr>
      <w:r w:rsidRPr="00A972F5">
        <w:rPr>
          <w:rFonts w:eastAsiaTheme="minorEastAsia"/>
        </w:rPr>
        <w:t>Федеральный закон от 24.12.2004 г. № 172-ФЗ «О порядке перевода земель и земельных участков из одной категории в другую»;</w:t>
      </w:r>
    </w:p>
    <w:p w:rsidR="0014515C" w:rsidRPr="00A972F5" w:rsidRDefault="0014515C" w:rsidP="0014515C">
      <w:pPr>
        <w:rPr>
          <w:rFonts w:eastAsiaTheme="minorEastAsia"/>
        </w:rPr>
      </w:pPr>
      <w:r w:rsidRPr="00A972F5">
        <w:rPr>
          <w:rFonts w:eastAsiaTheme="minorEastAsia"/>
        </w:rPr>
        <w:t>Федеральный закон от 14 марта 1995 г. № 33-ФЗ «Об особо охраняемых природных территориях»;</w:t>
      </w:r>
    </w:p>
    <w:p w:rsidR="0014515C" w:rsidRPr="00A972F5" w:rsidRDefault="0014515C" w:rsidP="0014515C">
      <w:pPr>
        <w:rPr>
          <w:rFonts w:eastAsiaTheme="minorEastAsia"/>
        </w:rPr>
      </w:pPr>
      <w:r w:rsidRPr="00A972F5">
        <w:rPr>
          <w:rFonts w:eastAsiaTheme="minorEastAsia"/>
        </w:rPr>
        <w:t>Федеральный закон от 23.02.1995 г. № 26-ФЗ «О природных лечебных ресурсах, лечебно-оздоровительных местностях и курортах»;</w:t>
      </w:r>
    </w:p>
    <w:p w:rsidR="0014515C" w:rsidRPr="00A972F5" w:rsidRDefault="0014515C" w:rsidP="0014515C">
      <w:pPr>
        <w:rPr>
          <w:rFonts w:eastAsiaTheme="minorEastAsia"/>
        </w:rPr>
      </w:pPr>
      <w:r w:rsidRPr="00A972F5">
        <w:rPr>
          <w:rFonts w:eastAsiaTheme="minorEastAsia"/>
        </w:rPr>
        <w:t>Федеральный закон от 06.10.2003 г. № 131-ФЗ «Об общих принципах организации местного самоуправления в Российской Федерации»;</w:t>
      </w:r>
    </w:p>
    <w:p w:rsidR="0014515C" w:rsidRPr="00A972F5" w:rsidRDefault="0014515C" w:rsidP="0014515C">
      <w:pPr>
        <w:rPr>
          <w:rFonts w:eastAsiaTheme="minorEastAsia"/>
        </w:rPr>
      </w:pPr>
      <w:r w:rsidRPr="00A972F5">
        <w:rPr>
          <w:rFonts w:eastAsiaTheme="minorEastAsia"/>
        </w:rPr>
        <w:t>Федеральный закон от 22.07.2008 г. № 123-ФЗ «Технический регламент о требованиях пожарной безопасности»;</w:t>
      </w:r>
    </w:p>
    <w:p w:rsidR="0014515C" w:rsidRPr="00A972F5" w:rsidRDefault="0014515C" w:rsidP="0014515C">
      <w:pPr>
        <w:rPr>
          <w:rFonts w:eastAsiaTheme="minorEastAsia"/>
        </w:rPr>
      </w:pPr>
      <w:r w:rsidRPr="00A972F5">
        <w:rPr>
          <w:rFonts w:eastAsiaTheme="minorEastAsia"/>
        </w:rPr>
        <w:t>Федеральный закон от 24.06.1998 г. №89-ФЗ «Об отходах производства и потребления»;</w:t>
      </w:r>
    </w:p>
    <w:p w:rsidR="0014515C" w:rsidRPr="00A972F5" w:rsidRDefault="0014515C" w:rsidP="0014515C">
      <w:pPr>
        <w:rPr>
          <w:rFonts w:eastAsiaTheme="minorEastAsia"/>
        </w:rPr>
      </w:pPr>
      <w:r w:rsidRPr="00A972F5">
        <w:rPr>
          <w:rFonts w:eastAsiaTheme="minorEastAsia"/>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14515C" w:rsidRPr="00A972F5" w:rsidRDefault="0014515C" w:rsidP="0014515C">
      <w:pPr>
        <w:rPr>
          <w:rFonts w:eastAsiaTheme="minorEastAsia"/>
        </w:rPr>
      </w:pPr>
      <w:r w:rsidRPr="00A972F5">
        <w:rPr>
          <w:rFonts w:eastAsiaTheme="minorEastAsia"/>
        </w:rPr>
        <w:t>Постановление Правительства РФ от 09.06.2006 г. № 363 «Об информационном обеспечении градостроительной деятельности»;</w:t>
      </w:r>
    </w:p>
    <w:p w:rsidR="0014515C" w:rsidRPr="00A972F5" w:rsidRDefault="0014515C" w:rsidP="0014515C">
      <w:pPr>
        <w:rPr>
          <w:rFonts w:eastAsiaTheme="minorEastAsia"/>
        </w:rPr>
      </w:pPr>
      <w:r w:rsidRPr="00A972F5">
        <w:rPr>
          <w:rFonts w:eastAsiaTheme="minorEastAsia"/>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14515C" w:rsidRPr="00A972F5" w:rsidRDefault="0014515C" w:rsidP="0014515C">
      <w:pPr>
        <w:rPr>
          <w:rFonts w:eastAsiaTheme="minorEastAsia"/>
        </w:rPr>
      </w:pPr>
      <w:r w:rsidRPr="00A972F5">
        <w:rPr>
          <w:rFonts w:eastAsiaTheme="minorEastAsia"/>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14515C" w:rsidRPr="00A972F5" w:rsidRDefault="0014515C" w:rsidP="0014515C">
      <w:pPr>
        <w:rPr>
          <w:rFonts w:eastAsiaTheme="minorEastAsia"/>
        </w:rPr>
      </w:pPr>
      <w:r w:rsidRPr="00A972F5">
        <w:rPr>
          <w:rFonts w:eastAsiaTheme="minorEastAsia"/>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14515C" w:rsidRPr="00A972F5" w:rsidRDefault="0014515C" w:rsidP="0014515C">
      <w:pPr>
        <w:rPr>
          <w:rFonts w:eastAsiaTheme="minorEastAsia"/>
        </w:rPr>
      </w:pPr>
      <w:r w:rsidRPr="00A972F5">
        <w:rPr>
          <w:rFonts w:eastAsiaTheme="minorEastAsia"/>
        </w:rPr>
        <w:t>РДС 35-201-99 «Порядок реализации требований доступности для инвалидов к объектам социальной инфраструктуры»;</w:t>
      </w:r>
    </w:p>
    <w:p w:rsidR="0014515C" w:rsidRPr="00A972F5" w:rsidRDefault="0014515C" w:rsidP="0014515C">
      <w:pPr>
        <w:rPr>
          <w:rFonts w:eastAsiaTheme="minorEastAsia"/>
        </w:rPr>
      </w:pPr>
      <w:r w:rsidRPr="00A972F5">
        <w:rPr>
          <w:rFonts w:eastAsiaTheme="minorEastAsia"/>
        </w:rPr>
        <w:lastRenderedPageBreak/>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14515C" w:rsidRPr="00A972F5" w:rsidRDefault="0014515C" w:rsidP="0014515C">
      <w:pPr>
        <w:rPr>
          <w:rFonts w:eastAsiaTheme="minorEastAsia"/>
        </w:rPr>
      </w:pPr>
      <w:r w:rsidRPr="00A972F5">
        <w:rPr>
          <w:rFonts w:eastAsiaTheme="minorEastAsia"/>
        </w:rPr>
        <w:t>СНиП 11-04-2003 «Инструкция о порядке разработки, согласования, экспертизы и утверждения градостроительной документации»;</w:t>
      </w:r>
    </w:p>
    <w:p w:rsidR="0014515C" w:rsidRPr="00A972F5" w:rsidRDefault="0014515C" w:rsidP="0014515C">
      <w:pPr>
        <w:rPr>
          <w:rFonts w:eastAsiaTheme="minorEastAsia"/>
        </w:rPr>
      </w:pPr>
      <w:r w:rsidRPr="00A972F5">
        <w:rPr>
          <w:rFonts w:eastAsiaTheme="minorEastAsia"/>
        </w:rPr>
        <w:t>СНиП 2.06.15-85 «Инженерная защита территории от затопления и подтопления»;</w:t>
      </w:r>
    </w:p>
    <w:p w:rsidR="0014515C" w:rsidRPr="00A972F5" w:rsidRDefault="0014515C" w:rsidP="0014515C">
      <w:pPr>
        <w:rPr>
          <w:rFonts w:eastAsiaTheme="minorEastAsia"/>
        </w:rPr>
      </w:pPr>
      <w:r w:rsidRPr="00A972F5">
        <w:rPr>
          <w:rFonts w:eastAsiaTheme="minorEastAsia"/>
        </w:rPr>
        <w:t>СП 42.13330.2011 «Градостроительство. Планировка и застройка городских и сельских поселений». Актуализированная редакция СНиП 2.07.01-89, утвержден Приказом Минрегиона РФ от 28.12.2010 г. № 820.</w:t>
      </w:r>
    </w:p>
    <w:p w:rsidR="0014515C" w:rsidRPr="00A972F5" w:rsidRDefault="0014515C" w:rsidP="0014515C">
      <w:pPr>
        <w:rPr>
          <w:rFonts w:eastAsiaTheme="minorEastAsia"/>
        </w:rPr>
      </w:pPr>
    </w:p>
    <w:p w:rsidR="0014515C" w:rsidRPr="00A972F5" w:rsidRDefault="0014515C" w:rsidP="0014515C">
      <w:r w:rsidRPr="00A972F5">
        <w:t>РЕГИОНАЛЬНЫЕ НОРМАТИВНО-ПРАВОВЫЕ АКТЫ</w:t>
      </w:r>
    </w:p>
    <w:p w:rsidR="0014515C" w:rsidRPr="00A972F5" w:rsidRDefault="0014515C" w:rsidP="0014515C">
      <w:r w:rsidRPr="00A972F5">
        <w:rPr>
          <w:rFonts w:eastAsiaTheme="minorEastAsia"/>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14515C" w:rsidRPr="00A972F5" w:rsidRDefault="0014515C" w:rsidP="0014515C">
      <w:pPr>
        <w:rPr>
          <w:rFonts w:eastAsiaTheme="minorEastAsia"/>
        </w:rPr>
      </w:pPr>
      <w:r w:rsidRPr="00A972F5">
        <w:rPr>
          <w:rFonts w:eastAsiaTheme="minorEastAsia"/>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14515C" w:rsidRPr="00A972F5" w:rsidRDefault="0014515C" w:rsidP="0014515C">
      <w:pPr>
        <w:rPr>
          <w:rFonts w:eastAsiaTheme="minorEastAsia"/>
        </w:rPr>
      </w:pPr>
      <w:r w:rsidRPr="00A972F5">
        <w:rPr>
          <w:rFonts w:eastAsiaTheme="minorEastAsia"/>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14515C" w:rsidRPr="00A972F5" w:rsidRDefault="0014515C" w:rsidP="0014515C">
      <w:pPr>
        <w:rPr>
          <w:rFonts w:eastAsiaTheme="minorEastAsia"/>
        </w:rPr>
      </w:pPr>
      <w:r w:rsidRPr="00A972F5">
        <w:rPr>
          <w:rFonts w:eastAsiaTheme="minorEastAsia"/>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14515C" w:rsidRPr="00A972F5" w:rsidRDefault="0014515C" w:rsidP="0014515C">
      <w:pPr>
        <w:rPr>
          <w:rFonts w:eastAsiaTheme="minorEastAsia"/>
        </w:rPr>
      </w:pPr>
      <w:r w:rsidRPr="00A972F5">
        <w:t>МУНИЦИПАЛЬНЫЕ НОРМАТИВНО-ПРАВОВЫЕ АКТЫ</w:t>
      </w:r>
    </w:p>
    <w:p w:rsidR="0014515C" w:rsidRPr="00A972F5" w:rsidRDefault="0014515C" w:rsidP="0014515C">
      <w:r w:rsidRPr="00A972F5">
        <w:rPr>
          <w:rFonts w:eastAsiaTheme="minorEastAsia"/>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сенятбря 2007 г. №227, от 24 окятбря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14515C" w:rsidRPr="00A972F5" w:rsidRDefault="0014515C" w:rsidP="0014515C">
      <w:pPr>
        <w:rPr>
          <w:rFonts w:eastAsiaTheme="minorEastAsia"/>
        </w:rPr>
      </w:pPr>
    </w:p>
    <w:p w:rsidR="0014515C" w:rsidRPr="00A972F5" w:rsidRDefault="0014515C" w:rsidP="0014515C">
      <w:r w:rsidRPr="00A972F5">
        <w:t>МЕСТНЫЕ НОРМАТИВНО-ПРАВОВЫЕ АКТЫ</w:t>
      </w:r>
    </w:p>
    <w:p w:rsidR="0014515C" w:rsidRPr="00A972F5" w:rsidRDefault="0014515C" w:rsidP="0014515C">
      <w:r w:rsidRPr="00A972F5">
        <w:rPr>
          <w:rFonts w:eastAsiaTheme="minorEastAsia"/>
        </w:rPr>
        <w:t>Устав Горенского сельского поселения</w:t>
      </w:r>
    </w:p>
    <w:p w:rsidR="0014515C" w:rsidRPr="00A972F5" w:rsidRDefault="0014515C" w:rsidP="0014515C">
      <w:pPr>
        <w:rPr>
          <w:rFonts w:eastAsiaTheme="minorEastAsia"/>
        </w:rPr>
      </w:pPr>
    </w:p>
    <w:tbl>
      <w:tblPr>
        <w:tblW w:w="0" w:type="auto"/>
        <w:tblLook w:val="04A0"/>
      </w:tblPr>
      <w:tblGrid>
        <w:gridCol w:w="1134"/>
        <w:gridCol w:w="8554"/>
      </w:tblGrid>
      <w:tr w:rsidR="0014515C" w:rsidRPr="00A972F5" w:rsidTr="0014515C">
        <w:trPr>
          <w:trHeight w:val="410"/>
        </w:trPr>
        <w:tc>
          <w:tcPr>
            <w:tcW w:w="1134" w:type="dxa"/>
            <w:vAlign w:val="center"/>
            <w:hideMark/>
          </w:tcPr>
          <w:p w:rsidR="0014515C" w:rsidRPr="00A972F5" w:rsidRDefault="0014515C" w:rsidP="00A972F5">
            <w:pPr>
              <w:rPr>
                <w:rFonts w:eastAsiaTheme="minorHAnsi"/>
                <w:lang w:eastAsia="en-US"/>
              </w:rPr>
            </w:pPr>
            <w:r w:rsidRPr="00A972F5">
              <w:br w:type="page"/>
              <w:t>1.3</w:t>
            </w:r>
          </w:p>
        </w:tc>
        <w:tc>
          <w:tcPr>
            <w:tcW w:w="8554" w:type="dxa"/>
            <w:vMerge w:val="restart"/>
            <w:vAlign w:val="center"/>
            <w:hideMark/>
          </w:tcPr>
          <w:p w:rsidR="0014515C" w:rsidRPr="00A972F5" w:rsidRDefault="0014515C" w:rsidP="00A972F5">
            <w:pPr>
              <w:rPr>
                <w:rFonts w:eastAsiaTheme="minorHAnsi"/>
              </w:rPr>
            </w:pPr>
            <w:bookmarkStart w:id="5" w:name="_Ref320864923"/>
            <w:r w:rsidRPr="00A972F5">
              <w:rPr>
                <w:rFonts w:eastAsiaTheme="majorEastAsia"/>
              </w:rPr>
              <w:t>КОНЦЕПЦИЯ И ОСНОВНЫЕ</w:t>
            </w:r>
            <w:bookmarkEnd w:id="5"/>
          </w:p>
          <w:p w:rsidR="0014515C" w:rsidRPr="00A972F5" w:rsidRDefault="0014515C" w:rsidP="00A972F5">
            <w:pPr>
              <w:rPr>
                <w:rFonts w:eastAsiaTheme="minorHAnsi"/>
              </w:rPr>
            </w:pPr>
            <w:r w:rsidRPr="00A972F5">
              <w:rPr>
                <w:rFonts w:eastAsiaTheme="majorEastAsia"/>
              </w:rPr>
              <w:t>ЦЕЛИ ГЕНЕРАЛЬНОГО ПЛАНА</w:t>
            </w:r>
          </w:p>
        </w:tc>
      </w:tr>
      <w:tr w:rsidR="0014515C" w:rsidRPr="00A972F5" w:rsidTr="0014515C">
        <w:trPr>
          <w:trHeight w:val="410"/>
        </w:trPr>
        <w:tc>
          <w:tcPr>
            <w:tcW w:w="1134"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14515C" w:rsidRPr="00A972F5" w:rsidRDefault="0014515C" w:rsidP="0014515C">
      <w:r w:rsidRPr="00A972F5">
        <w:lastRenderedPageBreak/>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14515C" w:rsidRPr="00A972F5" w:rsidRDefault="0014515C" w:rsidP="0014515C">
      <w:r w:rsidRPr="00A972F5">
        <w:t>В связи с этим в составе проекта решаются следующие задачи:</w:t>
      </w:r>
    </w:p>
    <w:p w:rsidR="0014515C" w:rsidRPr="00A972F5" w:rsidRDefault="0014515C" w:rsidP="0014515C">
      <w:r w:rsidRPr="00A972F5">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14515C" w:rsidRPr="00A972F5" w:rsidRDefault="0014515C" w:rsidP="0014515C">
      <w:r w:rsidRPr="00A972F5">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14515C" w:rsidRPr="00A972F5" w:rsidRDefault="0014515C" w:rsidP="0014515C">
      <w:r w:rsidRPr="00A972F5">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14515C" w:rsidRPr="00A972F5" w:rsidRDefault="0014515C" w:rsidP="0014515C">
      <w:r w:rsidRPr="00A972F5">
        <w:t>Развитие селитебных зон с учетом роста темпов строительства и дифференцированного спроса на жилье различных типов.</w:t>
      </w:r>
    </w:p>
    <w:p w:rsidR="0014515C" w:rsidRPr="00A972F5" w:rsidRDefault="0014515C" w:rsidP="0014515C">
      <w:r w:rsidRPr="00A972F5">
        <w:t>Формирование рациональной транспортно-планировочной структуры.</w:t>
      </w:r>
    </w:p>
    <w:p w:rsidR="0014515C" w:rsidRPr="00A972F5" w:rsidRDefault="0014515C" w:rsidP="0014515C">
      <w:r w:rsidRPr="00A972F5">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14515C" w:rsidRPr="00A972F5" w:rsidRDefault="0014515C" w:rsidP="0014515C">
      <w:r w:rsidRPr="00A972F5">
        <w:t>Приоритетный учет природоохранных требований при разработке проектной функциональной и инфраструктурной организации территории.</w:t>
      </w:r>
    </w:p>
    <w:p w:rsidR="0014515C" w:rsidRPr="00A972F5" w:rsidRDefault="0014515C" w:rsidP="0014515C">
      <w:pPr>
        <w:sectPr w:rsidR="0014515C" w:rsidRPr="00A972F5">
          <w:pgSz w:w="11907" w:h="16840"/>
          <w:pgMar w:top="1134" w:right="1134" w:bottom="1134" w:left="1134" w:header="567" w:footer="720" w:gutter="0"/>
          <w:cols w:space="720"/>
        </w:sectPr>
      </w:pPr>
    </w:p>
    <w:tbl>
      <w:tblPr>
        <w:tblW w:w="0" w:type="auto"/>
        <w:tblLook w:val="04A0"/>
      </w:tblPr>
      <w:tblGrid>
        <w:gridCol w:w="1147"/>
        <w:gridCol w:w="8708"/>
      </w:tblGrid>
      <w:tr w:rsidR="0014515C" w:rsidRPr="00A972F5" w:rsidTr="0014515C">
        <w:trPr>
          <w:trHeight w:val="838"/>
        </w:trPr>
        <w:tc>
          <w:tcPr>
            <w:tcW w:w="1151" w:type="dxa"/>
            <w:vAlign w:val="center"/>
            <w:hideMark/>
          </w:tcPr>
          <w:p w:rsidR="0014515C" w:rsidRPr="00A972F5" w:rsidRDefault="0014515C" w:rsidP="00A972F5">
            <w:pPr>
              <w:rPr>
                <w:rFonts w:eastAsiaTheme="minorHAnsi"/>
                <w:lang w:eastAsia="en-US"/>
              </w:rPr>
            </w:pPr>
            <w:r w:rsidRPr="00A972F5">
              <w:lastRenderedPageBreak/>
              <w:br w:type="page"/>
              <w:t>1.4</w:t>
            </w:r>
          </w:p>
        </w:tc>
        <w:tc>
          <w:tcPr>
            <w:tcW w:w="8753" w:type="dxa"/>
            <w:vAlign w:val="center"/>
            <w:hideMark/>
          </w:tcPr>
          <w:p w:rsidR="0014515C" w:rsidRPr="00A972F5" w:rsidRDefault="0014515C" w:rsidP="00A972F5">
            <w:pPr>
              <w:rPr>
                <w:rFonts w:eastAsiaTheme="minorHAnsi"/>
              </w:rPr>
            </w:pPr>
            <w:bookmarkStart w:id="6" w:name="_Ref320865198"/>
            <w:r w:rsidRPr="00A972F5">
              <w:rPr>
                <w:rFonts w:eastAsiaTheme="majorEastAsia"/>
              </w:rPr>
              <w:t>ИНВЕСТИЦИОННЫЙ КЛИМАТ</w:t>
            </w:r>
            <w:bookmarkEnd w:id="6"/>
          </w:p>
          <w:p w:rsidR="0014515C" w:rsidRPr="00A972F5" w:rsidRDefault="0014515C" w:rsidP="00A972F5">
            <w:pPr>
              <w:rPr>
                <w:rFonts w:eastAsiaTheme="minorHAnsi"/>
              </w:rPr>
            </w:pPr>
            <w:r w:rsidRPr="00A972F5">
              <w:rPr>
                <w:rFonts w:eastAsiaTheme="majorEastAsia"/>
              </w:rPr>
              <w:t>И СОЦИАЛЬНО-ДЕМОГРАФИЧЕСКАЯ БАЗА</w:t>
            </w:r>
          </w:p>
        </w:tc>
      </w:tr>
    </w:tbl>
    <w:p w:rsidR="0014515C" w:rsidRPr="00A972F5" w:rsidRDefault="0014515C" w:rsidP="0014515C"/>
    <w:p w:rsidR="0014515C" w:rsidRPr="00A972F5" w:rsidRDefault="0014515C" w:rsidP="0014515C"/>
    <w:p w:rsidR="0014515C" w:rsidRPr="00A972F5" w:rsidRDefault="0014515C" w:rsidP="0014515C">
      <w:r w:rsidRPr="00A972F5">
        <w:t>Итоги социально-экономического развития Зубово-Полянского района за прошедший год (2016)</w:t>
      </w:r>
    </w:p>
    <w:p w:rsidR="0014515C" w:rsidRPr="00A972F5" w:rsidRDefault="0014515C" w:rsidP="0014515C">
      <w:r w:rsidRPr="00A972F5">
        <w:rPr>
          <w:rFonts w:eastAsiaTheme="minorEastAsia"/>
        </w:rPr>
        <w:t>собственные доходы составили 25064,9 тыс.руб., темп роста 106,8 к уровню прошлого года;</w:t>
      </w:r>
    </w:p>
    <w:p w:rsidR="0014515C" w:rsidRPr="00A972F5" w:rsidRDefault="0014515C" w:rsidP="0014515C">
      <w:pPr>
        <w:rPr>
          <w:rFonts w:eastAsiaTheme="minorEastAsia"/>
        </w:rPr>
      </w:pPr>
      <w:r w:rsidRPr="00A972F5">
        <w:rPr>
          <w:rFonts w:eastAsiaTheme="minorEastAsia"/>
        </w:rPr>
        <w:t>оборот розничной торговли составил 347233 тыс. руб., темп роста 80,2 % к уровню прошлого года;</w:t>
      </w:r>
    </w:p>
    <w:p w:rsidR="0014515C" w:rsidRPr="00A972F5" w:rsidRDefault="0014515C" w:rsidP="0014515C">
      <w:pPr>
        <w:rPr>
          <w:rFonts w:eastAsiaTheme="minorEastAsia"/>
        </w:rPr>
      </w:pPr>
      <w:r w:rsidRPr="00A972F5">
        <w:rPr>
          <w:rFonts w:eastAsiaTheme="minorEastAsia"/>
        </w:rPr>
        <w:t>закуп скота и птицы (в живом весе) от сельскохозяйственных товаропроизводителей составил 237,1 тонна, темп роста 54 %;</w:t>
      </w:r>
    </w:p>
    <w:p w:rsidR="0014515C" w:rsidRPr="00A972F5" w:rsidRDefault="0014515C" w:rsidP="0014515C">
      <w:pPr>
        <w:rPr>
          <w:rFonts w:eastAsiaTheme="minorEastAsia"/>
        </w:rPr>
      </w:pPr>
      <w:r w:rsidRPr="00A972F5">
        <w:rPr>
          <w:rFonts w:eastAsiaTheme="minorEastAsia"/>
        </w:rPr>
        <w:t>закуп молока от сельскохозяйственных товаропроизводителей составил 7035,6 тонн, темп роста 113 % ;</w:t>
      </w:r>
    </w:p>
    <w:p w:rsidR="0014515C" w:rsidRPr="00A972F5" w:rsidRDefault="0014515C" w:rsidP="0014515C">
      <w:pPr>
        <w:rPr>
          <w:rFonts w:eastAsiaTheme="minorEastAsia"/>
        </w:rPr>
      </w:pPr>
      <w:r w:rsidRPr="00A972F5">
        <w:rPr>
          <w:rFonts w:eastAsiaTheme="minorEastAsia"/>
        </w:rPr>
        <w:t>объем отгруженных товаров собственного производства – 14210,8 тыс.руб., темп роста 121,4 %;</w:t>
      </w:r>
    </w:p>
    <w:p w:rsidR="0014515C" w:rsidRPr="00A972F5" w:rsidRDefault="0014515C" w:rsidP="0014515C">
      <w:pPr>
        <w:rPr>
          <w:rFonts w:eastAsiaTheme="minorEastAsia"/>
        </w:rPr>
      </w:pPr>
      <w:r w:rsidRPr="00A972F5">
        <w:rPr>
          <w:rFonts w:eastAsiaTheme="minorEastAsia"/>
        </w:rPr>
        <w:t>общая площадь введенного в эксплуатацию жилья с учетом индивидуального жилищного строительства – 560,9 м2;</w:t>
      </w:r>
    </w:p>
    <w:p w:rsidR="0014515C" w:rsidRPr="00A972F5" w:rsidRDefault="0014515C" w:rsidP="0014515C">
      <w:pPr>
        <w:rPr>
          <w:rFonts w:eastAsiaTheme="minorEastAsia"/>
        </w:rPr>
      </w:pPr>
      <w:r w:rsidRPr="00A972F5">
        <w:rPr>
          <w:rFonts w:eastAsiaTheme="minorEastAsia"/>
        </w:rPr>
        <w:t>реализация алкогольной продукции местного производства -1969,9 дал темп роста 78,9 %;</w:t>
      </w:r>
    </w:p>
    <w:p w:rsidR="0014515C" w:rsidRPr="00A972F5" w:rsidRDefault="0014515C" w:rsidP="0014515C">
      <w:pPr>
        <w:rPr>
          <w:rFonts w:eastAsiaTheme="minorEastAsia"/>
        </w:rPr>
      </w:pPr>
      <w:r w:rsidRPr="00A972F5">
        <w:rPr>
          <w:rFonts w:eastAsiaTheme="minorEastAsia"/>
        </w:rPr>
        <w:t>объем поставок сахарной свеклы – 69401 тонн, темп роста 128,3 %;</w:t>
      </w:r>
    </w:p>
    <w:p w:rsidR="0014515C" w:rsidRPr="00A972F5" w:rsidRDefault="0014515C" w:rsidP="0014515C">
      <w:pPr>
        <w:rPr>
          <w:rFonts w:eastAsiaTheme="minorEastAsia"/>
        </w:rPr>
      </w:pPr>
      <w:r w:rsidRPr="00A972F5">
        <w:rPr>
          <w:rFonts w:eastAsiaTheme="minorEastAsia"/>
        </w:rPr>
        <w:t>производство зерна в первоначальном весе – 29338,9 тонн, темп роста 103%;</w:t>
      </w:r>
    </w:p>
    <w:p w:rsidR="0014515C" w:rsidRPr="00A972F5" w:rsidRDefault="0014515C" w:rsidP="0014515C">
      <w:pPr>
        <w:rPr>
          <w:rFonts w:eastAsiaTheme="minorEastAsia"/>
        </w:rPr>
      </w:pPr>
      <w:r w:rsidRPr="00A972F5">
        <w:rPr>
          <w:rFonts w:eastAsiaTheme="minorEastAsia"/>
        </w:rPr>
        <w:t>объем инвестиций в основной капитал (за исключением бюджетных средств) составил 39445 тыс.руб.</w:t>
      </w:r>
    </w:p>
    <w:p w:rsidR="0014515C" w:rsidRPr="00A972F5" w:rsidRDefault="0014515C" w:rsidP="0014515C">
      <w:pPr>
        <w:rPr>
          <w:rFonts w:eastAsiaTheme="minorEastAsia"/>
        </w:rPr>
      </w:pPr>
      <w:r w:rsidRPr="00A972F5">
        <w:t>Сельское хозяйство</w:t>
      </w:r>
    </w:p>
    <w:p w:rsidR="0014515C" w:rsidRPr="00A972F5" w:rsidRDefault="0014515C" w:rsidP="0014515C">
      <w:r w:rsidRPr="00A972F5">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14515C" w:rsidRPr="00A972F5" w:rsidRDefault="0014515C" w:rsidP="0014515C">
      <w:r>
        <w:rPr>
          <w:noProof/>
        </w:rPr>
        <w:drawing>
          <wp:inline distT="0" distB="0" distL="0" distR="0">
            <wp:extent cx="4591050" cy="303847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a:srcRect l="6937" t="22955" r="55624" b="33018"/>
                    <a:stretch>
                      <a:fillRect/>
                    </a:stretch>
                  </pic:blipFill>
                  <pic:spPr bwMode="auto">
                    <a:xfrm>
                      <a:off x="0" y="0"/>
                      <a:ext cx="4591050" cy="3038475"/>
                    </a:xfrm>
                    <a:prstGeom prst="rect">
                      <a:avLst/>
                    </a:prstGeom>
                    <a:noFill/>
                    <a:ln w="9525">
                      <a:noFill/>
                      <a:miter lim="800000"/>
                      <a:headEnd/>
                      <a:tailEnd/>
                    </a:ln>
                  </pic:spPr>
                </pic:pic>
              </a:graphicData>
            </a:graphic>
          </wp:inline>
        </w:drawing>
      </w:r>
    </w:p>
    <w:p w:rsidR="0014515C" w:rsidRPr="00A972F5" w:rsidRDefault="0014515C" w:rsidP="0014515C">
      <w:r w:rsidRPr="00A972F5">
        <w:t>Инвестиции</w:t>
      </w:r>
    </w:p>
    <w:p w:rsidR="0014515C" w:rsidRPr="00A972F5" w:rsidRDefault="0014515C" w:rsidP="0014515C">
      <w:r w:rsidRPr="00A972F5">
        <w:lastRenderedPageBreak/>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14515C" w:rsidRPr="00A972F5" w:rsidRDefault="0014515C" w:rsidP="0014515C">
      <w:r w:rsidRPr="00A972F5">
        <w:t xml:space="preserve">Таблица 2.1 </w:t>
      </w:r>
    </w:p>
    <w:p w:rsidR="0014515C" w:rsidRPr="00A972F5" w:rsidRDefault="0014515C" w:rsidP="0014515C">
      <w:r w:rsidRPr="00A972F5">
        <w:t>Объем инвестиций в основной капитал, Горенское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Look w:val="04A0"/>
      </w:tblPr>
      <w:tblGrid>
        <w:gridCol w:w="6569"/>
        <w:gridCol w:w="1700"/>
        <w:gridCol w:w="1400"/>
      </w:tblGrid>
      <w:tr w:rsidR="0014515C" w:rsidRPr="00A972F5" w:rsidTr="0014515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Показатели</w:t>
            </w:r>
          </w:p>
        </w:tc>
        <w:tc>
          <w:tcPr>
            <w:tcW w:w="170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Ед. измерения</w:t>
            </w:r>
          </w:p>
        </w:tc>
        <w:tc>
          <w:tcPr>
            <w:tcW w:w="140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2016</w:t>
            </w:r>
          </w:p>
        </w:tc>
      </w:tr>
      <w:tr w:rsidR="0014515C" w:rsidRPr="00A972F5" w:rsidTr="0014515C">
        <w:tc>
          <w:tcPr>
            <w:tcW w:w="0" w:type="auto"/>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тысяча рублей</w:t>
            </w:r>
          </w:p>
        </w:tc>
        <w:tc>
          <w:tcPr>
            <w:tcW w:w="140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14515C" w:rsidRPr="00A972F5" w:rsidRDefault="0014515C" w:rsidP="00A972F5">
            <w:pPr>
              <w:rPr>
                <w:rFonts w:eastAsiaTheme="minorHAnsi"/>
                <w:lang w:eastAsia="en-US"/>
              </w:rPr>
            </w:pPr>
            <w:r w:rsidRPr="00A972F5">
              <w:t>16</w:t>
            </w:r>
          </w:p>
        </w:tc>
      </w:tr>
    </w:tbl>
    <w:p w:rsidR="0014515C" w:rsidRPr="00A972F5" w:rsidRDefault="0014515C" w:rsidP="0014515C"/>
    <w:p w:rsidR="0014515C" w:rsidRPr="00A972F5" w:rsidRDefault="0014515C" w:rsidP="0014515C">
      <w:r w:rsidRPr="00A972F5">
        <w:t>1.4.1 УРОВЕНЬ ЖИЗНИ НАСЕЛЕНИЯ</w:t>
      </w:r>
    </w:p>
    <w:p w:rsidR="0014515C" w:rsidRPr="00A972F5" w:rsidRDefault="0014515C" w:rsidP="0014515C">
      <w:r w:rsidRPr="00A972F5">
        <w:t>Из общей численности населения в трудоспособном возрасте находятся 390 человека, что составляет 64,3 % от всего населения Горенского сельского поселения.</w:t>
      </w:r>
    </w:p>
    <w:p w:rsidR="0014515C" w:rsidRPr="00A972F5" w:rsidRDefault="0014515C" w:rsidP="0014515C">
      <w:r w:rsidRPr="00A972F5">
        <w:t>Таблица 2.2</w:t>
      </w:r>
    </w:p>
    <w:p w:rsidR="0014515C" w:rsidRPr="00A972F5" w:rsidRDefault="0014515C" w:rsidP="0014515C">
      <w:r w:rsidRPr="00A972F5">
        <w:t>Численность населения, исходя из трудоспособности:</w:t>
      </w: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83"/>
        <w:gridCol w:w="283"/>
        <w:gridCol w:w="1811"/>
        <w:gridCol w:w="1417"/>
      </w:tblGrid>
      <w:tr w:rsidR="0014515C" w:rsidRPr="00A972F5" w:rsidTr="0014515C">
        <w:trPr>
          <w:trHeight w:val="285"/>
        </w:trPr>
        <w:tc>
          <w:tcPr>
            <w:tcW w:w="6576" w:type="dxa"/>
            <w:gridSpan w:val="4"/>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Из общей численности постоянного населения:</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человек</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p>
        </w:tc>
      </w:tr>
      <w:tr w:rsidR="0014515C" w:rsidRPr="00A972F5" w:rsidTr="0014515C">
        <w:trPr>
          <w:trHeight w:val="300"/>
        </w:trPr>
        <w:tc>
          <w:tcPr>
            <w:tcW w:w="1300"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rPr>
            </w:pPr>
            <w:r w:rsidRPr="00A972F5">
              <w:t>в трудоспособном возрасте</w:t>
            </w:r>
          </w:p>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390</w:t>
            </w:r>
          </w:p>
        </w:tc>
      </w:tr>
      <w:tr w:rsidR="0014515C" w:rsidRPr="00A972F5" w:rsidTr="0014515C">
        <w:trPr>
          <w:trHeight w:val="285"/>
        </w:trPr>
        <w:tc>
          <w:tcPr>
            <w:tcW w:w="1300" w:type="dxa"/>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т.ч.</w:t>
            </w:r>
          </w:p>
        </w:tc>
        <w:tc>
          <w:tcPr>
            <w:tcW w:w="4724" w:type="dxa"/>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мужчин (16-59 лет)</w:t>
            </w:r>
          </w:p>
        </w:tc>
        <w:tc>
          <w:tcPr>
            <w:tcW w:w="276" w:type="dxa"/>
            <w:tcBorders>
              <w:top w:val="nil"/>
              <w:left w:val="nil"/>
              <w:bottom w:val="nil"/>
              <w:right w:val="nil"/>
            </w:tcBorders>
            <w:noWrap/>
            <w:vAlign w:val="center"/>
            <w:hideMark/>
          </w:tcPr>
          <w:p w:rsidR="0014515C" w:rsidRPr="00A972F5" w:rsidRDefault="0014515C" w:rsidP="00A972F5">
            <w:pPr>
              <w:rPr>
                <w:rFonts w:eastAsiaTheme="minorHAnsi"/>
                <w:lang w:eastAsia="en-US"/>
              </w:rPr>
            </w:pPr>
            <w:r w:rsidRPr="00A972F5">
              <w:t> </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209</w:t>
            </w:r>
          </w:p>
        </w:tc>
      </w:tr>
      <w:tr w:rsidR="0014515C" w:rsidRPr="00A972F5" w:rsidTr="0014515C">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000" w:type="dxa"/>
            <w:gridSpan w:val="2"/>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женщин (16-54 года)</w:t>
            </w:r>
          </w:p>
        </w:tc>
        <w:tc>
          <w:tcPr>
            <w:tcW w:w="276" w:type="dxa"/>
            <w:tcBorders>
              <w:top w:val="single" w:sz="4" w:space="0" w:color="auto"/>
              <w:left w:val="nil"/>
              <w:bottom w:val="nil"/>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181</w:t>
            </w:r>
          </w:p>
        </w:tc>
      </w:tr>
      <w:tr w:rsidR="0014515C" w:rsidRPr="00A972F5" w:rsidTr="0014515C">
        <w:trPr>
          <w:trHeight w:val="300"/>
        </w:trPr>
        <w:tc>
          <w:tcPr>
            <w:tcW w:w="6576" w:type="dxa"/>
            <w:gridSpan w:val="4"/>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Из численности населения в трудоспособном возрасте занято:</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p>
        </w:tc>
      </w:tr>
      <w:tr w:rsidR="0014515C" w:rsidRPr="00A972F5" w:rsidTr="0014515C">
        <w:trPr>
          <w:trHeight w:val="285"/>
        </w:trPr>
        <w:tc>
          <w:tcPr>
            <w:tcW w:w="1300" w:type="dxa"/>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сельскохозяйственном производстве</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12</w:t>
            </w:r>
          </w:p>
        </w:tc>
      </w:tr>
      <w:tr w:rsidR="0014515C" w:rsidRPr="00A972F5" w:rsidTr="0014515C">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000" w:type="dxa"/>
            <w:gridSpan w:val="2"/>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в промышленном производстве</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p>
        </w:tc>
      </w:tr>
      <w:tr w:rsidR="0014515C" w:rsidRPr="00A972F5" w:rsidTr="0014515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отраслях социальной сферы</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8</w:t>
            </w:r>
          </w:p>
        </w:tc>
      </w:tr>
      <w:tr w:rsidR="0014515C" w:rsidRPr="00A972F5" w:rsidTr="0014515C">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других отраслях</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26</w:t>
            </w:r>
          </w:p>
        </w:tc>
      </w:tr>
      <w:tr w:rsidR="0014515C" w:rsidRPr="00A972F5" w:rsidTr="0014515C">
        <w:trPr>
          <w:trHeight w:val="285"/>
        </w:trPr>
        <w:tc>
          <w:tcPr>
            <w:tcW w:w="1300"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на сезонных работах за пределами района</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35</w:t>
            </w:r>
          </w:p>
        </w:tc>
      </w:tr>
      <w:tr w:rsidR="0014515C" w:rsidRPr="00A972F5" w:rsidTr="0014515C">
        <w:trPr>
          <w:trHeight w:val="315"/>
        </w:trPr>
        <w:tc>
          <w:tcPr>
            <w:tcW w:w="1300"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5276" w:type="dxa"/>
            <w:gridSpan w:val="3"/>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на сезонных работах за пределами республики</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35</w:t>
            </w:r>
          </w:p>
        </w:tc>
      </w:tr>
      <w:tr w:rsidR="0014515C" w:rsidRPr="00A972F5" w:rsidTr="0014515C">
        <w:trPr>
          <w:trHeight w:val="315"/>
        </w:trPr>
        <w:tc>
          <w:tcPr>
            <w:tcW w:w="6576" w:type="dxa"/>
            <w:gridSpan w:val="4"/>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Старше трудоспособного возраста</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4515C" w:rsidRPr="00A972F5" w:rsidRDefault="0014515C" w:rsidP="00A972F5">
            <w:pPr>
              <w:rPr>
                <w:rFonts w:eastAsiaTheme="minorHAnsi"/>
                <w:lang w:eastAsia="en-US"/>
              </w:rPr>
            </w:pPr>
            <w:r w:rsidRPr="00A972F5">
              <w:t>144</w:t>
            </w:r>
          </w:p>
        </w:tc>
      </w:tr>
      <w:tr w:rsidR="0014515C" w:rsidRPr="00A972F5" w:rsidTr="0014515C">
        <w:trPr>
          <w:trHeight w:val="270"/>
        </w:trPr>
        <w:tc>
          <w:tcPr>
            <w:tcW w:w="1300" w:type="dxa"/>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т.ч.</w:t>
            </w:r>
          </w:p>
        </w:tc>
        <w:tc>
          <w:tcPr>
            <w:tcW w:w="5000" w:type="dxa"/>
            <w:gridSpan w:val="2"/>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мужчин (60 лет и старше)</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48</w:t>
            </w:r>
          </w:p>
        </w:tc>
      </w:tr>
      <w:tr w:rsidR="0014515C" w:rsidRPr="00A972F5" w:rsidTr="0014515C">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000" w:type="dxa"/>
            <w:gridSpan w:val="2"/>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женщин (55 лет и старше)</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96</w:t>
            </w:r>
          </w:p>
        </w:tc>
      </w:tr>
      <w:tr w:rsidR="0014515C" w:rsidRPr="00A972F5" w:rsidTr="0014515C">
        <w:trPr>
          <w:trHeight w:val="300"/>
        </w:trPr>
        <w:tc>
          <w:tcPr>
            <w:tcW w:w="6576" w:type="dxa"/>
            <w:gridSpan w:val="4"/>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Численность жителей 75 лет и старше</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p>
        </w:tc>
      </w:tr>
      <w:tr w:rsidR="0014515C" w:rsidRPr="00A972F5" w:rsidTr="0014515C">
        <w:trPr>
          <w:trHeight w:val="345"/>
        </w:trPr>
        <w:tc>
          <w:tcPr>
            <w:tcW w:w="6576" w:type="dxa"/>
            <w:gridSpan w:val="4"/>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Моложе трудоспособного возраста (0-16 лет)</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73</w:t>
            </w:r>
          </w:p>
        </w:tc>
      </w:tr>
      <w:tr w:rsidR="0014515C" w:rsidRPr="00A972F5" w:rsidTr="0014515C">
        <w:trPr>
          <w:trHeight w:val="285"/>
        </w:trPr>
        <w:tc>
          <w:tcPr>
            <w:tcW w:w="1300" w:type="dxa"/>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в т.ч.</w:t>
            </w:r>
          </w:p>
        </w:tc>
        <w:tc>
          <w:tcPr>
            <w:tcW w:w="4724" w:type="dxa"/>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дети до 7 лет</w:t>
            </w:r>
          </w:p>
        </w:tc>
        <w:tc>
          <w:tcPr>
            <w:tcW w:w="276" w:type="dxa"/>
            <w:tcBorders>
              <w:top w:val="single" w:sz="4" w:space="0" w:color="auto"/>
              <w:left w:val="nil"/>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 </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22</w:t>
            </w:r>
          </w:p>
        </w:tc>
      </w:tr>
      <w:tr w:rsidR="0014515C" w:rsidRPr="00A972F5" w:rsidTr="0014515C">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4724" w:type="dxa"/>
            <w:tcBorders>
              <w:top w:val="single" w:sz="4" w:space="0" w:color="auto"/>
              <w:left w:val="single" w:sz="4" w:space="0" w:color="auto"/>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дети от 7 до 16 лет</w:t>
            </w:r>
          </w:p>
        </w:tc>
        <w:tc>
          <w:tcPr>
            <w:tcW w:w="276" w:type="dxa"/>
            <w:tcBorders>
              <w:top w:val="single" w:sz="4" w:space="0" w:color="auto"/>
              <w:left w:val="nil"/>
              <w:bottom w:val="single" w:sz="4" w:space="0" w:color="auto"/>
              <w:right w:val="nil"/>
            </w:tcBorders>
            <w:noWrap/>
            <w:vAlign w:val="center"/>
            <w:hideMark/>
          </w:tcPr>
          <w:p w:rsidR="0014515C" w:rsidRPr="00A972F5" w:rsidRDefault="0014515C" w:rsidP="00A972F5">
            <w:pPr>
              <w:rPr>
                <w:rFonts w:eastAsiaTheme="minorHAnsi"/>
                <w:lang w:eastAsia="en-US"/>
              </w:rPr>
            </w:pPr>
            <w:r w:rsidRPr="00A972F5">
              <w:t> </w:t>
            </w:r>
          </w:p>
        </w:tc>
        <w:tc>
          <w:tcPr>
            <w:tcW w:w="276" w:type="dxa"/>
            <w:tcBorders>
              <w:top w:val="single" w:sz="4" w:space="0" w:color="auto"/>
              <w:left w:val="nil"/>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 </w:t>
            </w:r>
          </w:p>
        </w:tc>
        <w:tc>
          <w:tcPr>
            <w:tcW w:w="1811"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51</w:t>
            </w:r>
          </w:p>
        </w:tc>
      </w:tr>
    </w:tbl>
    <w:p w:rsidR="0014515C" w:rsidRPr="00A972F5" w:rsidRDefault="0014515C" w:rsidP="0014515C">
      <w:r w:rsidRPr="00A972F5">
        <w:t>Большинство трудоспособного населения заняты в отраслях сельского хозяйства, в торговле.</w:t>
      </w:r>
    </w:p>
    <w:p w:rsidR="0014515C" w:rsidRPr="00A972F5" w:rsidRDefault="0014515C" w:rsidP="0014515C"/>
    <w:p w:rsidR="0014515C" w:rsidRPr="00A972F5" w:rsidRDefault="0014515C" w:rsidP="0014515C">
      <w:r w:rsidRPr="00A972F5">
        <w:t>1.4.2 ДЕМОГРАФИЧЕСКАЯ СИТУАЦИЯ</w:t>
      </w:r>
    </w:p>
    <w:p w:rsidR="0014515C" w:rsidRPr="00A972F5" w:rsidRDefault="0014515C" w:rsidP="0014515C">
      <w:r w:rsidRPr="00A972F5">
        <w:t>На 2017 год численность населения Зубово-Полянского муниципального района составила 55281 человек.</w:t>
      </w:r>
    </w:p>
    <w:p w:rsidR="0014515C" w:rsidRPr="00A972F5" w:rsidRDefault="0014515C" w:rsidP="0014515C">
      <w:r w:rsidRPr="00A972F5">
        <w:t>В муниципальном районе наблюдается отрицательная демографическая ситуация. Естественная убыль населения в 2017 году составила 133 человек.</w:t>
      </w:r>
    </w:p>
    <w:p w:rsidR="0014515C" w:rsidRPr="00A972F5" w:rsidRDefault="0014515C" w:rsidP="0014515C">
      <w:r w:rsidRPr="00A972F5">
        <w:t>Таблица 2.3</w:t>
      </w:r>
    </w:p>
    <w:p w:rsidR="0014515C" w:rsidRPr="00A972F5" w:rsidRDefault="0014515C" w:rsidP="0014515C">
      <w:r w:rsidRPr="00A972F5">
        <w:t>Численность населения Зубово-Полянского муниципального района, чел:</w:t>
      </w:r>
    </w:p>
    <w:tbl>
      <w:tblPr>
        <w:tblStyle w:val="WW8Num41z2"/>
        <w:tblW w:w="0" w:type="auto"/>
        <w:tblLook w:val="04A0"/>
      </w:tblPr>
      <w:tblGrid>
        <w:gridCol w:w="1641"/>
        <w:gridCol w:w="1642"/>
        <w:gridCol w:w="1643"/>
        <w:gridCol w:w="1643"/>
        <w:gridCol w:w="1643"/>
        <w:gridCol w:w="1643"/>
      </w:tblGrid>
      <w:tr w:rsidR="0014515C" w:rsidRPr="00A972F5" w:rsidTr="0014515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2012 год</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2013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 xml:space="preserve"> 2014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2015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2016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2017 год</w:t>
            </w:r>
          </w:p>
        </w:tc>
      </w:tr>
      <w:tr w:rsidR="0014515C" w:rsidRPr="00A972F5" w:rsidTr="0014515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58120</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57358</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56486</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55829</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55414</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55281</w:t>
            </w:r>
          </w:p>
        </w:tc>
      </w:tr>
    </w:tbl>
    <w:p w:rsidR="0014515C" w:rsidRPr="00A972F5" w:rsidRDefault="0014515C" w:rsidP="0014515C"/>
    <w:p w:rsidR="0014515C" w:rsidRPr="00A972F5" w:rsidRDefault="0014515C" w:rsidP="0014515C">
      <w:r w:rsidRPr="00A972F5">
        <w:t>Таблица 2.4</w:t>
      </w:r>
    </w:p>
    <w:p w:rsidR="0014515C" w:rsidRPr="00A972F5" w:rsidRDefault="0014515C" w:rsidP="0014515C">
      <w:r w:rsidRPr="00A972F5">
        <w:t>Прогноз численности населения Зубово-Полянского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14515C" w:rsidRPr="00A972F5" w:rsidTr="0014515C">
        <w:trPr>
          <w:trHeight w:val="813"/>
        </w:trPr>
        <w:tc>
          <w:tcPr>
            <w:tcW w:w="5068"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r w:rsidRPr="00A972F5">
              <w:t>Наименование</w:t>
            </w:r>
          </w:p>
        </w:tc>
        <w:tc>
          <w:tcPr>
            <w:tcW w:w="1469"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r w:rsidRPr="00A972F5">
              <w:t>2017</w:t>
            </w:r>
          </w:p>
        </w:tc>
        <w:tc>
          <w:tcPr>
            <w:tcW w:w="1428"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rPr>
            </w:pPr>
            <w:r w:rsidRPr="00A972F5">
              <w:t>Промежуточный этап</w:t>
            </w:r>
          </w:p>
          <w:p w:rsidR="0014515C" w:rsidRPr="00A972F5" w:rsidRDefault="0014515C" w:rsidP="00A972F5">
            <w:pPr>
              <w:rPr>
                <w:rFonts w:eastAsiaTheme="minorHAnsi"/>
                <w:lang w:eastAsia="en-US"/>
              </w:rPr>
            </w:pPr>
            <w:r w:rsidRPr="00A972F5">
              <w:t>2020 год</w:t>
            </w:r>
          </w:p>
        </w:tc>
        <w:tc>
          <w:tcPr>
            <w:tcW w:w="1456"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rPr>
            </w:pPr>
            <w:r w:rsidRPr="00A972F5">
              <w:t>Перспектива</w:t>
            </w:r>
          </w:p>
          <w:p w:rsidR="0014515C" w:rsidRPr="00A972F5" w:rsidRDefault="0014515C" w:rsidP="00A972F5">
            <w:pPr>
              <w:rPr>
                <w:rFonts w:eastAsiaTheme="minorHAnsi"/>
                <w:lang w:eastAsia="en-US"/>
              </w:rPr>
            </w:pPr>
            <w:r w:rsidRPr="00A972F5">
              <w:t>2035 год</w:t>
            </w:r>
          </w:p>
        </w:tc>
      </w:tr>
      <w:tr w:rsidR="0014515C" w:rsidRPr="00A972F5" w:rsidTr="0014515C">
        <w:tc>
          <w:tcPr>
            <w:tcW w:w="5068"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rPr>
            </w:pPr>
            <w:r w:rsidRPr="00A972F5">
              <w:t xml:space="preserve">Численность постоянного населения, </w:t>
            </w:r>
          </w:p>
          <w:p w:rsidR="0014515C" w:rsidRPr="00A972F5" w:rsidRDefault="0014515C" w:rsidP="00A972F5">
            <w:pPr>
              <w:rPr>
                <w:rFonts w:eastAsiaTheme="minorHAnsi"/>
                <w:lang w:eastAsia="en-US"/>
              </w:rPr>
            </w:pPr>
            <w:r w:rsidRPr="00A972F5">
              <w:t>всего, тыс. чел.</w:t>
            </w:r>
          </w:p>
        </w:tc>
        <w:tc>
          <w:tcPr>
            <w:tcW w:w="1469"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r w:rsidRPr="00A972F5">
              <w:t>55,28</w:t>
            </w:r>
          </w:p>
        </w:tc>
        <w:tc>
          <w:tcPr>
            <w:tcW w:w="1428"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r w:rsidRPr="00A972F5">
              <w:t>50,1</w:t>
            </w:r>
          </w:p>
        </w:tc>
        <w:tc>
          <w:tcPr>
            <w:tcW w:w="1456" w:type="dxa"/>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r w:rsidRPr="00A972F5">
              <w:t>35,8</w:t>
            </w:r>
          </w:p>
        </w:tc>
      </w:tr>
    </w:tbl>
    <w:p w:rsidR="0014515C" w:rsidRPr="00A972F5" w:rsidRDefault="0014515C" w:rsidP="0014515C"/>
    <w:p w:rsidR="0014515C" w:rsidRPr="00A972F5" w:rsidRDefault="0014515C" w:rsidP="0014515C">
      <w:r w:rsidRPr="00A972F5">
        <w:t>Численность населения Горенского сельского поселения на 2017 год составляет 605 человек.</w:t>
      </w:r>
    </w:p>
    <w:p w:rsidR="0014515C" w:rsidRPr="00A972F5" w:rsidRDefault="0014515C" w:rsidP="0014515C">
      <w:r w:rsidRPr="00A972F5">
        <w:t xml:space="preserve">Наблюдается естественная убыль населения, в 2017 году она составила 10 чел.  </w:t>
      </w:r>
    </w:p>
    <w:p w:rsidR="0014515C" w:rsidRPr="00A972F5" w:rsidRDefault="0014515C" w:rsidP="0014515C">
      <w:r w:rsidRPr="00A972F5">
        <w:t>Таблица 2.5</w:t>
      </w:r>
    </w:p>
    <w:p w:rsidR="0014515C" w:rsidRPr="00A972F5" w:rsidRDefault="0014515C" w:rsidP="0014515C">
      <w:r w:rsidRPr="00A972F5">
        <w:t xml:space="preserve">Численность населения Горенского сельского поселения, чел: </w:t>
      </w:r>
    </w:p>
    <w:tbl>
      <w:tblPr>
        <w:tblStyle w:val="WW8Num41z2"/>
        <w:tblW w:w="0" w:type="auto"/>
        <w:tblLook w:val="04A0"/>
      </w:tblPr>
      <w:tblGrid>
        <w:gridCol w:w="1641"/>
        <w:gridCol w:w="1642"/>
        <w:gridCol w:w="1643"/>
        <w:gridCol w:w="1643"/>
        <w:gridCol w:w="1643"/>
        <w:gridCol w:w="1643"/>
      </w:tblGrid>
      <w:tr w:rsidR="0014515C" w:rsidRPr="00A972F5" w:rsidTr="0014515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2012 год</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2013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2014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2015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2016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2017 год</w:t>
            </w:r>
          </w:p>
        </w:tc>
      </w:tr>
      <w:tr w:rsidR="0014515C" w:rsidRPr="00A972F5" w:rsidTr="0014515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683</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677</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653</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632</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615</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605</w:t>
            </w:r>
          </w:p>
        </w:tc>
      </w:tr>
    </w:tbl>
    <w:p w:rsidR="0014515C" w:rsidRPr="00A972F5" w:rsidRDefault="0014515C" w:rsidP="0014515C"/>
    <w:p w:rsidR="0014515C" w:rsidRPr="00A972F5" w:rsidRDefault="0014515C" w:rsidP="0014515C">
      <w:r w:rsidRPr="00A972F5">
        <w:t>1.4.3 ТРУДОВЫЕ РЕСУРСЫ И ЗАНЯТОСТЬ</w:t>
      </w:r>
    </w:p>
    <w:p w:rsidR="0014515C" w:rsidRPr="00A972F5" w:rsidRDefault="0014515C" w:rsidP="0014515C">
      <w:r w:rsidRPr="00A972F5">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14515C" w:rsidRPr="00A972F5" w:rsidRDefault="0014515C" w:rsidP="0014515C">
      <w:r w:rsidRPr="00A972F5">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14515C" w:rsidRPr="00A972F5" w:rsidRDefault="0014515C" w:rsidP="0014515C"/>
    <w:p w:rsidR="0014515C" w:rsidRPr="00A972F5" w:rsidRDefault="0014515C" w:rsidP="0014515C">
      <w:r w:rsidRPr="00A972F5">
        <w:t>1.4.4 ПРОГНОЗНОЕ ИЗМЕНЕНИЕ ЧИСЛЕННОСТИ НАСЕЛЕНИЯ</w:t>
      </w:r>
    </w:p>
    <w:p w:rsidR="0014515C" w:rsidRPr="00A972F5" w:rsidRDefault="0014515C" w:rsidP="0014515C">
      <w:r w:rsidRPr="00A972F5">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14515C" w:rsidRPr="00A972F5" w:rsidRDefault="0014515C" w:rsidP="0014515C">
      <w:r w:rsidRPr="00A972F5">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14515C" w:rsidRPr="00A972F5" w:rsidRDefault="0014515C" w:rsidP="0014515C">
      <w:r w:rsidRPr="00A972F5">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14515C" w:rsidRPr="00A972F5" w:rsidRDefault="0014515C" w:rsidP="0014515C">
      <w:r w:rsidRPr="00A972F5">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14515C" w:rsidRPr="00A972F5" w:rsidRDefault="0014515C" w:rsidP="0014515C">
      <w:r w:rsidRPr="00A972F5">
        <w:t>Динамика рождаемости тесно связана с негативными изменениями института семьи и снижением роли семьи в обществе.</w:t>
      </w:r>
    </w:p>
    <w:p w:rsidR="0014515C" w:rsidRPr="00A972F5" w:rsidRDefault="0014515C" w:rsidP="0014515C">
      <w:r w:rsidRPr="00A972F5">
        <w:lastRenderedPageBreak/>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14515C" w:rsidRPr="00A972F5" w:rsidRDefault="0014515C" w:rsidP="0014515C">
      <w:r w:rsidRPr="00A972F5">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14515C" w:rsidRPr="00A972F5" w:rsidRDefault="0014515C" w:rsidP="0014515C">
      <w:r w:rsidRPr="00A972F5">
        <w:t>С 90-х годов прошлого века смертность выросла и составила 15,2 на 1000 человек населения России.</w:t>
      </w:r>
    </w:p>
    <w:p w:rsidR="0014515C" w:rsidRPr="00A972F5" w:rsidRDefault="0014515C" w:rsidP="0014515C">
      <w:r w:rsidRPr="00A972F5">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14515C" w:rsidRPr="00A972F5" w:rsidRDefault="0014515C" w:rsidP="0014515C">
      <w:r w:rsidRPr="00A972F5">
        <w:t>Смертность населения в сельской местности выше, чем в городской.</w:t>
      </w:r>
    </w:p>
    <w:p w:rsidR="0014515C" w:rsidRPr="00A972F5" w:rsidRDefault="0014515C" w:rsidP="0014515C">
      <w:r w:rsidRPr="00A972F5">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14515C" w:rsidRPr="00A972F5" w:rsidRDefault="0014515C" w:rsidP="0014515C">
      <w:r w:rsidRPr="00A972F5">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14515C" w:rsidRPr="00A972F5" w:rsidRDefault="0014515C" w:rsidP="0014515C">
      <w:r w:rsidRPr="00A972F5">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14515C" w:rsidRPr="00A972F5" w:rsidRDefault="0014515C" w:rsidP="0014515C">
      <w:r w:rsidRPr="00A972F5">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14515C" w:rsidRPr="00A972F5" w:rsidRDefault="0014515C" w:rsidP="0014515C">
      <w:r w:rsidRPr="00A972F5">
        <w:t>Реалистичный сценарий изменения численности населения приведен в таблице 2.6.</w:t>
      </w:r>
    </w:p>
    <w:p w:rsidR="0014515C" w:rsidRPr="00A972F5" w:rsidRDefault="0014515C" w:rsidP="0014515C">
      <w:r w:rsidRPr="00A972F5">
        <w:t>Таблица 2.6</w:t>
      </w:r>
    </w:p>
    <w:p w:rsidR="0014515C" w:rsidRPr="00A972F5" w:rsidRDefault="0014515C" w:rsidP="0014515C">
      <w:r w:rsidRPr="00A972F5">
        <w:t>Результат расчета численности населения в Горенском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3"/>
        <w:gridCol w:w="1552"/>
        <w:gridCol w:w="979"/>
        <w:gridCol w:w="977"/>
        <w:gridCol w:w="1118"/>
        <w:gridCol w:w="977"/>
        <w:gridCol w:w="1122"/>
      </w:tblGrid>
      <w:tr w:rsidR="0014515C" w:rsidRPr="00A972F5" w:rsidTr="0014515C">
        <w:trPr>
          <w:trHeight w:val="348"/>
          <w:tblHeader/>
        </w:trPr>
        <w:tc>
          <w:tcPr>
            <w:tcW w:w="1520" w:type="pct"/>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На 2017 год</w:t>
            </w:r>
          </w:p>
        </w:tc>
        <w:tc>
          <w:tcPr>
            <w:tcW w:w="2684" w:type="pct"/>
            <w:gridSpan w:val="5"/>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Реалистичный сценарий</w:t>
            </w:r>
          </w:p>
        </w:tc>
      </w:tr>
      <w:tr w:rsidR="0014515C" w:rsidRPr="00A972F5" w:rsidTr="0014515C">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2018</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2020</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2022</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2030</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2037</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val="en-US" w:eastAsia="en-US"/>
              </w:rPr>
            </w:pPr>
            <w:r w:rsidRPr="00A972F5">
              <w:t>605</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592</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566</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542</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484</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430</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с. Русский Лундан</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159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156</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149</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127</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113</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д. Калиновка</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155</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151</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145</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138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123</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110</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с. Горенка</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136</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134</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128</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122</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109</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97</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д. Татарский Лундан</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74</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72</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69</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67</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59</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53</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с. Кочетовка</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70</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68</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66</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56</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50</w:t>
            </w:r>
          </w:p>
        </w:tc>
      </w:tr>
      <w:tr w:rsidR="0014515C" w:rsidRPr="00A972F5" w:rsidTr="0014515C">
        <w:trPr>
          <w:trHeight w:val="348"/>
        </w:trPr>
        <w:tc>
          <w:tcPr>
            <w:tcW w:w="1520" w:type="pct"/>
            <w:tcBorders>
              <w:top w:val="single" w:sz="4" w:space="0" w:color="auto"/>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п. Преображенка</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11</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11</w:t>
            </w:r>
          </w:p>
        </w:tc>
        <w:tc>
          <w:tcPr>
            <w:tcW w:w="50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w:t>
            </w:r>
          </w:p>
        </w:tc>
        <w:tc>
          <w:tcPr>
            <w:tcW w:w="58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14515C" w:rsidRPr="00A972F5" w:rsidRDefault="0014515C" w:rsidP="00A972F5">
            <w:pPr>
              <w:rPr>
                <w:rFonts w:eastAsiaTheme="minorHAnsi"/>
                <w:lang w:eastAsia="en-US"/>
              </w:rPr>
            </w:pPr>
            <w:r w:rsidRPr="00A972F5">
              <w:t>8</w:t>
            </w:r>
          </w:p>
        </w:tc>
        <w:tc>
          <w:tcPr>
            <w:tcW w:w="58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w:t>
            </w:r>
          </w:p>
        </w:tc>
      </w:tr>
      <w:tr w:rsidR="0014515C" w:rsidRPr="00A972F5" w:rsidTr="0014515C">
        <w:trPr>
          <w:trHeight w:val="81"/>
        </w:trPr>
        <w:tc>
          <w:tcPr>
            <w:tcW w:w="1520" w:type="pct"/>
            <w:tcBorders>
              <w:top w:val="single" w:sz="4" w:space="0" w:color="auto"/>
              <w:left w:val="nil"/>
              <w:bottom w:val="nil"/>
              <w:right w:val="nil"/>
            </w:tcBorders>
            <w:noWrap/>
          </w:tcPr>
          <w:p w:rsidR="0014515C" w:rsidRPr="00A972F5" w:rsidRDefault="0014515C" w:rsidP="00A972F5">
            <w:pPr>
              <w:rPr>
                <w:rFonts w:eastAsiaTheme="minorHAnsi"/>
                <w:lang w:eastAsia="en-US"/>
              </w:rPr>
            </w:pPr>
          </w:p>
        </w:tc>
        <w:tc>
          <w:tcPr>
            <w:tcW w:w="796" w:type="pct"/>
            <w:tcBorders>
              <w:top w:val="single" w:sz="4" w:space="0" w:color="auto"/>
              <w:left w:val="nil"/>
              <w:bottom w:val="nil"/>
              <w:right w:val="nil"/>
            </w:tcBorders>
            <w:noWrap/>
            <w:vAlign w:val="center"/>
          </w:tcPr>
          <w:p w:rsidR="0014515C" w:rsidRPr="00A972F5" w:rsidRDefault="0014515C" w:rsidP="00A972F5">
            <w:pPr>
              <w:rPr>
                <w:rFonts w:eastAsiaTheme="minorHAnsi"/>
                <w:lang w:eastAsia="en-US"/>
              </w:rPr>
            </w:pPr>
          </w:p>
        </w:tc>
        <w:tc>
          <w:tcPr>
            <w:tcW w:w="508" w:type="pct"/>
            <w:tcBorders>
              <w:top w:val="single" w:sz="4" w:space="0" w:color="auto"/>
              <w:left w:val="nil"/>
              <w:bottom w:val="nil"/>
              <w:right w:val="nil"/>
            </w:tcBorders>
            <w:noWrap/>
            <w:vAlign w:val="center"/>
          </w:tcPr>
          <w:p w:rsidR="0014515C" w:rsidRPr="00A972F5" w:rsidRDefault="0014515C" w:rsidP="00A972F5">
            <w:pPr>
              <w:rPr>
                <w:rFonts w:eastAsiaTheme="minorHAnsi"/>
                <w:lang w:eastAsia="en-US"/>
              </w:rPr>
            </w:pPr>
          </w:p>
        </w:tc>
        <w:tc>
          <w:tcPr>
            <w:tcW w:w="507" w:type="pct"/>
            <w:tcBorders>
              <w:top w:val="single" w:sz="4" w:space="0" w:color="auto"/>
              <w:left w:val="nil"/>
              <w:bottom w:val="nil"/>
              <w:right w:val="nil"/>
            </w:tcBorders>
            <w:vAlign w:val="center"/>
          </w:tcPr>
          <w:p w:rsidR="0014515C" w:rsidRPr="00A972F5" w:rsidRDefault="0014515C" w:rsidP="00A972F5">
            <w:pPr>
              <w:rPr>
                <w:rFonts w:eastAsiaTheme="minorHAnsi"/>
                <w:lang w:eastAsia="en-US"/>
              </w:rPr>
            </w:pPr>
          </w:p>
        </w:tc>
        <w:tc>
          <w:tcPr>
            <w:tcW w:w="580" w:type="pct"/>
            <w:tcBorders>
              <w:top w:val="single" w:sz="4" w:space="0" w:color="auto"/>
              <w:left w:val="nil"/>
              <w:bottom w:val="nil"/>
              <w:right w:val="nil"/>
            </w:tcBorders>
            <w:vAlign w:val="center"/>
          </w:tcPr>
          <w:p w:rsidR="0014515C" w:rsidRPr="00A972F5" w:rsidRDefault="0014515C" w:rsidP="00A972F5">
            <w:pPr>
              <w:rPr>
                <w:rFonts w:eastAsiaTheme="minorHAnsi"/>
                <w:lang w:eastAsia="en-US"/>
              </w:rPr>
            </w:pPr>
          </w:p>
        </w:tc>
        <w:tc>
          <w:tcPr>
            <w:tcW w:w="507" w:type="pct"/>
            <w:tcBorders>
              <w:top w:val="single" w:sz="4" w:space="0" w:color="auto"/>
              <w:left w:val="nil"/>
              <w:bottom w:val="nil"/>
              <w:right w:val="nil"/>
            </w:tcBorders>
            <w:noWrap/>
            <w:vAlign w:val="center"/>
          </w:tcPr>
          <w:p w:rsidR="0014515C" w:rsidRPr="00A972F5" w:rsidRDefault="0014515C" w:rsidP="00A972F5">
            <w:pPr>
              <w:rPr>
                <w:rFonts w:eastAsiaTheme="minorHAnsi"/>
                <w:lang w:eastAsia="en-US"/>
              </w:rPr>
            </w:pPr>
          </w:p>
        </w:tc>
        <w:tc>
          <w:tcPr>
            <w:tcW w:w="581" w:type="pct"/>
            <w:tcBorders>
              <w:top w:val="single" w:sz="4" w:space="0" w:color="auto"/>
              <w:left w:val="nil"/>
              <w:bottom w:val="nil"/>
              <w:right w:val="nil"/>
            </w:tcBorders>
            <w:vAlign w:val="center"/>
          </w:tcPr>
          <w:p w:rsidR="0014515C" w:rsidRPr="00A972F5" w:rsidRDefault="0014515C" w:rsidP="00A972F5">
            <w:pPr>
              <w:rPr>
                <w:rFonts w:eastAsiaTheme="minorHAnsi"/>
                <w:lang w:eastAsia="en-US"/>
              </w:rPr>
            </w:pPr>
          </w:p>
        </w:tc>
      </w:tr>
    </w:tbl>
    <w:p w:rsidR="0014515C" w:rsidRPr="00A972F5" w:rsidRDefault="0014515C" w:rsidP="0014515C"/>
    <w:tbl>
      <w:tblPr>
        <w:tblW w:w="0" w:type="auto"/>
        <w:tblLook w:val="04A0"/>
      </w:tblPr>
      <w:tblGrid>
        <w:gridCol w:w="1129"/>
        <w:gridCol w:w="8559"/>
      </w:tblGrid>
      <w:tr w:rsidR="0014515C" w:rsidRPr="00A972F5" w:rsidTr="0014515C">
        <w:trPr>
          <w:trHeight w:val="469"/>
        </w:trPr>
        <w:tc>
          <w:tcPr>
            <w:tcW w:w="1129" w:type="dxa"/>
            <w:vAlign w:val="center"/>
            <w:hideMark/>
          </w:tcPr>
          <w:p w:rsidR="0014515C" w:rsidRPr="00A972F5" w:rsidRDefault="0014515C" w:rsidP="00A972F5">
            <w:pPr>
              <w:rPr>
                <w:rFonts w:eastAsiaTheme="minorHAnsi"/>
                <w:lang w:eastAsia="en-US"/>
              </w:rPr>
            </w:pPr>
            <w:r w:rsidRPr="00A972F5">
              <w:t>1.5</w:t>
            </w:r>
          </w:p>
        </w:tc>
        <w:tc>
          <w:tcPr>
            <w:tcW w:w="8559" w:type="dxa"/>
            <w:vMerge w:val="restart"/>
            <w:vAlign w:val="center"/>
            <w:hideMark/>
          </w:tcPr>
          <w:p w:rsidR="0014515C" w:rsidRPr="00A972F5" w:rsidRDefault="0014515C" w:rsidP="00A972F5">
            <w:pPr>
              <w:rPr>
                <w:rFonts w:eastAsiaTheme="minorHAnsi"/>
              </w:rPr>
            </w:pPr>
            <w:bookmarkStart w:id="7" w:name="_Ref320865841"/>
            <w:r w:rsidRPr="00A972F5">
              <w:rPr>
                <w:rFonts w:eastAsiaTheme="majorEastAsia"/>
              </w:rPr>
              <w:t>ИСТОРИЯ</w:t>
            </w:r>
            <w:bookmarkEnd w:id="7"/>
            <w:r w:rsidRPr="00A972F5">
              <w:rPr>
                <w:rFonts w:eastAsiaTheme="majorEastAsia"/>
              </w:rPr>
              <w:t xml:space="preserve"> ГОРЕНСКОГО </w:t>
            </w:r>
          </w:p>
          <w:p w:rsidR="0014515C" w:rsidRPr="00A972F5" w:rsidRDefault="0014515C" w:rsidP="00A972F5">
            <w:pPr>
              <w:rPr>
                <w:rFonts w:eastAsiaTheme="minorHAnsi"/>
              </w:rPr>
            </w:pPr>
            <w:r w:rsidRPr="00A972F5">
              <w:rPr>
                <w:rFonts w:eastAsiaTheme="majorEastAsia"/>
              </w:rPr>
              <w:t>СЕЛЬСКОГО ПОСЕЛЕНИЯ</w:t>
            </w:r>
          </w:p>
        </w:tc>
      </w:tr>
      <w:tr w:rsidR="0014515C" w:rsidRPr="00A972F5" w:rsidTr="0014515C">
        <w:trPr>
          <w:trHeight w:val="469"/>
        </w:trPr>
        <w:tc>
          <w:tcPr>
            <w:tcW w:w="1129"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В состав Горенского сельского поселения входят: татарское село Горенка, мордовская деревня Калиновка, татарское село Кочетовка, русское село Русский Лундан, татарская деревня Татарский Лундан, русский поселок Преображенка.</w:t>
      </w:r>
    </w:p>
    <w:p w:rsidR="0014515C" w:rsidRPr="00A972F5" w:rsidRDefault="0014515C" w:rsidP="0014515C">
      <w:r w:rsidRPr="00A972F5">
        <w:t>Село Горенка–татарское, расположено на реке Лундан, в 30 км от районного центра и железнодорожной станции Зубова Поляна. Село основано не позднее 17 века служилыми темниковскими татарами на Керенской засечной черте. По сведениям 1864 года, Горенка (Сосновка) – деревня казенная и владельческая из 42 дворов (358 чел.) Керенского уезда; имелись мечеть и две мельницы. В 1913 году в селе – 245 дворов (1560 чел.) - татарская школа, кузница, маслобойка, 3 лавки.</w:t>
      </w:r>
    </w:p>
    <w:p w:rsidR="0014515C" w:rsidRPr="00A972F5" w:rsidRDefault="0014515C" w:rsidP="0014515C">
      <w:r w:rsidRPr="00A972F5">
        <w:t>Зубово-Полянский район расположен в западной части Республики Мордовия.</w:t>
      </w:r>
    </w:p>
    <w:p w:rsidR="0014515C" w:rsidRPr="00A972F5" w:rsidRDefault="0014515C" w:rsidP="0014515C">
      <w:r w:rsidRPr="00A972F5">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В районе проживают - мордва (50 %), русские, украинцы,  белорусы,  татары (44,6 %)  и представители ряда других национальностей (5,4 %) .  </w:t>
      </w:r>
    </w:p>
    <w:p w:rsidR="0014515C" w:rsidRPr="00A972F5" w:rsidRDefault="0014515C" w:rsidP="0014515C">
      <w:r w:rsidRPr="00A972F5">
        <w:t xml:space="preserve">Зубово-Полянский район является самым большим по территории районом Республики Мордовия. Площадь района составляет 2,7 тыс. км2. </w:t>
      </w:r>
    </w:p>
    <w:p w:rsidR="0014515C" w:rsidRPr="00A972F5" w:rsidRDefault="0014515C" w:rsidP="0014515C">
      <w:r w:rsidRPr="00A972F5">
        <w:t>Основу экономики Зубово-Полянского района составляет, производство продуктов питания и сельское хозяйство.</w:t>
      </w:r>
    </w:p>
    <w:p w:rsidR="0014515C" w:rsidRPr="00A972F5" w:rsidRDefault="0014515C" w:rsidP="0014515C">
      <w:r w:rsidRPr="00A972F5">
        <w:t xml:space="preserve">Район занимает водораздельное пространство рек Мокши и ее притоки. </w:t>
      </w:r>
    </w:p>
    <w:p w:rsidR="0014515C" w:rsidRPr="00A972F5" w:rsidRDefault="0014515C" w:rsidP="0014515C">
      <w:r w:rsidRPr="00A972F5">
        <w:t>По территории района проходит железнодорожная магистраль Саранск-Москва.</w:t>
      </w:r>
    </w:p>
    <w:p w:rsidR="0014515C" w:rsidRPr="00A972F5" w:rsidRDefault="0014515C" w:rsidP="0014515C">
      <w:r w:rsidRPr="00A972F5">
        <w:t xml:space="preserve"> </w:t>
      </w:r>
    </w:p>
    <w:p w:rsidR="0014515C" w:rsidRPr="00A972F5" w:rsidRDefault="0014515C" w:rsidP="0014515C">
      <w:r w:rsidRPr="00A972F5">
        <w:t>ГЛАВА 2. АДМИНИСТРАТИВНО-ТЕРРИТОРИАЛЬНОЕ УСТРОЙСТВО</w:t>
      </w:r>
    </w:p>
    <w:p w:rsidR="0014515C" w:rsidRPr="00A972F5" w:rsidRDefault="0014515C" w:rsidP="0014515C"/>
    <w:tbl>
      <w:tblPr>
        <w:tblW w:w="0" w:type="auto"/>
        <w:tblLook w:val="04A0"/>
      </w:tblPr>
      <w:tblGrid>
        <w:gridCol w:w="1147"/>
        <w:gridCol w:w="8708"/>
      </w:tblGrid>
      <w:tr w:rsidR="0014515C" w:rsidRPr="00A972F5" w:rsidTr="0014515C">
        <w:trPr>
          <w:trHeight w:val="684"/>
        </w:trPr>
        <w:tc>
          <w:tcPr>
            <w:tcW w:w="1151" w:type="dxa"/>
            <w:vAlign w:val="center"/>
            <w:hideMark/>
          </w:tcPr>
          <w:p w:rsidR="0014515C" w:rsidRPr="00A972F5" w:rsidRDefault="0014515C" w:rsidP="00A972F5">
            <w:pPr>
              <w:rPr>
                <w:rFonts w:eastAsiaTheme="minorHAnsi"/>
                <w:lang w:eastAsia="en-US"/>
              </w:rPr>
            </w:pPr>
            <w:r w:rsidRPr="00A972F5">
              <w:t>2.1</w:t>
            </w:r>
          </w:p>
        </w:tc>
        <w:tc>
          <w:tcPr>
            <w:tcW w:w="8753" w:type="dxa"/>
            <w:vAlign w:val="center"/>
            <w:hideMark/>
          </w:tcPr>
          <w:p w:rsidR="0014515C" w:rsidRPr="00A972F5" w:rsidRDefault="0014515C" w:rsidP="00A972F5">
            <w:pPr>
              <w:rPr>
                <w:rFonts w:eastAsiaTheme="minorHAnsi"/>
                <w:lang w:eastAsia="en-US"/>
              </w:rPr>
            </w:pPr>
            <w:r w:rsidRPr="00A972F5">
              <w:t>ВВЕДЕНИЕ</w:t>
            </w:r>
          </w:p>
        </w:tc>
      </w:tr>
    </w:tbl>
    <w:p w:rsidR="0014515C" w:rsidRPr="00A972F5" w:rsidRDefault="0014515C" w:rsidP="0014515C"/>
    <w:p w:rsidR="0014515C" w:rsidRPr="00A972F5" w:rsidRDefault="0014515C" w:rsidP="0014515C">
      <w:r w:rsidRPr="00A972F5">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14515C" w:rsidRPr="00A972F5" w:rsidRDefault="0014515C" w:rsidP="0014515C">
      <w:r w:rsidRPr="00A972F5">
        <w:t>При разработке генерального плана Горенского сельского поселения административные границы принимались на основе следующих данных:</w:t>
      </w:r>
    </w:p>
    <w:p w:rsidR="0014515C" w:rsidRPr="00A972F5" w:rsidRDefault="0014515C" w:rsidP="0014515C">
      <w:r w:rsidRPr="00A972F5">
        <w:rPr>
          <w:rFonts w:eastAsiaTheme="minorEastAsia"/>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14515C" w:rsidRPr="00A972F5" w:rsidRDefault="0014515C" w:rsidP="0014515C">
      <w:pPr>
        <w:rPr>
          <w:rFonts w:eastAsiaTheme="minorEastAsia"/>
        </w:rPr>
      </w:pPr>
      <w:r w:rsidRPr="00A972F5">
        <w:rPr>
          <w:rFonts w:eastAsiaTheme="minorEastAsia"/>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14515C" w:rsidRPr="00A972F5" w:rsidRDefault="0014515C" w:rsidP="0014515C">
      <w:pPr>
        <w:rPr>
          <w:rFonts w:eastAsiaTheme="minorEastAsia"/>
        </w:rPr>
      </w:pPr>
      <w:r w:rsidRPr="00A972F5">
        <w:rPr>
          <w:rFonts w:eastAsiaTheme="minorEastAsia"/>
        </w:rPr>
        <w:t>Устав Горенского сельского поселения.</w:t>
      </w:r>
    </w:p>
    <w:p w:rsidR="0014515C" w:rsidRPr="00A972F5" w:rsidRDefault="0014515C" w:rsidP="0014515C">
      <w:pPr>
        <w:rPr>
          <w:rFonts w:eastAsiaTheme="minorEastAsia"/>
        </w:rPr>
      </w:pPr>
      <w:r w:rsidRPr="00A972F5">
        <w:lastRenderedPageBreak/>
        <w:t>Более подробно о документах, на основании которых принимались административные границы для выполнения проекта генерального плана Горенского сельского поселения  в следующем пункте.</w:t>
      </w:r>
      <w:r w:rsidRPr="00A972F5">
        <w:br w:type="page"/>
      </w:r>
    </w:p>
    <w:tbl>
      <w:tblPr>
        <w:tblW w:w="0" w:type="auto"/>
        <w:tblLook w:val="04A0"/>
      </w:tblPr>
      <w:tblGrid>
        <w:gridCol w:w="1133"/>
        <w:gridCol w:w="8555"/>
      </w:tblGrid>
      <w:tr w:rsidR="0014515C" w:rsidRPr="00A972F5" w:rsidTr="0014515C">
        <w:trPr>
          <w:trHeight w:val="620"/>
        </w:trPr>
        <w:tc>
          <w:tcPr>
            <w:tcW w:w="1133" w:type="dxa"/>
            <w:vAlign w:val="center"/>
            <w:hideMark/>
          </w:tcPr>
          <w:p w:rsidR="0014515C" w:rsidRPr="00A972F5" w:rsidRDefault="0014515C" w:rsidP="00A972F5">
            <w:pPr>
              <w:rPr>
                <w:rFonts w:eastAsiaTheme="minorHAnsi"/>
                <w:lang w:eastAsia="en-US"/>
              </w:rPr>
            </w:pPr>
            <w:r w:rsidRPr="00A972F5">
              <w:lastRenderedPageBreak/>
              <w:t>2.2</w:t>
            </w:r>
          </w:p>
        </w:tc>
        <w:tc>
          <w:tcPr>
            <w:tcW w:w="8555" w:type="dxa"/>
            <w:vMerge w:val="restart"/>
            <w:vAlign w:val="center"/>
            <w:hideMark/>
          </w:tcPr>
          <w:p w:rsidR="0014515C" w:rsidRPr="00A972F5" w:rsidRDefault="0014515C" w:rsidP="00A972F5">
            <w:pPr>
              <w:rPr>
                <w:rFonts w:eastAsiaTheme="minorHAnsi"/>
              </w:rPr>
            </w:pPr>
            <w:bookmarkStart w:id="8" w:name="_Ref320867577"/>
            <w:r w:rsidRPr="00A972F5">
              <w:rPr>
                <w:rFonts w:eastAsiaTheme="majorEastAsia"/>
              </w:rPr>
              <w:t xml:space="preserve">НОРМАТИВНО-ПРАВОВЫЕ ДОКУМЕНТЫ </w:t>
            </w:r>
          </w:p>
          <w:p w:rsidR="0014515C" w:rsidRPr="00A972F5" w:rsidRDefault="0014515C" w:rsidP="00A972F5">
            <w:pPr>
              <w:rPr>
                <w:rFonts w:eastAsiaTheme="majorEastAsia"/>
              </w:rPr>
            </w:pPr>
            <w:r w:rsidRPr="00A972F5">
              <w:rPr>
                <w:rFonts w:eastAsiaTheme="majorEastAsia"/>
              </w:rPr>
              <w:t>О ГРАНИЦАХ</w:t>
            </w:r>
            <w:bookmarkEnd w:id="8"/>
            <w:r w:rsidRPr="00A972F5">
              <w:rPr>
                <w:rFonts w:eastAsiaTheme="majorEastAsia"/>
              </w:rPr>
              <w:t xml:space="preserve"> МУНИЦИПАЛЬНОГО </w:t>
            </w:r>
          </w:p>
          <w:p w:rsidR="0014515C" w:rsidRPr="00A972F5" w:rsidRDefault="0014515C" w:rsidP="00A972F5">
            <w:pPr>
              <w:rPr>
                <w:rFonts w:eastAsiaTheme="minorHAnsi"/>
              </w:rPr>
            </w:pPr>
            <w:r w:rsidRPr="00A972F5">
              <w:rPr>
                <w:rFonts w:eastAsiaTheme="majorEastAsia"/>
              </w:rPr>
              <w:t>ОБРАЗОВАНИЯ</w:t>
            </w:r>
          </w:p>
        </w:tc>
      </w:tr>
      <w:tr w:rsidR="0014515C" w:rsidRPr="00A972F5" w:rsidTr="0014515C">
        <w:trPr>
          <w:trHeight w:val="619"/>
        </w:trPr>
        <w:tc>
          <w:tcPr>
            <w:tcW w:w="1133"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r w:rsidR="0014515C" w:rsidRPr="00A972F5" w:rsidTr="0014515C">
        <w:trPr>
          <w:trHeight w:val="173"/>
        </w:trPr>
        <w:tc>
          <w:tcPr>
            <w:tcW w:w="1133" w:type="dxa"/>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p>
        </w:tc>
        <w:tc>
          <w:tcPr>
            <w:tcW w:w="8555" w:type="dxa"/>
          </w:tcPr>
          <w:p w:rsidR="0014515C" w:rsidRPr="00A972F5" w:rsidRDefault="0014515C" w:rsidP="00A972F5">
            <w:pPr>
              <w:rPr>
                <w:rFonts w:eastAsiaTheme="minorHAnsi"/>
              </w:rPr>
            </w:pPr>
          </w:p>
        </w:tc>
      </w:tr>
    </w:tbl>
    <w:tbl>
      <w:tblPr>
        <w:tblStyle w:val="WW8Num41z2"/>
        <w:tblW w:w="0" w:type="auto"/>
        <w:tblLook w:val="04A0"/>
      </w:tblPr>
      <w:tblGrid>
        <w:gridCol w:w="9855"/>
      </w:tblGrid>
      <w:tr w:rsidR="0014515C" w:rsidRPr="00A972F5" w:rsidTr="0014515C">
        <w:tc>
          <w:tcPr>
            <w:tcW w:w="99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515C" w:rsidRPr="00A972F5" w:rsidRDefault="0014515C" w:rsidP="00A972F5">
            <w:pPr>
              <w:rPr>
                <w:rFonts w:eastAsiaTheme="minorHAnsi"/>
              </w:rPr>
            </w:pPr>
          </w:p>
          <w:p w:rsidR="0014515C" w:rsidRPr="00A972F5" w:rsidRDefault="0014515C" w:rsidP="00A972F5">
            <w:r w:rsidRPr="00A972F5">
              <w:t>УСТАВ</w:t>
            </w:r>
          </w:p>
          <w:p w:rsidR="0014515C" w:rsidRPr="00A972F5" w:rsidRDefault="0014515C" w:rsidP="00A972F5">
            <w:r w:rsidRPr="00A972F5">
              <w:rPr>
                <w:rFonts w:eastAsia="MS Mincho"/>
              </w:rPr>
              <w:t>ГОРЕНСКОГО СЕЛЬСКОЕ ПОСЕЛЕНИЕ</w:t>
            </w:r>
          </w:p>
          <w:p w:rsidR="0014515C" w:rsidRPr="00A972F5" w:rsidRDefault="0014515C" w:rsidP="00A972F5"/>
          <w:p w:rsidR="0014515C" w:rsidRPr="00A972F5" w:rsidRDefault="0014515C" w:rsidP="00A972F5">
            <w:r w:rsidRPr="00A972F5">
              <w:t>Статья 3. Территория и границы Горенского сельского поселения</w:t>
            </w:r>
          </w:p>
          <w:p w:rsidR="0014515C" w:rsidRPr="00A972F5" w:rsidRDefault="0014515C" w:rsidP="00A972F5"/>
          <w:p w:rsidR="0014515C" w:rsidRPr="00A972F5" w:rsidRDefault="0014515C" w:rsidP="00A972F5">
            <w:r w:rsidRPr="00A972F5">
              <w:t>1. Территорию Горенского сельского поселения составляют исторически сложившиеся земли входящих в состав Горенского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Горенского сельского поселения, независимо от форм собственности и целевого назначения.</w:t>
            </w:r>
          </w:p>
          <w:p w:rsidR="0014515C" w:rsidRPr="00A972F5" w:rsidRDefault="0014515C" w:rsidP="00A972F5"/>
          <w:p w:rsidR="0014515C" w:rsidRPr="00A972F5" w:rsidRDefault="0014515C" w:rsidP="00A972F5">
            <w:r w:rsidRPr="00A972F5">
              <w:t>2. В границах Горенского сельского поселения находятся следующие населенные пункты:</w:t>
            </w:r>
          </w:p>
          <w:p w:rsidR="0014515C" w:rsidRPr="00A972F5" w:rsidRDefault="0014515C" w:rsidP="00A972F5"/>
          <w:p w:rsidR="0014515C" w:rsidRPr="00A972F5" w:rsidRDefault="0014515C" w:rsidP="00A972F5">
            <w:r w:rsidRPr="00A972F5">
              <w:t>село Горенка</w:t>
            </w:r>
          </w:p>
          <w:p w:rsidR="0014515C" w:rsidRPr="00A972F5" w:rsidRDefault="0014515C" w:rsidP="00A972F5"/>
          <w:p w:rsidR="0014515C" w:rsidRPr="00A972F5" w:rsidRDefault="0014515C" w:rsidP="00A972F5">
            <w:r w:rsidRPr="00A972F5">
              <w:t>деревня Калиновка</w:t>
            </w:r>
          </w:p>
          <w:p w:rsidR="0014515C" w:rsidRPr="00A972F5" w:rsidRDefault="0014515C" w:rsidP="00A972F5"/>
          <w:p w:rsidR="0014515C" w:rsidRPr="00A972F5" w:rsidRDefault="0014515C" w:rsidP="00A972F5">
            <w:r w:rsidRPr="00A972F5">
              <w:t>деревня Преображенка</w:t>
            </w:r>
          </w:p>
          <w:p w:rsidR="0014515C" w:rsidRPr="00A972F5" w:rsidRDefault="0014515C" w:rsidP="00A972F5"/>
          <w:p w:rsidR="0014515C" w:rsidRPr="00A972F5" w:rsidRDefault="0014515C" w:rsidP="00A972F5">
            <w:r w:rsidRPr="00A972F5">
              <w:t>село Русский Лундан</w:t>
            </w:r>
          </w:p>
          <w:p w:rsidR="0014515C" w:rsidRPr="00A972F5" w:rsidRDefault="0014515C" w:rsidP="00A972F5"/>
          <w:p w:rsidR="0014515C" w:rsidRPr="00A972F5" w:rsidRDefault="0014515C" w:rsidP="00A972F5">
            <w:r w:rsidRPr="00A972F5">
              <w:t>деревня Татарский Лундан</w:t>
            </w:r>
          </w:p>
          <w:p w:rsidR="0014515C" w:rsidRPr="00A972F5" w:rsidRDefault="0014515C" w:rsidP="00A972F5"/>
          <w:p w:rsidR="0014515C" w:rsidRPr="00A972F5" w:rsidRDefault="0014515C" w:rsidP="00A972F5">
            <w:r w:rsidRPr="00A972F5">
              <w:t>село Кочетовка.</w:t>
            </w:r>
          </w:p>
          <w:p w:rsidR="0014515C" w:rsidRPr="00A972F5" w:rsidRDefault="0014515C" w:rsidP="00A972F5"/>
          <w:p w:rsidR="0014515C" w:rsidRPr="00A972F5" w:rsidRDefault="0014515C" w:rsidP="00A972F5">
            <w:r w:rsidRPr="00A972F5">
              <w:t>3. Границы Горенского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rsidR="0014515C" w:rsidRPr="00A972F5" w:rsidRDefault="0014515C" w:rsidP="00A972F5"/>
          <w:p w:rsidR="0014515C" w:rsidRPr="00A972F5" w:rsidRDefault="0014515C" w:rsidP="00A972F5">
            <w:pPr>
              <w:rPr>
                <w:rFonts w:eastAsiaTheme="minorHAnsi"/>
                <w:lang w:eastAsia="en-US"/>
              </w:rPr>
            </w:pPr>
            <w:r w:rsidRPr="00A972F5">
              <w:t>4. Административным центром Горенского сельского поселения является село Горенка</w:t>
            </w:r>
          </w:p>
        </w:tc>
      </w:tr>
    </w:tbl>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tbl>
      <w:tblPr>
        <w:tblStyle w:val="WW8Num41z2"/>
        <w:tblW w:w="0" w:type="auto"/>
        <w:tblLook w:val="04A0"/>
      </w:tblPr>
      <w:tblGrid>
        <w:gridCol w:w="9855"/>
      </w:tblGrid>
      <w:tr w:rsidR="0014515C" w:rsidRPr="00A972F5" w:rsidTr="0014515C">
        <w:tc>
          <w:tcPr>
            <w:tcW w:w="99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515C" w:rsidRPr="00A972F5" w:rsidRDefault="0014515C" w:rsidP="00A972F5">
            <w:pPr>
              <w:rPr>
                <w:rFonts w:eastAsiaTheme="minorHAnsi"/>
              </w:rPr>
            </w:pPr>
            <w:r w:rsidRPr="00A972F5">
              <w:t xml:space="preserve">Приложение 6 </w:t>
            </w:r>
          </w:p>
          <w:p w:rsidR="0014515C" w:rsidRPr="00A972F5" w:rsidRDefault="0014515C" w:rsidP="00A972F5">
            <w:r w:rsidRPr="00A972F5">
              <w:t>К Закону Республики Мордовия</w:t>
            </w:r>
          </w:p>
          <w:p w:rsidR="0014515C" w:rsidRPr="00A972F5" w:rsidRDefault="0014515C" w:rsidP="00A972F5">
            <w:r w:rsidRPr="00A972F5">
              <w:t xml:space="preserve">от 07.02.2005 г. № 12-З </w:t>
            </w:r>
          </w:p>
          <w:p w:rsidR="0014515C" w:rsidRPr="00A972F5" w:rsidRDefault="0014515C" w:rsidP="00A972F5">
            <w:r w:rsidRPr="00A972F5">
              <w:t>(в ред. Закона РМ от 20.05.2008 г. №47-З)</w:t>
            </w:r>
          </w:p>
          <w:p w:rsidR="0014515C" w:rsidRPr="00A972F5" w:rsidRDefault="0014515C" w:rsidP="00A972F5"/>
          <w:p w:rsidR="0014515C" w:rsidRPr="00A972F5" w:rsidRDefault="0014515C" w:rsidP="00A972F5">
            <w:r w:rsidRPr="00A972F5">
              <w:t xml:space="preserve">КАРТОГРАФИЧЕСКОЕ ОПИСАНИЕ ГРАНИЦ </w:t>
            </w:r>
          </w:p>
          <w:p w:rsidR="0014515C" w:rsidRPr="00A972F5" w:rsidRDefault="0014515C" w:rsidP="00A972F5">
            <w:r w:rsidRPr="00A972F5">
              <w:t>ГОРЕНСКОГО СЕЛЬСКОГО ПОСЕЛЕНИЯ ЗУБОВО-ПОЛЯНСКОГО МУНИЦИПАЛЬНОГО РАЙОНА РЕСПУБЛИКИ МОРДОВИЯ</w:t>
            </w:r>
          </w:p>
          <w:p w:rsidR="0014515C" w:rsidRPr="00A972F5" w:rsidRDefault="0014515C" w:rsidP="00A972F5">
            <w:r w:rsidRPr="00A972F5">
              <w:t>Картографическое описание границы Горенского сельского поселения Зубово-Полянского муниципального района Республики Мордовия произведено от верхнего правого угла схематической карты, по ходу часовой стрелки с учетом прилегающих территорий смежных муниципальных образований.</w:t>
            </w:r>
          </w:p>
          <w:p w:rsidR="0014515C" w:rsidRPr="00A972F5" w:rsidRDefault="0014515C" w:rsidP="00A972F5">
            <w:r w:rsidRPr="00A972F5">
              <w:t>(в ред. Закона РМ от 20.05.2008 г. N 47-З)</w:t>
            </w:r>
          </w:p>
          <w:p w:rsidR="0014515C" w:rsidRPr="00A972F5" w:rsidRDefault="0014515C" w:rsidP="00A972F5">
            <w:r w:rsidRPr="00A972F5">
              <w:t>От т. А граница идет на юго-запад по смежеству с Пичпандинским сельским поселением по левой стороне лесополосы, при этом пересекает автодорогу от деревни Калиновка до села Пичпанда, далее граница поворачивает на юго-восток и идет по левой стороне лесополосы, далее - по контуру пашни, далее граница идет на юг и юго-восток по контуру пашни до т. Б.</w:t>
            </w:r>
          </w:p>
          <w:p w:rsidR="0014515C" w:rsidRPr="00A972F5" w:rsidRDefault="0014515C" w:rsidP="00A972F5">
            <w:r w:rsidRPr="00A972F5">
              <w:t>(в ред. Закона РМ от 20.05.2008 г. N 47-З)</w:t>
            </w:r>
          </w:p>
          <w:p w:rsidR="0014515C" w:rsidRPr="00A972F5" w:rsidRDefault="0014515C" w:rsidP="00A972F5">
            <w:r w:rsidRPr="00A972F5">
              <w:t>От т. Б граница совпадает с границей Зубово-Полянского муниципального района по смежеству с Пензенской областью.</w:t>
            </w:r>
          </w:p>
          <w:p w:rsidR="0014515C" w:rsidRPr="00A972F5" w:rsidRDefault="0014515C" w:rsidP="00A972F5">
            <w:r w:rsidRPr="00A972F5">
              <w:t>(в ред. Закона РМ от 20.05.2008 г. N 47-З)</w:t>
            </w:r>
          </w:p>
          <w:p w:rsidR="0014515C" w:rsidRPr="00A972F5" w:rsidRDefault="0014515C" w:rsidP="00A972F5">
            <w:r w:rsidRPr="00A972F5">
              <w:t>От т. В граница совпадает с границей Ширингушского лесничества Вышинского лесхоза, по смежеству с Ширингушским сельским поселением.</w:t>
            </w:r>
          </w:p>
          <w:p w:rsidR="0014515C" w:rsidRPr="00A972F5" w:rsidRDefault="0014515C" w:rsidP="00A972F5">
            <w:r w:rsidRPr="00A972F5">
              <w:t>(в ред. Закона РМ от 20.05.2008 г. N 47-З)</w:t>
            </w:r>
          </w:p>
          <w:p w:rsidR="0014515C" w:rsidRPr="00A972F5" w:rsidRDefault="0014515C" w:rsidP="00A972F5">
            <w:r w:rsidRPr="00A972F5">
              <w:t>От т. Г граница идет на северо-восток по смежеству с Булдыгинским сельским поселением, вначале по левой стороне автодороги от деревни Калиновка до села Ширингуши, далее - по контуру безымянного ручья и далее - по контуру пашни, при этом пересекая автодорогу от поселка Выселки до деревни Калиновка, далее граница поворачивает на юго-восток и идет вначале по контуру пастбища, при этом пересекая русло реки Лундан, далее - по контуру пашни до описанной выше т. А.</w:t>
            </w:r>
          </w:p>
          <w:p w:rsidR="0014515C" w:rsidRPr="00A972F5" w:rsidRDefault="0014515C" w:rsidP="00A972F5">
            <w:pPr>
              <w:rPr>
                <w:rFonts w:eastAsiaTheme="minorHAnsi"/>
                <w:lang w:eastAsia="en-US"/>
              </w:rPr>
            </w:pPr>
            <w:r w:rsidRPr="00A972F5">
              <w:t>(в ред. Закона РМ от 20.05.2008 г. N 47-З)</w:t>
            </w:r>
          </w:p>
        </w:tc>
      </w:tr>
    </w:tbl>
    <w:p w:rsidR="0014515C" w:rsidRPr="00A972F5" w:rsidRDefault="0014515C" w:rsidP="0014515C">
      <w:pPr>
        <w:sectPr w:rsidR="0014515C" w:rsidRPr="00A972F5">
          <w:pgSz w:w="11907" w:h="16840"/>
          <w:pgMar w:top="1134" w:right="1134" w:bottom="1134" w:left="1134" w:header="567" w:footer="720" w:gutter="0"/>
          <w:cols w:space="720"/>
        </w:sectPr>
      </w:pPr>
    </w:p>
    <w:p w:rsidR="0014515C" w:rsidRPr="00A972F5" w:rsidRDefault="0014515C" w:rsidP="0014515C">
      <w:r w:rsidRPr="00A972F5">
        <w:lastRenderedPageBreak/>
        <w:t>ГЛАВА 3. ОХРАНА ОКРУЖАЮЩЕЙ СРЕДЫ.</w:t>
      </w:r>
    </w:p>
    <w:p w:rsidR="0014515C" w:rsidRPr="00A972F5" w:rsidRDefault="0014515C" w:rsidP="0014515C">
      <w:r w:rsidRPr="00A972F5">
        <w:t>ОГРАНИЧЕНИЯ ИСПОЛЬЗОВАНИЯ ТЕРРИТОРИИ</w:t>
      </w:r>
    </w:p>
    <w:p w:rsidR="0014515C" w:rsidRPr="00A972F5" w:rsidRDefault="0014515C" w:rsidP="0014515C"/>
    <w:tbl>
      <w:tblPr>
        <w:tblW w:w="0" w:type="auto"/>
        <w:tblLook w:val="04A0"/>
      </w:tblPr>
      <w:tblGrid>
        <w:gridCol w:w="1147"/>
        <w:gridCol w:w="8708"/>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3.1</w:t>
            </w:r>
          </w:p>
        </w:tc>
        <w:tc>
          <w:tcPr>
            <w:tcW w:w="8753" w:type="dxa"/>
            <w:vAlign w:val="center"/>
            <w:hideMark/>
          </w:tcPr>
          <w:p w:rsidR="0014515C" w:rsidRPr="00A972F5" w:rsidRDefault="0014515C" w:rsidP="00A972F5">
            <w:pPr>
              <w:rPr>
                <w:rFonts w:eastAsiaTheme="minorHAnsi"/>
                <w:lang w:eastAsia="en-US"/>
              </w:rPr>
            </w:pPr>
            <w:r w:rsidRPr="00A972F5">
              <w:t>ВВЕДЕНИЕ</w:t>
            </w:r>
          </w:p>
        </w:tc>
      </w:tr>
    </w:tbl>
    <w:p w:rsidR="0014515C" w:rsidRPr="00A972F5" w:rsidRDefault="0014515C" w:rsidP="0014515C"/>
    <w:p w:rsidR="0014515C" w:rsidRPr="00A972F5" w:rsidRDefault="0014515C" w:rsidP="0014515C">
      <w:r w:rsidRPr="00A972F5">
        <w:t>В основу разработки раздела заложены основные принципы Федерального Закона «Об охране окружающей среды»:</w:t>
      </w:r>
    </w:p>
    <w:p w:rsidR="0014515C" w:rsidRPr="00A972F5" w:rsidRDefault="0014515C" w:rsidP="0014515C">
      <w:r w:rsidRPr="00A972F5">
        <w:rPr>
          <w:rFonts w:eastAsiaTheme="minorEastAsia"/>
        </w:rPr>
        <w:t>соблюдение права человека на благоприятную среду обитания;</w:t>
      </w:r>
    </w:p>
    <w:p w:rsidR="0014515C" w:rsidRPr="00A972F5" w:rsidRDefault="0014515C" w:rsidP="0014515C">
      <w:pPr>
        <w:rPr>
          <w:rFonts w:eastAsiaTheme="minorEastAsia"/>
        </w:rPr>
      </w:pPr>
      <w:r w:rsidRPr="00A972F5">
        <w:rPr>
          <w:rFonts w:eastAsiaTheme="minorEastAsia"/>
        </w:rPr>
        <w:t>обеспечение благоприятных условий жизнедеятельности человека;</w:t>
      </w:r>
    </w:p>
    <w:p w:rsidR="0014515C" w:rsidRPr="00A972F5" w:rsidRDefault="0014515C" w:rsidP="0014515C">
      <w:pPr>
        <w:rPr>
          <w:rFonts w:eastAsiaTheme="minorEastAsia"/>
        </w:rPr>
      </w:pPr>
      <w:r w:rsidRPr="00A972F5">
        <w:rPr>
          <w:rFonts w:eastAsiaTheme="minorEastAsia"/>
        </w:rPr>
        <w:t>научно обоснованное сочетание экологических, экономических интересов человека, общества и государства и т.д.</w:t>
      </w:r>
    </w:p>
    <w:p w:rsidR="0014515C" w:rsidRPr="00A972F5" w:rsidRDefault="0014515C" w:rsidP="0014515C">
      <w:pPr>
        <w:rPr>
          <w:rFonts w:eastAsiaTheme="minorEastAsia"/>
        </w:rPr>
      </w:pPr>
      <w:r w:rsidRPr="00A972F5">
        <w:t>Раздел выполнен в соответствии с требованиями нормативных документов:</w:t>
      </w:r>
    </w:p>
    <w:p w:rsidR="0014515C" w:rsidRPr="00A972F5" w:rsidRDefault="0014515C" w:rsidP="0014515C">
      <w:r w:rsidRPr="00A972F5">
        <w:t>—</w:t>
      </w:r>
      <w:r w:rsidRPr="00A972F5">
        <w:tab/>
        <w:t>СанПиН 2.2.1/2.1.1.1200-03 «Санитарно-защитные зоны и санитарная классификация предприятий, сооружений и иных объектов»;</w:t>
      </w:r>
    </w:p>
    <w:p w:rsidR="0014515C" w:rsidRPr="00A972F5" w:rsidRDefault="0014515C" w:rsidP="0014515C">
      <w:r w:rsidRPr="00A972F5">
        <w:t>—</w:t>
      </w:r>
      <w:r w:rsidRPr="00A972F5">
        <w:tab/>
        <w:t>СанПиН 2.1.6.1032-01 «Гигиенические требования к обеспечению качества атмосферного воздуха населенных мест»;</w:t>
      </w:r>
    </w:p>
    <w:p w:rsidR="0014515C" w:rsidRPr="00A972F5" w:rsidRDefault="0014515C" w:rsidP="0014515C">
      <w:r w:rsidRPr="00A972F5">
        <w:t>—</w:t>
      </w:r>
      <w:r w:rsidRPr="00A972F5">
        <w:tab/>
        <w:t>СанПиН 2.1.4.1110-02 «Зоны санитарной охраны источников водоснабжения и водопроводов питьевого назначения»;</w:t>
      </w:r>
    </w:p>
    <w:p w:rsidR="0014515C" w:rsidRPr="00A972F5" w:rsidRDefault="0014515C" w:rsidP="0014515C">
      <w:r w:rsidRPr="00A972F5">
        <w:t>—</w:t>
      </w:r>
      <w:r w:rsidRPr="00A972F5">
        <w:tab/>
        <w:t>СанПиН 2.1.4.1074-01 «Питьевая вода. Гигиенические требования к качеству воды централизованных систем питьевого водоснабжения. Контроль качества»;</w:t>
      </w:r>
    </w:p>
    <w:p w:rsidR="0014515C" w:rsidRPr="00A972F5" w:rsidRDefault="0014515C" w:rsidP="0014515C">
      <w:r w:rsidRPr="00A972F5">
        <w:t>—</w:t>
      </w:r>
      <w:r w:rsidRPr="00A972F5">
        <w:tab/>
        <w:t>СанПиН 2.1.4.1175-02 «Гигиенические требования к качеству воды нецентрализованного водоснабжения. Санитарная охрана источников»;</w:t>
      </w:r>
    </w:p>
    <w:p w:rsidR="0014515C" w:rsidRPr="00A972F5" w:rsidRDefault="0014515C" w:rsidP="0014515C">
      <w:r w:rsidRPr="00A972F5">
        <w:t>—</w:t>
      </w:r>
      <w:r w:rsidRPr="00A972F5">
        <w:tab/>
        <w:t>СанПиН 2.1.5.980-00 «Гигиенические требования к охране поверхностных вод»;</w:t>
      </w:r>
    </w:p>
    <w:p w:rsidR="0014515C" w:rsidRPr="00A972F5" w:rsidRDefault="0014515C" w:rsidP="0014515C">
      <w:r w:rsidRPr="00A972F5">
        <w:t>—</w:t>
      </w:r>
      <w:r w:rsidRPr="00A972F5">
        <w:tab/>
        <w:t>СанПиН 2.1.7.1287-03 «Санитарно-эпидемиологические требования к качеству почвы»;</w:t>
      </w:r>
    </w:p>
    <w:p w:rsidR="0014515C" w:rsidRPr="00A972F5" w:rsidRDefault="0014515C" w:rsidP="0014515C">
      <w:r w:rsidRPr="00A972F5">
        <w:t>—</w:t>
      </w:r>
      <w:r w:rsidRPr="00A972F5">
        <w:tab/>
        <w:t>СанПиН 2.1.1279-03 «Гигиенические требования к размещению, устройству и содержанию кладбищ, зданий и сооружений похоронного назначения»;</w:t>
      </w:r>
    </w:p>
    <w:p w:rsidR="0014515C" w:rsidRPr="00A972F5" w:rsidRDefault="0014515C" w:rsidP="0014515C">
      <w:r w:rsidRPr="00A972F5">
        <w:t>—</w:t>
      </w:r>
      <w:r w:rsidRPr="00A972F5">
        <w:tab/>
        <w:t>СанПиН 42-128-4690-88 «Санитарные правила содержания территорий населенных мест»;</w:t>
      </w:r>
    </w:p>
    <w:p w:rsidR="0014515C" w:rsidRPr="00A972F5" w:rsidRDefault="0014515C" w:rsidP="0014515C">
      <w:r w:rsidRPr="00A972F5">
        <w:t>—</w:t>
      </w:r>
      <w:r w:rsidRPr="00A972F5">
        <w:tab/>
        <w:t>СП 2.1.5.1059-01 «Гигиенические требования к охране подземных вод от загрязнения»;</w:t>
      </w:r>
    </w:p>
    <w:p w:rsidR="0014515C" w:rsidRPr="00A972F5" w:rsidRDefault="0014515C" w:rsidP="0014515C">
      <w:r w:rsidRPr="00A972F5">
        <w:t>—</w:t>
      </w:r>
      <w:r w:rsidRPr="00A972F5">
        <w:tab/>
        <w:t>СН 2.2.4/2.1.8.562-96 «Шум на рабочих местах, в помещениях, общественных зданий и на территории жилой застройки»;</w:t>
      </w:r>
    </w:p>
    <w:p w:rsidR="0014515C" w:rsidRPr="00A972F5" w:rsidRDefault="0014515C" w:rsidP="0014515C">
      <w:r w:rsidRPr="00A972F5">
        <w:t>—</w:t>
      </w:r>
      <w:r w:rsidRPr="00A972F5">
        <w:tab/>
        <w:t>СП 2.1.7.1038-01 «Гигиенические требования к устройству и содержанию полигонов для твердых бытовых отходов»;</w:t>
      </w:r>
    </w:p>
    <w:p w:rsidR="0014515C" w:rsidRPr="00A972F5" w:rsidRDefault="0014515C" w:rsidP="0014515C">
      <w:r w:rsidRPr="00A972F5">
        <w:t>—</w:t>
      </w:r>
      <w:r w:rsidRPr="00A972F5">
        <w:tab/>
        <w:t>Водный кодекс РФ. Ст. 65. «Водоохранные зоны и прибрежные защитные полосы»;</w:t>
      </w:r>
    </w:p>
    <w:p w:rsidR="0014515C" w:rsidRPr="00A972F5" w:rsidRDefault="0014515C" w:rsidP="0014515C">
      <w:r w:rsidRPr="00A972F5">
        <w:t>—</w:t>
      </w:r>
      <w:r w:rsidRPr="00A972F5">
        <w:tab/>
        <w:t>СНиП 23-03-2003 «Защита от шума»;</w:t>
      </w:r>
    </w:p>
    <w:p w:rsidR="0014515C" w:rsidRPr="00A972F5" w:rsidRDefault="0014515C" w:rsidP="0014515C">
      <w:r w:rsidRPr="00A972F5">
        <w:t>—</w:t>
      </w:r>
      <w:r w:rsidRPr="00A972F5">
        <w:tab/>
        <w:t>СП 42.13330.2011 «Градостроительство. Планировка и застройка городских и сельских поселений»;</w:t>
      </w:r>
    </w:p>
    <w:p w:rsidR="0014515C" w:rsidRPr="00A972F5" w:rsidRDefault="0014515C" w:rsidP="0014515C">
      <w:r w:rsidRPr="00A972F5">
        <w:t>—</w:t>
      </w:r>
      <w:r w:rsidRPr="00A972F5">
        <w:tab/>
        <w:t>СНиП 2.05.06-85 «Магистральные трубопроводы»;</w:t>
      </w:r>
    </w:p>
    <w:p w:rsidR="0014515C" w:rsidRPr="00A972F5" w:rsidRDefault="0014515C" w:rsidP="0014515C">
      <w:r w:rsidRPr="00A972F5">
        <w:t>—</w:t>
      </w:r>
      <w:r w:rsidRPr="00A972F5">
        <w:tab/>
        <w:t>СНиП 2.04.02-84 «Водоснабжение. Наружные сети и сооружения».</w:t>
      </w:r>
    </w:p>
    <w:p w:rsidR="0014515C" w:rsidRPr="00A972F5" w:rsidRDefault="0014515C" w:rsidP="0014515C"/>
    <w:p w:rsidR="0014515C" w:rsidRPr="00A972F5" w:rsidRDefault="0014515C" w:rsidP="0014515C"/>
    <w:tbl>
      <w:tblPr>
        <w:tblW w:w="0" w:type="auto"/>
        <w:tblLook w:val="04A0"/>
      </w:tblPr>
      <w:tblGrid>
        <w:gridCol w:w="1141"/>
        <w:gridCol w:w="8640"/>
      </w:tblGrid>
      <w:tr w:rsidR="0014515C" w:rsidRPr="00A972F5" w:rsidTr="0014515C">
        <w:trPr>
          <w:trHeight w:val="469"/>
        </w:trPr>
        <w:tc>
          <w:tcPr>
            <w:tcW w:w="1141" w:type="dxa"/>
            <w:vAlign w:val="center"/>
            <w:hideMark/>
          </w:tcPr>
          <w:p w:rsidR="0014515C" w:rsidRPr="00A972F5" w:rsidRDefault="0014515C" w:rsidP="00A972F5">
            <w:pPr>
              <w:rPr>
                <w:rFonts w:eastAsiaTheme="minorHAnsi"/>
                <w:lang w:eastAsia="en-US"/>
              </w:rPr>
            </w:pPr>
            <w:r w:rsidRPr="00A972F5">
              <w:t>3.2</w:t>
            </w:r>
          </w:p>
        </w:tc>
        <w:tc>
          <w:tcPr>
            <w:tcW w:w="8640" w:type="dxa"/>
            <w:vMerge w:val="restart"/>
            <w:vAlign w:val="center"/>
            <w:hideMark/>
          </w:tcPr>
          <w:p w:rsidR="0014515C" w:rsidRPr="00A972F5" w:rsidRDefault="0014515C" w:rsidP="00A972F5">
            <w:pPr>
              <w:rPr>
                <w:rFonts w:eastAsiaTheme="minorHAnsi"/>
              </w:rPr>
            </w:pPr>
            <w:r w:rsidRPr="00A972F5">
              <w:rPr>
                <w:rFonts w:eastAsiaTheme="minorEastAsia"/>
              </w:rPr>
              <w:t xml:space="preserve">ОБЩИЙ АНАЛИЗ ЭКОЛОГИЧЕСКОГО </w:t>
            </w:r>
          </w:p>
          <w:p w:rsidR="0014515C" w:rsidRPr="00A972F5" w:rsidRDefault="0014515C" w:rsidP="00A972F5">
            <w:pPr>
              <w:rPr>
                <w:rFonts w:eastAsiaTheme="minorHAnsi"/>
                <w:lang w:eastAsia="en-US"/>
              </w:rPr>
            </w:pPr>
            <w:r w:rsidRPr="00A972F5">
              <w:rPr>
                <w:rFonts w:eastAsiaTheme="minorEastAsia"/>
              </w:rPr>
              <w:t>СОСТОЯНИЯ И ОСОБЕННОСТЕЙ ТЕРРИТОРИИ</w:t>
            </w:r>
          </w:p>
        </w:tc>
      </w:tr>
      <w:tr w:rsidR="0014515C" w:rsidRPr="00A972F5" w:rsidTr="0014515C">
        <w:trPr>
          <w:trHeight w:val="469"/>
        </w:trPr>
        <w:tc>
          <w:tcPr>
            <w:tcW w:w="1141"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Территория Горенского сельского поселения расположена в южной части Зубово-Полянского района Республики Мордовия. Климат умеренно-континентальный со сравнительно жарким летом и холодной зимой.</w:t>
      </w:r>
    </w:p>
    <w:p w:rsidR="0014515C" w:rsidRPr="00A972F5" w:rsidRDefault="0014515C" w:rsidP="0014515C">
      <w:r w:rsidRPr="00A972F5">
        <w:lastRenderedPageBreak/>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14515C" w:rsidRPr="00A972F5" w:rsidRDefault="0014515C" w:rsidP="0014515C">
      <w:r w:rsidRPr="00A972F5">
        <w:t>Основными источниками загрязнения территории Горенского сельского поселения являются свалки, котельные, скотомогильники, кладбища.</w:t>
      </w:r>
    </w:p>
    <w:p w:rsidR="0014515C" w:rsidRPr="00A972F5" w:rsidRDefault="0014515C" w:rsidP="0014515C"/>
    <w:tbl>
      <w:tblPr>
        <w:tblW w:w="0" w:type="auto"/>
        <w:tblLook w:val="04A0"/>
      </w:tblPr>
      <w:tblGrid>
        <w:gridCol w:w="1147"/>
        <w:gridCol w:w="8708"/>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3.3</w:t>
            </w:r>
          </w:p>
        </w:tc>
        <w:tc>
          <w:tcPr>
            <w:tcW w:w="8753" w:type="dxa"/>
            <w:vAlign w:val="center"/>
            <w:hideMark/>
          </w:tcPr>
          <w:p w:rsidR="0014515C" w:rsidRPr="00A972F5" w:rsidRDefault="0014515C" w:rsidP="00A972F5">
            <w:pPr>
              <w:rPr>
                <w:rFonts w:eastAsiaTheme="minorHAnsi"/>
                <w:lang w:eastAsia="en-US"/>
              </w:rPr>
            </w:pPr>
            <w:r w:rsidRPr="00A972F5">
              <w:t xml:space="preserve">КЛИМАТИЧЕСКИЕ </w:t>
            </w:r>
          </w:p>
        </w:tc>
      </w:tr>
      <w:tr w:rsidR="0014515C" w:rsidRPr="00A972F5" w:rsidTr="0014515C">
        <w:trPr>
          <w:trHeight w:val="80"/>
        </w:trPr>
        <w:tc>
          <w:tcPr>
            <w:tcW w:w="1151" w:type="dxa"/>
            <w:vAlign w:val="center"/>
          </w:tcPr>
          <w:p w:rsidR="0014515C" w:rsidRPr="00A972F5" w:rsidRDefault="0014515C" w:rsidP="00A972F5">
            <w:pPr>
              <w:rPr>
                <w:rFonts w:eastAsiaTheme="minorHAnsi"/>
                <w:lang w:eastAsia="en-US"/>
              </w:rPr>
            </w:pPr>
          </w:p>
        </w:tc>
        <w:tc>
          <w:tcPr>
            <w:tcW w:w="8753" w:type="dxa"/>
            <w:vAlign w:val="center"/>
            <w:hideMark/>
          </w:tcPr>
          <w:p w:rsidR="0014515C" w:rsidRPr="00A972F5" w:rsidRDefault="0014515C" w:rsidP="00A972F5">
            <w:pPr>
              <w:rPr>
                <w:rFonts w:eastAsiaTheme="minorHAnsi"/>
                <w:lang w:eastAsia="en-US"/>
              </w:rPr>
            </w:pPr>
            <w:r w:rsidRPr="00A972F5">
              <w:t>ПОКАЗАТЕЛИ</w:t>
            </w:r>
          </w:p>
        </w:tc>
      </w:tr>
    </w:tbl>
    <w:p w:rsidR="0014515C" w:rsidRPr="00A972F5" w:rsidRDefault="0014515C" w:rsidP="0014515C"/>
    <w:p w:rsidR="0014515C" w:rsidRPr="00A972F5" w:rsidRDefault="0014515C" w:rsidP="0014515C">
      <w:r w:rsidRPr="00A972F5">
        <w:rPr>
          <w:rFonts w:eastAsiaTheme="minorEastAsia"/>
        </w:rPr>
        <w:t>Особенность ландшафта района в том, что он расположен в водоледниковой равнине, в основном здесь преобладают смешанные леса.</w:t>
      </w:r>
    </w:p>
    <w:p w:rsidR="0014515C" w:rsidRPr="00A972F5" w:rsidRDefault="0014515C" w:rsidP="0014515C">
      <w:pPr>
        <w:rPr>
          <w:rFonts w:eastAsiaTheme="minorEastAsia"/>
        </w:rPr>
      </w:pPr>
      <w:r w:rsidRPr="00A972F5">
        <w:rPr>
          <w:rFonts w:eastAsiaTheme="minorEastAsia"/>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14515C" w:rsidRPr="00A972F5" w:rsidRDefault="0014515C" w:rsidP="0014515C">
      <w:pPr>
        <w:rPr>
          <w:rFonts w:eastAsiaTheme="minorEastAsia"/>
        </w:rPr>
      </w:pPr>
      <w:r w:rsidRPr="00A972F5">
        <w:rPr>
          <w:rFonts w:eastAsiaTheme="minorEastAsia"/>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14515C" w:rsidRPr="00A972F5" w:rsidRDefault="0014515C" w:rsidP="0014515C">
      <w:pPr>
        <w:rPr>
          <w:rFonts w:eastAsiaTheme="minorEastAsia"/>
        </w:rPr>
      </w:pPr>
      <w:r w:rsidRPr="00A972F5">
        <w:rPr>
          <w:rFonts w:eastAsiaTheme="minorEastAsia"/>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14515C" w:rsidRPr="00A972F5" w:rsidRDefault="0014515C" w:rsidP="0014515C">
      <w:pPr>
        <w:rPr>
          <w:rFonts w:eastAsiaTheme="minorEastAsia"/>
        </w:rPr>
      </w:pPr>
      <w:r w:rsidRPr="00A972F5">
        <w:rPr>
          <w:rFonts w:eastAsiaTheme="minorEastAsia"/>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14515C" w:rsidRPr="00A972F5" w:rsidRDefault="0014515C" w:rsidP="0014515C">
      <w:pPr>
        <w:rPr>
          <w:rFonts w:eastAsiaTheme="minorEastAsia"/>
        </w:rPr>
      </w:pPr>
      <w:r w:rsidRPr="00A972F5">
        <w:rPr>
          <w:rFonts w:eastAsiaTheme="minorEastAsia"/>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tbl>
      <w:tblPr>
        <w:tblW w:w="0" w:type="auto"/>
        <w:tblLook w:val="04A0"/>
      </w:tblPr>
      <w:tblGrid>
        <w:gridCol w:w="1139"/>
        <w:gridCol w:w="8716"/>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3.4</w:t>
            </w:r>
          </w:p>
        </w:tc>
        <w:tc>
          <w:tcPr>
            <w:tcW w:w="8846" w:type="dxa"/>
            <w:vAlign w:val="center"/>
            <w:hideMark/>
          </w:tcPr>
          <w:p w:rsidR="0014515C" w:rsidRPr="00A972F5" w:rsidRDefault="0014515C" w:rsidP="00A972F5">
            <w:pPr>
              <w:rPr>
                <w:rFonts w:eastAsiaTheme="minorHAnsi"/>
                <w:lang w:eastAsia="en-US"/>
              </w:rPr>
            </w:pPr>
            <w:r w:rsidRPr="00A972F5">
              <w:t>ИНЖЕНЕРНО-ГЕОЛОГИЧЕСКИЕ</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846" w:type="dxa"/>
            <w:vAlign w:val="center"/>
            <w:hideMark/>
          </w:tcPr>
          <w:p w:rsidR="0014515C" w:rsidRPr="00A972F5" w:rsidRDefault="0014515C" w:rsidP="00A972F5">
            <w:pPr>
              <w:rPr>
                <w:rFonts w:eastAsiaTheme="minorHAnsi"/>
                <w:lang w:eastAsia="en-US"/>
              </w:rPr>
            </w:pPr>
            <w:r w:rsidRPr="00A972F5">
              <w:t>УСЛОВИЯ ТЕРРИТОРИИ</w:t>
            </w:r>
          </w:p>
        </w:tc>
      </w:tr>
    </w:tbl>
    <w:p w:rsidR="0014515C" w:rsidRPr="00A972F5" w:rsidRDefault="0014515C" w:rsidP="0014515C">
      <w:pPr>
        <w:rPr>
          <w:rFonts w:eastAsiaTheme="minorEastAsia"/>
        </w:rPr>
      </w:pPr>
    </w:p>
    <w:p w:rsidR="0014515C" w:rsidRPr="00A972F5" w:rsidRDefault="0014515C" w:rsidP="0014515C">
      <w:r w:rsidRPr="00A972F5">
        <w:t>3.4.1 ИНЖЕНЕРНО-ГЕОЛОГИЧЕСКАЯ ХАРАКТЕРИСТИКА</w:t>
      </w:r>
    </w:p>
    <w:p w:rsidR="0014515C" w:rsidRPr="00A972F5" w:rsidRDefault="0014515C" w:rsidP="0014515C">
      <w:r w:rsidRPr="00A972F5">
        <w:rPr>
          <w:rFonts w:eastAsiaTheme="minorEastAsia"/>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14515C" w:rsidRPr="00A972F5" w:rsidRDefault="0014515C" w:rsidP="0014515C">
      <w:pPr>
        <w:rPr>
          <w:rFonts w:eastAsiaTheme="minorEastAsia"/>
        </w:rPr>
      </w:pPr>
      <w:r w:rsidRPr="00A972F5">
        <w:rPr>
          <w:rFonts w:eastAsiaTheme="minorEastAsia"/>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14515C" w:rsidRPr="00A972F5" w:rsidRDefault="0014515C" w:rsidP="0014515C">
      <w:pPr>
        <w:rPr>
          <w:rFonts w:eastAsiaTheme="minorEastAsia"/>
        </w:rPr>
      </w:pPr>
      <w:r w:rsidRPr="00A972F5">
        <w:rPr>
          <w:rFonts w:eastAsiaTheme="minorEastAsia"/>
        </w:rPr>
        <w:lastRenderedPageBreak/>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14515C" w:rsidRPr="00A972F5" w:rsidRDefault="0014515C" w:rsidP="0014515C">
      <w:pPr>
        <w:rPr>
          <w:rFonts w:eastAsiaTheme="minorEastAsia"/>
        </w:rPr>
      </w:pPr>
      <w:r w:rsidRPr="00A972F5">
        <w:rPr>
          <w:rFonts w:eastAsiaTheme="minorEastAsia"/>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14515C" w:rsidRPr="00A972F5" w:rsidRDefault="0014515C" w:rsidP="0014515C"/>
    <w:p w:rsidR="0014515C" w:rsidRPr="00A972F5" w:rsidRDefault="0014515C" w:rsidP="0014515C">
      <w:r w:rsidRPr="00A972F5">
        <w:t>3.4.2 РЕЛЬЕФ</w:t>
      </w:r>
    </w:p>
    <w:p w:rsidR="0014515C" w:rsidRPr="00A972F5" w:rsidRDefault="0014515C" w:rsidP="0014515C">
      <w:r w:rsidRPr="00A972F5">
        <w:t>Территория Горенского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14515C" w:rsidRPr="00A972F5" w:rsidRDefault="0014515C" w:rsidP="0014515C">
      <w:r w:rsidRPr="00A972F5">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w:t>
      </w:r>
    </w:p>
    <w:p w:rsidR="0014515C" w:rsidRPr="00A972F5" w:rsidRDefault="0014515C" w:rsidP="0014515C">
      <w:r w:rsidRPr="00A972F5">
        <w:tab/>
        <w:t>На обширных территориях, севернее и южнее реки Мокша, распространена водноледниковая равнина с абсолютными отметками 150-180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w:t>
      </w:r>
    </w:p>
    <w:p w:rsidR="0014515C" w:rsidRPr="00A972F5" w:rsidRDefault="0014515C" w:rsidP="0014515C">
      <w:r w:rsidRPr="00A972F5">
        <w:tab/>
        <w:t>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14515C" w:rsidRPr="00A972F5" w:rsidRDefault="0014515C" w:rsidP="0014515C">
      <w:r w:rsidRPr="00A972F5">
        <w:tab/>
        <w:t>В геологическом строении рассматриваемой территории выделяются фундамент и осадочный чехол.</w:t>
      </w:r>
    </w:p>
    <w:p w:rsidR="0014515C" w:rsidRPr="00A972F5" w:rsidRDefault="0014515C" w:rsidP="0014515C">
      <w:r w:rsidRPr="00A972F5">
        <w:tab/>
        <w:t>Фундамент слагают архейские и протерозойские образования, представленные гнейсами и гранитоидами.</w:t>
      </w:r>
    </w:p>
    <w:p w:rsidR="0014515C" w:rsidRPr="00A972F5" w:rsidRDefault="0014515C" w:rsidP="0014515C">
      <w:r w:rsidRPr="00A972F5">
        <w:tab/>
        <w:t>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w:t>
      </w:r>
    </w:p>
    <w:p w:rsidR="0014515C" w:rsidRPr="00A972F5" w:rsidRDefault="0014515C" w:rsidP="0014515C">
      <w:r w:rsidRPr="00A972F5">
        <w:tab/>
        <w:t>Морские осадочные горные породы представлены доломитами с прослоями известняков, ангидрита и гипса.</w:t>
      </w:r>
    </w:p>
    <w:p w:rsidR="0014515C" w:rsidRPr="00A972F5" w:rsidRDefault="0014515C" w:rsidP="0014515C">
      <w:r w:rsidRPr="00A972F5">
        <w:tab/>
        <w:t xml:space="preserve">Юрские отложения представлены преимущественно глинами с прослоями и линзами песков и песчаников. Общая мощность отложений достигает значений до 170 м. на дневную поверхность они выходят по крутым склонам долины реки Мокша. </w:t>
      </w:r>
    </w:p>
    <w:p w:rsidR="0014515C" w:rsidRPr="00A972F5" w:rsidRDefault="0014515C" w:rsidP="0014515C">
      <w:r w:rsidRPr="00A972F5">
        <w:tab/>
        <w:t xml:space="preserve">Меловые отложения слагают междуречные пространства. Нижнемеловая толща общей мощностью до 160 м слагается песчанистыми глинами; глинами, </w:t>
      </w:r>
      <w:r w:rsidRPr="00A972F5">
        <w:lastRenderedPageBreak/>
        <w:t>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w:t>
      </w:r>
    </w:p>
    <w:p w:rsidR="0014515C" w:rsidRPr="00A972F5" w:rsidRDefault="0014515C" w:rsidP="0014515C">
      <w:r w:rsidRPr="00A972F5">
        <w:tab/>
        <w:t>На размытой, участками сильной закарстованной поверхности палеозойских пород залегают мезозойские отложения, имеющие юрский и меловой возраст.</w:t>
      </w:r>
    </w:p>
    <w:p w:rsidR="0014515C" w:rsidRPr="00A972F5" w:rsidRDefault="0014515C" w:rsidP="0014515C">
      <w:r w:rsidRPr="00A972F5">
        <w:tab/>
        <w:t>В речных долинах распространены аллювиальные отложения. Их мощность достигает 40 м. В местах наиболее активного развития эрозионных процессов часто наблюдается выход коренных горных пород на дневную поверхность.</w:t>
      </w:r>
    </w:p>
    <w:p w:rsidR="0014515C" w:rsidRPr="00A972F5" w:rsidRDefault="0014515C" w:rsidP="0014515C">
      <w:r w:rsidRPr="00A972F5">
        <w:t>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w:t>
      </w:r>
    </w:p>
    <w:p w:rsidR="0014515C" w:rsidRPr="00A972F5" w:rsidRDefault="0014515C" w:rsidP="0014515C"/>
    <w:p w:rsidR="0014515C" w:rsidRPr="00A972F5" w:rsidRDefault="0014515C" w:rsidP="0014515C">
      <w:r w:rsidRPr="00A972F5">
        <w:t>3.4.3 НЕДРА</w:t>
      </w:r>
    </w:p>
    <w:p w:rsidR="0014515C" w:rsidRPr="00A972F5" w:rsidRDefault="0014515C" w:rsidP="0014515C">
      <w:pPr>
        <w:rPr>
          <w:rFonts w:eastAsia="MS Mincho"/>
        </w:rPr>
      </w:pPr>
      <w:r w:rsidRPr="00A972F5">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14515C" w:rsidRPr="00A972F5" w:rsidRDefault="0014515C" w:rsidP="0014515C">
      <w:r w:rsidRPr="00A972F5">
        <w:t>Отсутствие качественных вод осложняет экологическую обстано</w:t>
      </w:r>
      <w:r w:rsidRPr="00A972F5">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14515C" w:rsidRPr="00A972F5" w:rsidRDefault="0014515C" w:rsidP="0014515C">
      <w:r w:rsidRPr="00A972F5">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14515C" w:rsidRPr="00A972F5" w:rsidRDefault="0014515C" w:rsidP="0014515C">
      <w:r w:rsidRPr="00A972F5">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14515C" w:rsidRPr="00A972F5" w:rsidRDefault="0014515C" w:rsidP="0014515C">
      <w:r w:rsidRPr="00A972F5">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14515C" w:rsidRPr="00A972F5" w:rsidRDefault="0014515C" w:rsidP="0014515C">
      <w:r w:rsidRPr="00A972F5">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14515C" w:rsidRPr="00A972F5" w:rsidRDefault="0014515C" w:rsidP="0014515C"/>
    <w:p w:rsidR="0014515C" w:rsidRPr="00A972F5" w:rsidRDefault="0014515C" w:rsidP="0014515C"/>
    <w:p w:rsidR="0014515C" w:rsidRPr="00A972F5" w:rsidRDefault="0014515C" w:rsidP="0014515C">
      <w:r w:rsidRPr="00A972F5">
        <w:t>3.4.4 ОХРАНА ПОЧВЕННЫХ РЕСУРСОВ</w:t>
      </w:r>
    </w:p>
    <w:p w:rsidR="0014515C" w:rsidRPr="00A972F5" w:rsidRDefault="0014515C" w:rsidP="0014515C"/>
    <w:p w:rsidR="0014515C" w:rsidRPr="00A972F5" w:rsidRDefault="0014515C" w:rsidP="0014515C">
      <w:r w:rsidRPr="00A972F5">
        <w:t>3.4.4.1 ОЦЕНКА СОСТОЯНИЯ ПОЧВ</w:t>
      </w:r>
    </w:p>
    <w:p w:rsidR="0014515C" w:rsidRPr="00A972F5" w:rsidRDefault="0014515C" w:rsidP="0014515C">
      <w:pPr>
        <w:rPr>
          <w:lang w:eastAsia="en-US"/>
        </w:rPr>
      </w:pPr>
      <w:r w:rsidRPr="00A972F5">
        <w:rPr>
          <w:rFonts w:eastAsiaTheme="minorHAnsi"/>
        </w:rPr>
        <w:t>Почвенный покров представлен черноземами выщелоченными, темно-серыми лесными почвами, серыми  лесными почвами.</w:t>
      </w:r>
    </w:p>
    <w:p w:rsidR="0014515C" w:rsidRPr="00A972F5" w:rsidRDefault="0014515C" w:rsidP="0014515C">
      <w:pPr>
        <w:rPr>
          <w:rFonts w:eastAsiaTheme="minorHAnsi"/>
        </w:rPr>
      </w:pPr>
      <w:r w:rsidRPr="00A972F5">
        <w:rPr>
          <w:rFonts w:eastAsiaTheme="minorHAnsi"/>
        </w:rPr>
        <w:t>Черноземы распространены по наиболее выровненным элементам рельефа. Аллювиальные почвы приурочены к пойме реки Чиуш.</w:t>
      </w:r>
    </w:p>
    <w:p w:rsidR="0014515C" w:rsidRPr="00A972F5" w:rsidRDefault="0014515C" w:rsidP="0014515C">
      <w:pPr>
        <w:rPr>
          <w:rFonts w:eastAsiaTheme="minorHAnsi"/>
        </w:rPr>
      </w:pPr>
      <w:r w:rsidRPr="00A972F5">
        <w:rPr>
          <w:rFonts w:eastAsiaTheme="minorHAnsi"/>
        </w:rPr>
        <w:t>Незначительное место в почвенном покрове занимают в равной степени эродированные почвы, занимающие пологие и покатые водораздельные склоны.</w:t>
      </w:r>
    </w:p>
    <w:p w:rsidR="0014515C" w:rsidRPr="00A972F5" w:rsidRDefault="0014515C" w:rsidP="0014515C">
      <w:pPr>
        <w:rPr>
          <w:rFonts w:eastAsiaTheme="minorHAnsi"/>
        </w:rPr>
      </w:pPr>
      <w:r w:rsidRPr="00A972F5">
        <w:rPr>
          <w:rFonts w:eastAsiaTheme="minorHAnsi"/>
        </w:rPr>
        <w:t xml:space="preserve">По мощности гумусового горизонта – мощные, среднемощные, маломощные. </w:t>
      </w:r>
    </w:p>
    <w:p w:rsidR="0014515C" w:rsidRPr="00A972F5" w:rsidRDefault="0014515C" w:rsidP="0014515C">
      <w:pPr>
        <w:rPr>
          <w:rFonts w:eastAsiaTheme="minorHAnsi"/>
        </w:rPr>
      </w:pPr>
      <w:r w:rsidRPr="00A972F5">
        <w:rPr>
          <w:rFonts w:eastAsiaTheme="minorHAnsi"/>
        </w:rPr>
        <w:t>Преобладающий механический состав почв  - тяжелосуглинистый.</w:t>
      </w:r>
    </w:p>
    <w:p w:rsidR="0014515C" w:rsidRPr="00A972F5" w:rsidRDefault="0014515C" w:rsidP="0014515C">
      <w:pPr>
        <w:rPr>
          <w:rFonts w:eastAsiaTheme="minorHAnsi"/>
        </w:rPr>
      </w:pPr>
      <w:r w:rsidRPr="00A972F5">
        <w:rPr>
          <w:rFonts w:eastAsiaTheme="minorHAnsi"/>
        </w:rPr>
        <w:t xml:space="preserve">Наиболее плодородные почвы на территории Горенского сельского поселения – черноземы выщелоченные. Менее плодородные почвы –лугово-черноземные, черноземно-луговые и аллювиальные. </w:t>
      </w:r>
    </w:p>
    <w:p w:rsidR="0014515C" w:rsidRPr="00A972F5" w:rsidRDefault="0014515C" w:rsidP="0014515C">
      <w:pPr>
        <w:rPr>
          <w:rFonts w:eastAsiaTheme="minorHAnsi"/>
        </w:rPr>
      </w:pPr>
      <w:r w:rsidRPr="00A972F5">
        <w:rPr>
          <w:rFonts w:eastAsiaTheme="minorHAnsi"/>
        </w:rPr>
        <w:t xml:space="preserve">На территории сельского поселения  по условиям рельефа часть почв расположена на пологих и покатых склонах и подвержена процессам водной эрозии. </w:t>
      </w:r>
    </w:p>
    <w:p w:rsidR="0014515C" w:rsidRPr="00A972F5" w:rsidRDefault="0014515C" w:rsidP="0014515C">
      <w:pPr>
        <w:rPr>
          <w:rFonts w:eastAsiaTheme="minorHAnsi"/>
        </w:rPr>
      </w:pPr>
      <w:r w:rsidRPr="00A972F5">
        <w:rPr>
          <w:rFonts w:eastAsiaTheme="minorHAnsi"/>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14515C" w:rsidRPr="00A972F5" w:rsidRDefault="0014515C" w:rsidP="0014515C">
      <w:pPr>
        <w:rPr>
          <w:rFonts w:eastAsiaTheme="minorHAnsi"/>
        </w:rPr>
      </w:pPr>
      <w:r w:rsidRPr="00A972F5">
        <w:rPr>
          <w:rFonts w:eastAsiaTheme="minorHAnsi"/>
        </w:rPr>
        <w:t>Почвы Горенского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14515C" w:rsidRPr="00A972F5" w:rsidRDefault="0014515C" w:rsidP="0014515C">
      <w:pPr>
        <w:rPr>
          <w:rFonts w:eastAsiaTheme="minorHAnsi"/>
        </w:rPr>
      </w:pPr>
      <w:r w:rsidRPr="00A972F5">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14515C" w:rsidRPr="00A972F5" w:rsidRDefault="0014515C" w:rsidP="0014515C">
      <w:r w:rsidRPr="00A972F5">
        <w:t xml:space="preserve">На загрязнение почв большое влияние оказывает применение агрохимикатов в сельскохозяйственном производстве. </w:t>
      </w:r>
    </w:p>
    <w:p w:rsidR="0014515C" w:rsidRPr="00A972F5" w:rsidRDefault="0014515C" w:rsidP="0014515C">
      <w:r w:rsidRPr="00A972F5">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14515C" w:rsidRPr="00A972F5" w:rsidRDefault="0014515C" w:rsidP="0014515C">
      <w:r w:rsidRPr="00A972F5">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14515C" w:rsidRPr="00A972F5" w:rsidRDefault="0014515C" w:rsidP="0014515C"/>
    <w:p w:rsidR="0014515C" w:rsidRPr="00A972F5" w:rsidRDefault="0014515C" w:rsidP="0014515C">
      <w:r w:rsidRPr="00A972F5">
        <w:t>3.4.4.2 МЕРОПРИЯТИЯ ПО ОЗДОРОВЛЕНИЮ ПОЧВ</w:t>
      </w:r>
    </w:p>
    <w:p w:rsidR="0014515C" w:rsidRPr="00A972F5" w:rsidRDefault="0014515C" w:rsidP="0014515C">
      <w:r w:rsidRPr="00A972F5">
        <w:t>Основными профилактическими мероприятиями на почвах являются:</w:t>
      </w:r>
    </w:p>
    <w:p w:rsidR="0014515C" w:rsidRPr="00A972F5" w:rsidRDefault="0014515C" w:rsidP="0014515C">
      <w:r w:rsidRPr="00A972F5">
        <w:t>- улучшение агрофизических свойств почв повышением доз органических, фосфорных и калийных удобрений;</w:t>
      </w:r>
    </w:p>
    <w:p w:rsidR="0014515C" w:rsidRPr="00A972F5" w:rsidRDefault="0014515C" w:rsidP="0014515C">
      <w:r w:rsidRPr="00A972F5">
        <w:t>- применение севооборотов.</w:t>
      </w:r>
    </w:p>
    <w:p w:rsidR="0014515C" w:rsidRPr="00A972F5" w:rsidRDefault="0014515C" w:rsidP="0014515C">
      <w:r w:rsidRPr="00A972F5">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14515C" w:rsidRPr="00A972F5" w:rsidRDefault="0014515C" w:rsidP="0014515C">
      <w:r w:rsidRPr="00A972F5">
        <w:t>- проведение мероприятий по закреплению оврагов;</w:t>
      </w:r>
    </w:p>
    <w:p w:rsidR="0014515C" w:rsidRPr="00A972F5" w:rsidRDefault="0014515C" w:rsidP="0014515C">
      <w:r w:rsidRPr="00A972F5">
        <w:t>- обработка почв (кроме предпосевной) и посев сельскохозяйственных культур поперек склона;</w:t>
      </w:r>
    </w:p>
    <w:p w:rsidR="0014515C" w:rsidRPr="00A972F5" w:rsidRDefault="0014515C" w:rsidP="0014515C">
      <w:r w:rsidRPr="00A972F5">
        <w:t>- выборочное снегозадержание, регулирование снеготаяния;</w:t>
      </w:r>
    </w:p>
    <w:p w:rsidR="0014515C" w:rsidRPr="00A972F5" w:rsidRDefault="0014515C" w:rsidP="0014515C">
      <w:r w:rsidRPr="00A972F5">
        <w:lastRenderedPageBreak/>
        <w:t>- внесение ежегодно полных доз удобрений;</w:t>
      </w:r>
    </w:p>
    <w:p w:rsidR="0014515C" w:rsidRPr="00A972F5" w:rsidRDefault="0014515C" w:rsidP="0014515C">
      <w:r w:rsidRPr="00A972F5">
        <w:t>- приобретение достаточного количества контейнеров для сбора мусора для предотвращения биологического загрязнения почв;</w:t>
      </w:r>
    </w:p>
    <w:p w:rsidR="0014515C" w:rsidRPr="00A972F5" w:rsidRDefault="0014515C" w:rsidP="0014515C">
      <w:r w:rsidRPr="00A972F5">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14515C" w:rsidRPr="00A972F5" w:rsidRDefault="0014515C" w:rsidP="0014515C">
      <w:r w:rsidRPr="00A972F5">
        <w:t xml:space="preserve">- освоение биологически ориентированных систем земледелия. </w:t>
      </w:r>
    </w:p>
    <w:p w:rsidR="0014515C" w:rsidRPr="00A972F5" w:rsidRDefault="0014515C" w:rsidP="0014515C"/>
    <w:tbl>
      <w:tblPr>
        <w:tblW w:w="9831" w:type="dxa"/>
        <w:tblLook w:val="04A0"/>
      </w:tblPr>
      <w:tblGrid>
        <w:gridCol w:w="684"/>
        <w:gridCol w:w="9147"/>
      </w:tblGrid>
      <w:tr w:rsidR="0014515C" w:rsidRPr="00A972F5" w:rsidTr="0014515C">
        <w:tc>
          <w:tcPr>
            <w:tcW w:w="684" w:type="dxa"/>
            <w:vAlign w:val="center"/>
            <w:hideMark/>
          </w:tcPr>
          <w:p w:rsidR="0014515C" w:rsidRPr="00A972F5" w:rsidRDefault="0014515C" w:rsidP="00A972F5">
            <w:pPr>
              <w:rPr>
                <w:rFonts w:eastAsiaTheme="minorHAnsi"/>
                <w:lang w:eastAsia="en-US"/>
              </w:rPr>
            </w:pPr>
            <w:r w:rsidRPr="00A972F5">
              <w:t>3.5</w:t>
            </w:r>
          </w:p>
        </w:tc>
        <w:tc>
          <w:tcPr>
            <w:tcW w:w="9147" w:type="dxa"/>
            <w:vAlign w:val="center"/>
            <w:hideMark/>
          </w:tcPr>
          <w:p w:rsidR="0014515C" w:rsidRPr="00A972F5" w:rsidRDefault="0014515C" w:rsidP="00A972F5">
            <w:pPr>
              <w:rPr>
                <w:rFonts w:eastAsiaTheme="minorHAnsi"/>
                <w:lang w:eastAsia="en-US"/>
              </w:rPr>
            </w:pPr>
            <w:r w:rsidRPr="00A972F5">
              <w:t>ОХРАНА АТМОСФЕРЫ</w:t>
            </w:r>
          </w:p>
        </w:tc>
      </w:tr>
    </w:tbl>
    <w:p w:rsidR="0014515C" w:rsidRPr="00A972F5" w:rsidRDefault="0014515C" w:rsidP="0014515C"/>
    <w:p w:rsidR="0014515C" w:rsidRPr="00A972F5" w:rsidRDefault="0014515C" w:rsidP="0014515C">
      <w:r w:rsidRPr="00A972F5">
        <w:t>3.5.1. ОЦЕНКА СОСТОЯНИЯ АТМОСФЕРНОГО ВОЗДУХА</w:t>
      </w:r>
    </w:p>
    <w:p w:rsidR="0014515C" w:rsidRPr="00A972F5" w:rsidRDefault="0014515C" w:rsidP="0014515C">
      <w:r w:rsidRPr="00A972F5">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14515C" w:rsidRPr="00A972F5" w:rsidRDefault="0014515C" w:rsidP="0014515C">
      <w:r w:rsidRPr="00A972F5">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14515C" w:rsidRPr="00A972F5" w:rsidRDefault="0014515C" w:rsidP="0014515C">
      <w:r w:rsidRPr="00A972F5">
        <w:t xml:space="preserve">Потенциал загрязнения атмосферы (ПЗА) является косвенной характеристикой рассеивающих способностей атмосферы. Горенское сельское поселение находится в зоне умеренного потенциала загрязнения атмосферы. </w:t>
      </w:r>
    </w:p>
    <w:p w:rsidR="0014515C" w:rsidRPr="00A972F5" w:rsidRDefault="0014515C" w:rsidP="0014515C">
      <w:r w:rsidRPr="00A972F5">
        <w:t xml:space="preserve">Стационарные посты наблюдения за загрязнением атмосферного воздуха (ПНЗ) на территории Горенского сельского поселения отсутствуют. </w:t>
      </w:r>
    </w:p>
    <w:p w:rsidR="0014515C" w:rsidRPr="00A972F5" w:rsidRDefault="0014515C" w:rsidP="0014515C">
      <w:r w:rsidRPr="00A972F5">
        <w:t>Основные источники загрязнения на территории Горенского сельского поселения расположены в зоне скотомогильника, свалок и др.</w:t>
      </w:r>
    </w:p>
    <w:p w:rsidR="0014515C" w:rsidRPr="00A972F5" w:rsidRDefault="0014515C" w:rsidP="0014515C">
      <w:r w:rsidRPr="00A972F5">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14515C" w:rsidRPr="00A972F5" w:rsidRDefault="0014515C" w:rsidP="0014515C">
      <w:r w:rsidRPr="00A972F5">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14515C" w:rsidRPr="00A972F5" w:rsidRDefault="0014515C" w:rsidP="0014515C">
      <w:r w:rsidRPr="00A972F5">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14515C" w:rsidRPr="00A972F5" w:rsidRDefault="0014515C" w:rsidP="0014515C">
      <w:pPr>
        <w:rPr>
          <w:rFonts w:eastAsia="Arial Unicode MS"/>
        </w:rPr>
      </w:pPr>
      <w:r w:rsidRPr="00A972F5">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14515C" w:rsidRPr="00A972F5" w:rsidRDefault="0014515C" w:rsidP="0014515C">
      <w:r w:rsidRPr="00A972F5">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14515C" w:rsidRPr="00A972F5" w:rsidRDefault="0014515C" w:rsidP="0014515C">
      <w:r w:rsidRPr="00A972F5">
        <w:lastRenderedPageBreak/>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14515C" w:rsidRPr="00A972F5" w:rsidRDefault="0014515C" w:rsidP="0014515C">
      <w:r w:rsidRPr="00A972F5">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14515C" w:rsidRPr="00A972F5" w:rsidRDefault="0014515C" w:rsidP="0014515C">
      <w:r w:rsidRPr="00A972F5">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4515C" w:rsidRPr="00A972F5" w:rsidRDefault="0014515C" w:rsidP="0014515C">
      <w:r w:rsidRPr="00A972F5">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15C" w:rsidRPr="00A972F5" w:rsidRDefault="0014515C" w:rsidP="0014515C">
      <w:r w:rsidRPr="00A972F5">
        <w:rPr>
          <w:rFonts w:eastAsia="Calibri"/>
        </w:rPr>
        <w:t xml:space="preserve">В зависимости от санитарной классификации предприятий, санитарно-защитная зона должна быть озеленена. </w:t>
      </w:r>
      <w:r w:rsidRPr="00A972F5">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14515C" w:rsidRPr="00A972F5" w:rsidRDefault="0014515C" w:rsidP="0014515C">
      <w:r w:rsidRPr="00A972F5">
        <w:t xml:space="preserve">                   до  300 м ................................................. 60</w:t>
      </w:r>
    </w:p>
    <w:p w:rsidR="0014515C" w:rsidRPr="00A972F5" w:rsidRDefault="0014515C" w:rsidP="0014515C">
      <w:r w:rsidRPr="00A972F5">
        <w:t xml:space="preserve">        св. 300 до 1000 м .................................... 50</w:t>
      </w:r>
    </w:p>
    <w:p w:rsidR="0014515C" w:rsidRPr="00A972F5" w:rsidRDefault="0014515C" w:rsidP="0014515C">
      <w:r w:rsidRPr="00A972F5">
        <w:t xml:space="preserve">        св. 1000 до 3000 м .................................. 40</w:t>
      </w:r>
    </w:p>
    <w:p w:rsidR="0014515C" w:rsidRPr="00A972F5" w:rsidRDefault="0014515C" w:rsidP="0014515C">
      <w:r w:rsidRPr="00A972F5">
        <w:t xml:space="preserve">        св. 3000 м ................................................ 20</w:t>
      </w:r>
    </w:p>
    <w:p w:rsidR="0014515C" w:rsidRPr="00A972F5" w:rsidRDefault="0014515C" w:rsidP="0014515C">
      <w:r w:rsidRPr="00A972F5">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14515C" w:rsidRPr="00A972F5" w:rsidRDefault="0014515C" w:rsidP="0014515C">
      <w:r w:rsidRPr="00A972F5">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14515C" w:rsidRPr="00A972F5" w:rsidRDefault="0014515C" w:rsidP="0014515C">
      <w:r w:rsidRPr="00A972F5">
        <w:t xml:space="preserve">За границами населенных пунктов для автомагистралей принимается расстояние от бровки земляного полотна до жилой застройки согласно нормам СП 42.13330.2011  «Градостроительство. Планировка и застройка городских и сельских поселений» (табл. 2.7). </w:t>
      </w:r>
    </w:p>
    <w:p w:rsidR="0014515C" w:rsidRPr="00A972F5" w:rsidRDefault="0014515C" w:rsidP="0014515C">
      <w:r w:rsidRPr="00A972F5">
        <w:t>Таблица 2.7</w:t>
      </w:r>
    </w:p>
    <w:p w:rsidR="0014515C" w:rsidRPr="00A972F5" w:rsidRDefault="0014515C" w:rsidP="0014515C">
      <w:r w:rsidRPr="00A972F5">
        <w:t>Рекомендуемое расстояние от автомобильных дорог</w:t>
      </w:r>
    </w:p>
    <w:tbl>
      <w:tblPr>
        <w:tblStyle w:val="WW8Num41z2"/>
        <w:tblW w:w="9923" w:type="dxa"/>
        <w:tblInd w:w="108" w:type="dxa"/>
        <w:tblLook w:val="04A0"/>
      </w:tblPr>
      <w:tblGrid>
        <w:gridCol w:w="4677"/>
        <w:gridCol w:w="5246"/>
      </w:tblGrid>
      <w:tr w:rsidR="0014515C" w:rsidRPr="00A972F5" w:rsidTr="0014515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Категория автомобильной дороги</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Рекомендуемое расстояние, м</w:t>
            </w:r>
          </w:p>
        </w:tc>
      </w:tr>
      <w:tr w:rsidR="0014515C" w:rsidRPr="00A972F5" w:rsidTr="0014515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I, II и III</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 xml:space="preserve">100 м от бровки земляного полотна до </w:t>
            </w:r>
            <w:r w:rsidRPr="00A972F5">
              <w:lastRenderedPageBreak/>
              <w:t>жилой застройки</w:t>
            </w:r>
          </w:p>
        </w:tc>
      </w:tr>
      <w:tr w:rsidR="0014515C" w:rsidRPr="00A972F5" w:rsidTr="0014515C">
        <w:tc>
          <w:tcPr>
            <w:tcW w:w="46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lastRenderedPageBreak/>
              <w:t>IV</w:t>
            </w:r>
          </w:p>
        </w:tc>
        <w:tc>
          <w:tcPr>
            <w:tcW w:w="5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50 м от бровки земляного полотна до жилой застройки</w:t>
            </w:r>
          </w:p>
        </w:tc>
      </w:tr>
    </w:tbl>
    <w:p w:rsidR="0014515C" w:rsidRPr="00A972F5" w:rsidRDefault="0014515C" w:rsidP="0014515C"/>
    <w:p w:rsidR="0014515C" w:rsidRPr="00A972F5" w:rsidRDefault="0014515C" w:rsidP="0014515C">
      <w:r w:rsidRPr="00A972F5">
        <w:t>Для автомобильных дорог местного значения Горенского сельского поселения рекомендуемое расстояние до жилой застройки - 50 м.</w:t>
      </w:r>
    </w:p>
    <w:p w:rsidR="0014515C" w:rsidRPr="00A972F5" w:rsidRDefault="0014515C" w:rsidP="0014515C">
      <w:r w:rsidRPr="00A972F5">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21" w:history="1">
        <w:r w:rsidRPr="00A972F5">
          <w:t>СП 51.13330</w:t>
        </w:r>
      </w:hyperlink>
      <w:r w:rsidRPr="00A972F5">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14515C" w:rsidRPr="00A972F5" w:rsidRDefault="0014515C" w:rsidP="0014515C">
      <w:r w:rsidRPr="00A972F5">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14515C" w:rsidRPr="00A972F5" w:rsidRDefault="0014515C" w:rsidP="0014515C"/>
    <w:p w:rsidR="0014515C" w:rsidRPr="00A972F5" w:rsidRDefault="0014515C" w:rsidP="0014515C">
      <w:r w:rsidRPr="00A972F5">
        <w:t>3.5.2. ПРОЕКТНЫЕ ПРЕДЛОЖЕНИЯ ПО ОХРАНЕ АТМОСФЕРЫ</w:t>
      </w:r>
    </w:p>
    <w:p w:rsidR="0014515C" w:rsidRPr="00A972F5" w:rsidRDefault="0014515C" w:rsidP="0014515C">
      <w:r w:rsidRPr="00A972F5">
        <w:t>В целях решения задач охраны окружающей среды Горенского сельского поселения в проекте предлагаются обще планировочные мероприятия:</w:t>
      </w:r>
    </w:p>
    <w:p w:rsidR="0014515C" w:rsidRPr="00A972F5" w:rsidRDefault="0014515C" w:rsidP="0014515C">
      <w:r w:rsidRPr="00A972F5">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14515C" w:rsidRPr="00A972F5" w:rsidRDefault="0014515C" w:rsidP="0014515C">
      <w:r w:rsidRPr="00A972F5">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14515C" w:rsidRPr="00A972F5" w:rsidRDefault="0014515C" w:rsidP="0014515C">
      <w:r w:rsidRPr="00A972F5">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14515C" w:rsidRPr="00A972F5" w:rsidRDefault="0014515C" w:rsidP="0014515C">
      <w:r w:rsidRPr="00A972F5">
        <w:t>- использование в качестве основного топлива для объектов теплоэнергетики природного газа;</w:t>
      </w:r>
    </w:p>
    <w:p w:rsidR="0014515C" w:rsidRPr="00A972F5" w:rsidRDefault="0014515C" w:rsidP="0014515C">
      <w:r w:rsidRPr="00A972F5">
        <w:t xml:space="preserve">- замена изношенных объектов теплоснабжения и организация контроля за использованием теплоносителей;  </w:t>
      </w:r>
    </w:p>
    <w:p w:rsidR="0014515C" w:rsidRPr="00A972F5" w:rsidRDefault="0014515C" w:rsidP="0014515C">
      <w:r w:rsidRPr="00A972F5">
        <w:t>- организация системы контроля за выбросами автотранспорта на территории Горенского сельского поселения;</w:t>
      </w:r>
    </w:p>
    <w:p w:rsidR="0014515C" w:rsidRPr="00A972F5" w:rsidRDefault="0014515C" w:rsidP="0014515C">
      <w:r w:rsidRPr="00A972F5">
        <w:t>- совершенствование и развитие сетей автомобильных дорог Горенского сельского поселения (доведение технического уровня существующих дорог в соответствии с ростом интенсивности движения);</w:t>
      </w:r>
    </w:p>
    <w:p w:rsidR="0014515C" w:rsidRPr="00A972F5" w:rsidRDefault="0014515C" w:rsidP="0014515C">
      <w:r w:rsidRPr="00A972F5">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14515C" w:rsidRPr="00A972F5" w:rsidRDefault="0014515C" w:rsidP="0014515C">
      <w:r w:rsidRPr="00A972F5">
        <w:t>- создание и внедрение единой системы контроля качества топлива, реализуемого на АЗС;</w:t>
      </w:r>
    </w:p>
    <w:p w:rsidR="0014515C" w:rsidRPr="00A972F5" w:rsidRDefault="0014515C" w:rsidP="0014515C">
      <w:r w:rsidRPr="00A972F5">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14515C" w:rsidRPr="00A972F5" w:rsidRDefault="0014515C" w:rsidP="0014515C">
      <w:r w:rsidRPr="00A972F5">
        <w:t>При несоблюдении санитарного разрыва от автомобильных дорог рекомендуется:</w:t>
      </w:r>
    </w:p>
    <w:p w:rsidR="0014515C" w:rsidRPr="00A972F5" w:rsidRDefault="0014515C" w:rsidP="0014515C">
      <w:r w:rsidRPr="00A972F5">
        <w:t xml:space="preserve">-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w:t>
      </w:r>
      <w:r w:rsidRPr="00A972F5">
        <w:lastRenderedPageBreak/>
        <w:t>проветривателей (ПШУ) для обеспечения нормативных уровней шума и условий воздухообмена в оконных заполнениях;</w:t>
      </w:r>
    </w:p>
    <w:p w:rsidR="0014515C" w:rsidRPr="00A972F5" w:rsidRDefault="0014515C" w:rsidP="0014515C">
      <w:r w:rsidRPr="00A972F5">
        <w:t>- создание зеленых защитных полос вдоль автомобильных дорог;</w:t>
      </w:r>
    </w:p>
    <w:p w:rsidR="0014515C" w:rsidRPr="00A972F5" w:rsidRDefault="0014515C" w:rsidP="0014515C">
      <w:r w:rsidRPr="00A972F5">
        <w:t>- организация стационарных постов наблюдения за состоянием атмосферного воздуха.</w:t>
      </w: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tbl>
      <w:tblPr>
        <w:tblW w:w="10141" w:type="dxa"/>
        <w:tblLook w:val="04A0"/>
      </w:tblPr>
      <w:tblGrid>
        <w:gridCol w:w="1151"/>
        <w:gridCol w:w="8990"/>
      </w:tblGrid>
      <w:tr w:rsidR="0014515C" w:rsidRPr="00A972F5" w:rsidTr="0014515C">
        <w:trPr>
          <w:trHeight w:val="70"/>
        </w:trPr>
        <w:tc>
          <w:tcPr>
            <w:tcW w:w="1151" w:type="dxa"/>
            <w:vAlign w:val="center"/>
            <w:hideMark/>
          </w:tcPr>
          <w:p w:rsidR="0014515C" w:rsidRPr="00A972F5" w:rsidRDefault="0014515C" w:rsidP="00A972F5">
            <w:pPr>
              <w:rPr>
                <w:rFonts w:eastAsiaTheme="minorHAnsi"/>
                <w:lang w:eastAsia="en-US"/>
              </w:rPr>
            </w:pPr>
            <w:r w:rsidRPr="00A972F5">
              <w:t>3.6</w:t>
            </w:r>
          </w:p>
        </w:tc>
        <w:tc>
          <w:tcPr>
            <w:tcW w:w="8990" w:type="dxa"/>
            <w:vAlign w:val="center"/>
            <w:hideMark/>
          </w:tcPr>
          <w:p w:rsidR="0014515C" w:rsidRPr="00A972F5" w:rsidRDefault="0014515C" w:rsidP="00A972F5">
            <w:pPr>
              <w:rPr>
                <w:rFonts w:eastAsiaTheme="minorHAnsi"/>
                <w:lang w:eastAsia="en-US"/>
              </w:rPr>
            </w:pPr>
            <w:r w:rsidRPr="00A972F5">
              <w:t>ОХРАНА ВОДНЫХ РЕСУРСОВ</w:t>
            </w:r>
          </w:p>
        </w:tc>
      </w:tr>
    </w:tbl>
    <w:p w:rsidR="0014515C" w:rsidRPr="00A972F5" w:rsidRDefault="0014515C" w:rsidP="0014515C"/>
    <w:p w:rsidR="0014515C" w:rsidRPr="00A972F5" w:rsidRDefault="0014515C" w:rsidP="0014515C">
      <w:r w:rsidRPr="00A972F5">
        <w:t>3.6.1 ОЦЕНКА СОСТОЯНИЯ ПОВЕРХНОСТНЫХ ВОД</w:t>
      </w:r>
    </w:p>
    <w:p w:rsidR="0014515C" w:rsidRPr="00A972F5" w:rsidRDefault="0014515C" w:rsidP="0014515C">
      <w:r w:rsidRPr="00A972F5">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14515C" w:rsidRPr="00A972F5" w:rsidRDefault="0014515C" w:rsidP="0014515C">
      <w:r w:rsidRPr="00A972F5">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14515C" w:rsidRPr="00A972F5" w:rsidRDefault="0014515C" w:rsidP="0014515C">
      <w:r w:rsidRPr="00A972F5">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14515C" w:rsidRPr="00A972F5" w:rsidRDefault="0014515C" w:rsidP="0014515C">
      <w:r w:rsidRPr="00A972F5">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14515C" w:rsidRPr="00A972F5" w:rsidRDefault="0014515C" w:rsidP="0014515C">
      <w:r w:rsidRPr="00A972F5">
        <w:t>Продолжительность ледостава 130-140 дней в году.</w:t>
      </w:r>
    </w:p>
    <w:p w:rsidR="0014515C" w:rsidRPr="00A972F5" w:rsidRDefault="0014515C" w:rsidP="0014515C">
      <w:r w:rsidRPr="00A972F5">
        <w:t>Продолжительность купального сезона на реках, по температурным условиям, возможна в течение трех  летних месяцев.</w:t>
      </w:r>
    </w:p>
    <w:p w:rsidR="0014515C" w:rsidRPr="00A972F5" w:rsidRDefault="0014515C" w:rsidP="0014515C">
      <w:r w:rsidRPr="00A972F5">
        <w:t xml:space="preserve">В наиболее маловодный период поверхностные воды обладают повышенной минерализацией и жесткостью. </w:t>
      </w:r>
    </w:p>
    <w:p w:rsidR="0014515C" w:rsidRPr="00A972F5" w:rsidRDefault="0014515C" w:rsidP="0014515C">
      <w:r w:rsidRPr="00A972F5">
        <w:t>Основное влияние на загрязнение вод оказывают не очищенные сточные воды.</w:t>
      </w:r>
    </w:p>
    <w:p w:rsidR="0014515C" w:rsidRPr="00A972F5" w:rsidRDefault="0014515C" w:rsidP="0014515C">
      <w:r w:rsidRPr="00A972F5">
        <w:t>На территории Горенского сельского поселения канализационные очистные сооружения отсутствуют.</w:t>
      </w:r>
    </w:p>
    <w:p w:rsidR="0014515C" w:rsidRPr="00A972F5" w:rsidRDefault="0014515C" w:rsidP="0014515C">
      <w:r w:rsidRPr="00A972F5">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14515C" w:rsidRPr="00A972F5" w:rsidRDefault="0014515C" w:rsidP="0014515C">
      <w:r w:rsidRPr="00A972F5">
        <w:t xml:space="preserve">В целом, на территории Горенского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14515C" w:rsidRPr="00A972F5" w:rsidRDefault="0014515C" w:rsidP="0014515C">
      <w:r w:rsidRPr="00A972F5">
        <w:t>- высокая изношенность инженерных сетей;</w:t>
      </w:r>
    </w:p>
    <w:p w:rsidR="0014515C" w:rsidRPr="00A972F5" w:rsidRDefault="0014515C" w:rsidP="0014515C">
      <w:r w:rsidRPr="00A972F5">
        <w:t>- низкий уровень внедрения новых технологий;</w:t>
      </w:r>
    </w:p>
    <w:p w:rsidR="0014515C" w:rsidRPr="00A972F5" w:rsidRDefault="0014515C" w:rsidP="0014515C">
      <w:r w:rsidRPr="00A972F5">
        <w:t xml:space="preserve">- отсутствие очистных сооружений в сельской местности; </w:t>
      </w:r>
    </w:p>
    <w:p w:rsidR="0014515C" w:rsidRPr="00A972F5" w:rsidRDefault="0014515C" w:rsidP="0014515C">
      <w:r w:rsidRPr="00A972F5">
        <w:t>- значительное количество не канализованного жилого фонда;</w:t>
      </w:r>
    </w:p>
    <w:p w:rsidR="0014515C" w:rsidRPr="00A972F5" w:rsidRDefault="0014515C" w:rsidP="0014515C">
      <w:r w:rsidRPr="00A972F5">
        <w:t>-  нарушения водного законодательства.</w:t>
      </w:r>
    </w:p>
    <w:p w:rsidR="0014515C" w:rsidRPr="00A972F5" w:rsidRDefault="0014515C" w:rsidP="0014515C">
      <w:r w:rsidRPr="00A972F5">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14515C" w:rsidRPr="00A972F5" w:rsidRDefault="0014515C" w:rsidP="0014515C">
      <w:r w:rsidRPr="00A972F5">
        <w:lastRenderedPageBreak/>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14515C" w:rsidRPr="00A972F5" w:rsidRDefault="0014515C" w:rsidP="0014515C">
      <w:r w:rsidRPr="00A972F5">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14515C" w:rsidRPr="00A972F5" w:rsidRDefault="0014515C" w:rsidP="0014515C">
      <w:r w:rsidRPr="00A972F5">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14515C" w:rsidRPr="00A972F5" w:rsidRDefault="0014515C" w:rsidP="0014515C"/>
    <w:p w:rsidR="0014515C" w:rsidRPr="00A972F5" w:rsidRDefault="0014515C" w:rsidP="0014515C"/>
    <w:p w:rsidR="0014515C" w:rsidRPr="00A972F5" w:rsidRDefault="0014515C" w:rsidP="0014515C">
      <w:r w:rsidRPr="00A972F5">
        <w:rPr>
          <w:rFonts w:eastAsia="Calibri"/>
        </w:rPr>
        <w:t>3.6.2 ВОДООХРАННЫЕ ЗОНЫ ОБЪЕКТОВ</w:t>
      </w:r>
    </w:p>
    <w:p w:rsidR="0014515C" w:rsidRPr="00A972F5" w:rsidRDefault="0014515C" w:rsidP="0014515C">
      <w:pPr>
        <w:rPr>
          <w:rFonts w:eastAsia="Calibri"/>
        </w:rPr>
      </w:pPr>
      <w:r w:rsidRPr="00A972F5">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14515C" w:rsidRPr="00A972F5" w:rsidRDefault="0014515C" w:rsidP="0014515C">
      <w:r w:rsidRPr="00A972F5">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15C" w:rsidRPr="00A972F5" w:rsidRDefault="0014515C" w:rsidP="0014515C">
      <w:r w:rsidRPr="00A972F5">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14515C" w:rsidRPr="00A972F5" w:rsidRDefault="0014515C" w:rsidP="0014515C">
      <w:r w:rsidRPr="00A972F5">
        <w:t>Ширина водоохранной зоны рек или ручьев устанавливается от их истока для рек или ручьев протяженностью:</w:t>
      </w:r>
    </w:p>
    <w:p w:rsidR="0014515C" w:rsidRPr="00A972F5" w:rsidRDefault="0014515C" w:rsidP="0014515C">
      <w:r w:rsidRPr="00A972F5">
        <w:t>1) до десяти километров - в размере пятидесяти метров;</w:t>
      </w:r>
    </w:p>
    <w:p w:rsidR="0014515C" w:rsidRPr="00A972F5" w:rsidRDefault="0014515C" w:rsidP="0014515C">
      <w:r w:rsidRPr="00A972F5">
        <w:t>2) от десяти до пятидесяти километров - в размере ста метров;</w:t>
      </w:r>
    </w:p>
    <w:p w:rsidR="0014515C" w:rsidRPr="00A972F5" w:rsidRDefault="0014515C" w:rsidP="0014515C">
      <w:r w:rsidRPr="00A972F5">
        <w:t>3) от пятидесяти километров и более - в размере двухсот метров.</w:t>
      </w:r>
    </w:p>
    <w:p w:rsidR="0014515C" w:rsidRPr="00A972F5" w:rsidRDefault="0014515C" w:rsidP="0014515C">
      <w:r w:rsidRPr="00A972F5">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A972F5">
        <w:rPr>
          <w:rFonts w:eastAsia="Arial Unicode MS"/>
        </w:rPr>
        <w:t>Основные характеристики наиболее значительных рек приведены в таблице (табл. 2.8).</w:t>
      </w:r>
    </w:p>
    <w:p w:rsidR="0014515C" w:rsidRPr="00A972F5" w:rsidRDefault="0014515C" w:rsidP="0014515C">
      <w:pPr>
        <w:rPr>
          <w:rFonts w:eastAsia="Arial Unicode MS"/>
        </w:rPr>
      </w:pPr>
      <w:r w:rsidRPr="00A972F5">
        <w:rPr>
          <w:rFonts w:eastAsia="Arial Unicode MS"/>
        </w:rPr>
        <w:t>Таблица 2.8</w:t>
      </w:r>
    </w:p>
    <w:p w:rsidR="0014515C" w:rsidRPr="00A972F5" w:rsidRDefault="0014515C" w:rsidP="0014515C">
      <w:pPr>
        <w:rPr>
          <w:rFonts w:eastAsia="Arial Unicode MS"/>
        </w:rPr>
      </w:pPr>
      <w:r w:rsidRPr="00A972F5">
        <w:rPr>
          <w:rFonts w:eastAsia="Arial Unicode MS"/>
        </w:rPr>
        <w:t>Размер водоохраной зоны и прибрежных защитных полос водных объектов Горенского сельского поселения</w:t>
      </w:r>
    </w:p>
    <w:tbl>
      <w:tblPr>
        <w:tblStyle w:val="WW8Num42z1"/>
        <w:tblpPr w:leftFromText="180" w:rightFromText="180" w:vertAnchor="text" w:horzAnchor="page" w:tblpX="1277" w:tblpY="365"/>
        <w:tblW w:w="9606" w:type="dxa"/>
        <w:tblLook w:val="01E0"/>
      </w:tblPr>
      <w:tblGrid>
        <w:gridCol w:w="694"/>
        <w:gridCol w:w="2379"/>
        <w:gridCol w:w="2326"/>
        <w:gridCol w:w="2163"/>
        <w:gridCol w:w="2044"/>
      </w:tblGrid>
      <w:tr w:rsidR="0014515C" w:rsidRPr="00A972F5" w:rsidTr="0014515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п/п.</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Наименование водного объекта</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Протяженность водотока, км</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Размер водоохраной зоны (м)</w:t>
            </w:r>
          </w:p>
        </w:tc>
        <w:tc>
          <w:tcPr>
            <w:tcW w:w="2044"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Размер прибрежной защитной полосы (м)</w:t>
            </w:r>
          </w:p>
        </w:tc>
      </w:tr>
      <w:tr w:rsidR="0014515C" w:rsidRPr="00A972F5" w:rsidTr="0014515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w:t>
            </w:r>
          </w:p>
        </w:tc>
        <w:tc>
          <w:tcPr>
            <w:tcW w:w="2044"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r>
      <w:tr w:rsidR="0014515C" w:rsidRPr="00A972F5" w:rsidTr="0014515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 Лундан</w:t>
            </w:r>
          </w:p>
        </w:tc>
        <w:tc>
          <w:tcPr>
            <w:tcW w:w="0" w:type="auto"/>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c>
          <w:tcPr>
            <w:tcW w:w="2044"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r>
      <w:tr w:rsidR="0014515C" w:rsidRPr="00A972F5" w:rsidTr="0014515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вдхр. Лундан</w:t>
            </w:r>
          </w:p>
        </w:tc>
        <w:tc>
          <w:tcPr>
            <w:tcW w:w="0" w:type="auto"/>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c>
          <w:tcPr>
            <w:tcW w:w="2044"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r>
    </w:tbl>
    <w:p w:rsidR="0014515C" w:rsidRPr="00A972F5" w:rsidRDefault="0014515C" w:rsidP="0014515C">
      <w:pPr>
        <w:rPr>
          <w:rFonts w:eastAsia="Arial Unicode MS"/>
        </w:rPr>
      </w:pPr>
    </w:p>
    <w:p w:rsidR="0014515C" w:rsidRPr="00A972F5" w:rsidRDefault="0014515C" w:rsidP="0014515C">
      <w:pPr>
        <w:rPr>
          <w:rFonts w:eastAsia="Calibri"/>
        </w:rPr>
      </w:pPr>
      <w:r w:rsidRPr="00A972F5">
        <w:rPr>
          <w:rFonts w:eastAsia="Calibri"/>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w:t>
      </w:r>
      <w:r w:rsidRPr="00A972F5">
        <w:rPr>
          <w:rFonts w:eastAsia="Calibri"/>
        </w:rPr>
        <w:lastRenderedPageBreak/>
        <w:t xml:space="preserve">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14515C" w:rsidRPr="00A972F5" w:rsidRDefault="0014515C" w:rsidP="0014515C">
      <w:pPr>
        <w:rPr>
          <w:rFonts w:eastAsia="Calibri"/>
        </w:rPr>
      </w:pPr>
      <w:r w:rsidRPr="00A972F5">
        <w:t xml:space="preserve">Ширина водоохраной зоны озер площадью более 0,5 км2 устанавливается в размере 50 м (ст.65 Водного Кодекса РФ). </w:t>
      </w:r>
    </w:p>
    <w:p w:rsidR="0014515C" w:rsidRPr="00A972F5" w:rsidRDefault="0014515C" w:rsidP="0014515C">
      <w:r w:rsidRPr="00A972F5">
        <w:t>Таблица 2.9</w:t>
      </w:r>
    </w:p>
    <w:p w:rsidR="0014515C" w:rsidRPr="00A972F5" w:rsidRDefault="0014515C" w:rsidP="0014515C">
      <w:r w:rsidRPr="00A972F5">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0"/>
        <w:gridCol w:w="3292"/>
        <w:gridCol w:w="3295"/>
      </w:tblGrid>
      <w:tr w:rsidR="0014515C" w:rsidRPr="00A972F5" w:rsidTr="0014515C">
        <w:trPr>
          <w:tblHeader/>
        </w:trPr>
        <w:tc>
          <w:tcPr>
            <w:tcW w:w="321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lang w:eastAsia="en-US"/>
              </w:rPr>
            </w:pPr>
            <w:r w:rsidRPr="00A972F5">
              <w:rPr>
                <w:rFonts w:eastAsia="Calibri"/>
              </w:rPr>
              <w:t>Наименование зон</w:t>
            </w:r>
          </w:p>
        </w:tc>
        <w:tc>
          <w:tcPr>
            <w:tcW w:w="333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lang w:eastAsia="en-US"/>
              </w:rPr>
            </w:pPr>
            <w:r w:rsidRPr="00A972F5">
              <w:rPr>
                <w:rFonts w:eastAsia="Calibri"/>
              </w:rPr>
              <w:t>Запрещается</w:t>
            </w:r>
          </w:p>
        </w:tc>
        <w:tc>
          <w:tcPr>
            <w:tcW w:w="3337"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lang w:eastAsia="en-US"/>
              </w:rPr>
            </w:pPr>
            <w:r w:rsidRPr="00A972F5">
              <w:rPr>
                <w:rFonts w:eastAsia="Calibri"/>
              </w:rPr>
              <w:t>Допускается</w:t>
            </w:r>
          </w:p>
        </w:tc>
      </w:tr>
      <w:tr w:rsidR="0014515C" w:rsidRPr="00A972F5" w:rsidTr="0014515C">
        <w:tc>
          <w:tcPr>
            <w:tcW w:w="321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rPr>
            </w:pPr>
            <w:r w:rsidRPr="00A972F5">
              <w:rPr>
                <w:rFonts w:eastAsia="Calibri"/>
              </w:rPr>
              <w:t>Береговая полоса</w:t>
            </w:r>
          </w:p>
          <w:p w:rsidR="0014515C" w:rsidRPr="00A972F5" w:rsidRDefault="0014515C" w:rsidP="00A972F5">
            <w:pPr>
              <w:rPr>
                <w:rFonts w:eastAsiaTheme="minorHAnsi"/>
                <w:lang w:eastAsia="en-US"/>
              </w:rPr>
            </w:pPr>
            <w:r w:rsidRPr="00A972F5">
              <w:rPr>
                <w:rFonts w:eastAsia="Calibri"/>
              </w:rPr>
              <w:t>(20м – ст.6 Водного кодекса РФ)</w:t>
            </w:r>
          </w:p>
        </w:tc>
        <w:tc>
          <w:tcPr>
            <w:tcW w:w="333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rPr>
            </w:pPr>
            <w:r w:rsidRPr="00A972F5">
              <w:rPr>
                <w:rFonts w:eastAsia="Calibri"/>
              </w:rPr>
              <w:t>- перекрывать доступ к водному объекту</w:t>
            </w:r>
          </w:p>
          <w:p w:rsidR="0014515C" w:rsidRPr="00A972F5" w:rsidRDefault="0014515C" w:rsidP="00A972F5">
            <w:pPr>
              <w:rPr>
                <w:rFonts w:eastAsiaTheme="minorHAnsi"/>
                <w:lang w:eastAsia="en-US"/>
              </w:rPr>
            </w:pPr>
            <w:r w:rsidRPr="00A972F5">
              <w:rPr>
                <w:rFonts w:eastAsia="Calibri"/>
              </w:rPr>
              <w:t>(20-метровая полоса вдоль рек и прудов предназначена для общего пользования)</w:t>
            </w:r>
          </w:p>
        </w:tc>
        <w:tc>
          <w:tcPr>
            <w:tcW w:w="3337"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lang w:eastAsia="en-US"/>
              </w:rPr>
            </w:pPr>
            <w:r w:rsidRPr="00A972F5">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14515C" w:rsidRPr="00A972F5" w:rsidTr="0014515C">
        <w:tc>
          <w:tcPr>
            <w:tcW w:w="321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rPr>
            </w:pPr>
            <w:r w:rsidRPr="00A972F5">
              <w:rPr>
                <w:rFonts w:eastAsia="Calibri"/>
              </w:rPr>
              <w:t xml:space="preserve">Прибрежная защитная </w:t>
            </w:r>
          </w:p>
          <w:p w:rsidR="0014515C" w:rsidRPr="00A972F5" w:rsidRDefault="0014515C" w:rsidP="00A972F5">
            <w:pPr>
              <w:rPr>
                <w:rFonts w:eastAsia="Calibri"/>
              </w:rPr>
            </w:pPr>
            <w:r w:rsidRPr="00A972F5">
              <w:rPr>
                <w:rFonts w:eastAsia="Calibri"/>
              </w:rPr>
              <w:t xml:space="preserve">полоса (30-50 м в зависимости от уклона </w:t>
            </w:r>
          </w:p>
          <w:p w:rsidR="0014515C" w:rsidRPr="00A972F5" w:rsidRDefault="0014515C" w:rsidP="00A972F5">
            <w:pPr>
              <w:rPr>
                <w:rFonts w:eastAsiaTheme="minorHAnsi"/>
                <w:lang w:eastAsia="en-US"/>
              </w:rPr>
            </w:pPr>
            <w:r w:rsidRPr="00A972F5">
              <w:rPr>
                <w:rFonts w:eastAsia="Calibri"/>
              </w:rPr>
              <w:t>берега)</w:t>
            </w:r>
          </w:p>
        </w:tc>
        <w:tc>
          <w:tcPr>
            <w:tcW w:w="333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rPr>
            </w:pPr>
            <w:r w:rsidRPr="00A972F5">
              <w:rPr>
                <w:rFonts w:eastAsia="Calibri"/>
              </w:rPr>
              <w:t>- использование сточных вод для удобрения почв</w:t>
            </w:r>
          </w:p>
          <w:p w:rsidR="0014515C" w:rsidRPr="00A972F5" w:rsidRDefault="0014515C" w:rsidP="00A972F5">
            <w:pPr>
              <w:rPr>
                <w:rFonts w:eastAsia="Calibri"/>
              </w:rPr>
            </w:pPr>
            <w:r w:rsidRPr="00A972F5">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14515C" w:rsidRPr="00A972F5" w:rsidRDefault="0014515C" w:rsidP="00A972F5">
            <w:pPr>
              <w:rPr>
                <w:rFonts w:eastAsia="Calibri"/>
              </w:rPr>
            </w:pPr>
            <w:r w:rsidRPr="00A972F5">
              <w:rPr>
                <w:rFonts w:eastAsia="Calibri"/>
              </w:rPr>
              <w:t>- осуществление авиационных мер по борьбе с вредителями и болезнями растений;</w:t>
            </w:r>
          </w:p>
          <w:p w:rsidR="0014515C" w:rsidRPr="00A972F5" w:rsidRDefault="0014515C" w:rsidP="00A972F5">
            <w:pPr>
              <w:rPr>
                <w:rFonts w:eastAsia="Calibri"/>
              </w:rPr>
            </w:pPr>
            <w:r w:rsidRPr="00A972F5">
              <w:rPr>
                <w:rFonts w:eastAsia="Calibri"/>
              </w:rPr>
              <w:t>- распашка земель;</w:t>
            </w:r>
          </w:p>
          <w:p w:rsidR="0014515C" w:rsidRPr="00A972F5" w:rsidRDefault="0014515C" w:rsidP="00A972F5">
            <w:pPr>
              <w:rPr>
                <w:rFonts w:eastAsia="Calibri"/>
              </w:rPr>
            </w:pPr>
            <w:r w:rsidRPr="00A972F5">
              <w:rPr>
                <w:rFonts w:eastAsia="Calibri"/>
              </w:rPr>
              <w:t>- движение и стоянка транспорта (кроме специального) на дорогах, не имеющих твердого покрытия;</w:t>
            </w:r>
          </w:p>
          <w:p w:rsidR="0014515C" w:rsidRPr="00A972F5" w:rsidRDefault="0014515C" w:rsidP="00A972F5">
            <w:pPr>
              <w:rPr>
                <w:rFonts w:eastAsia="Calibri"/>
              </w:rPr>
            </w:pPr>
            <w:r w:rsidRPr="00A972F5">
              <w:rPr>
                <w:rFonts w:eastAsia="Calibri"/>
              </w:rPr>
              <w:t>-размещение отвалов размываемых грунтов;</w:t>
            </w:r>
          </w:p>
          <w:p w:rsidR="0014515C" w:rsidRPr="00A972F5" w:rsidRDefault="0014515C" w:rsidP="00A972F5">
            <w:pPr>
              <w:rPr>
                <w:rFonts w:eastAsia="Calibri"/>
              </w:rPr>
            </w:pPr>
            <w:r w:rsidRPr="00A972F5">
              <w:rPr>
                <w:rFonts w:eastAsia="Calibri"/>
              </w:rPr>
              <w:t>- выпас с/х животных и организация для них летних лагерей, ванн;</w:t>
            </w:r>
          </w:p>
          <w:p w:rsidR="0014515C" w:rsidRPr="00A972F5" w:rsidRDefault="0014515C" w:rsidP="00A972F5">
            <w:pPr>
              <w:rPr>
                <w:rFonts w:eastAsiaTheme="minorHAnsi"/>
                <w:lang w:eastAsia="en-US"/>
              </w:rPr>
            </w:pPr>
            <w:r w:rsidRPr="00A972F5">
              <w:rPr>
                <w:rFonts w:eastAsia="Calibri"/>
              </w:rPr>
              <w:t>-проведение вырубки укрепительной зелени</w:t>
            </w:r>
          </w:p>
        </w:tc>
        <w:tc>
          <w:tcPr>
            <w:tcW w:w="3337" w:type="dxa"/>
            <w:vMerge w:val="restart"/>
            <w:tcBorders>
              <w:top w:val="single" w:sz="4" w:space="0" w:color="000000"/>
              <w:left w:val="single" w:sz="4" w:space="0" w:color="000000"/>
              <w:bottom w:val="single" w:sz="4" w:space="0" w:color="000000"/>
              <w:right w:val="single" w:sz="4" w:space="0" w:color="000000"/>
            </w:tcBorders>
          </w:tcPr>
          <w:p w:rsidR="0014515C" w:rsidRPr="00A972F5" w:rsidRDefault="0014515C" w:rsidP="00A972F5">
            <w:pPr>
              <w:rPr>
                <w:rFonts w:eastAsiaTheme="minorHAnsi"/>
              </w:rPr>
            </w:pPr>
            <w:r w:rsidRPr="00A972F5">
              <w:rPr>
                <w:rFonts w:eastAsia="Calibri"/>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14515C" w:rsidRPr="00A972F5" w:rsidRDefault="0014515C" w:rsidP="00A972F5">
            <w:pPr>
              <w:rPr>
                <w:rFonts w:eastAsia="Calibri"/>
              </w:rPr>
            </w:pPr>
          </w:p>
          <w:p w:rsidR="0014515C" w:rsidRPr="00A972F5" w:rsidRDefault="0014515C" w:rsidP="00A972F5">
            <w:pPr>
              <w:rPr>
                <w:rFonts w:eastAsiaTheme="minorHAnsi"/>
                <w:lang w:eastAsia="en-US"/>
              </w:rPr>
            </w:pPr>
            <w:r w:rsidRPr="00A972F5">
              <w:rPr>
                <w:rFonts w:eastAsia="Calibri"/>
              </w:rPr>
              <w:t>- движение транспорта по дорогам и стоянка на дорогах и в специально оборудованных местах, имеющих твердое покрытие</w:t>
            </w:r>
          </w:p>
        </w:tc>
      </w:tr>
      <w:tr w:rsidR="0014515C" w:rsidRPr="00A972F5" w:rsidTr="0014515C">
        <w:tc>
          <w:tcPr>
            <w:tcW w:w="321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lang w:eastAsia="en-US"/>
              </w:rPr>
            </w:pPr>
            <w:r w:rsidRPr="00A972F5">
              <w:rPr>
                <w:rFonts w:eastAsia="Calibri"/>
              </w:rPr>
              <w:t>Водоохранная зона</w:t>
            </w:r>
          </w:p>
        </w:tc>
        <w:tc>
          <w:tcPr>
            <w:tcW w:w="3336" w:type="dxa"/>
            <w:tcBorders>
              <w:top w:val="single" w:sz="4" w:space="0" w:color="000000"/>
              <w:left w:val="single" w:sz="4" w:space="0" w:color="000000"/>
              <w:bottom w:val="single" w:sz="4" w:space="0" w:color="000000"/>
              <w:right w:val="single" w:sz="4" w:space="0" w:color="000000"/>
            </w:tcBorders>
            <w:hideMark/>
          </w:tcPr>
          <w:p w:rsidR="0014515C" w:rsidRPr="00A972F5" w:rsidRDefault="0014515C" w:rsidP="00A972F5">
            <w:pPr>
              <w:rPr>
                <w:rFonts w:eastAsiaTheme="minorHAnsi"/>
              </w:rPr>
            </w:pPr>
            <w:r w:rsidRPr="00A972F5">
              <w:rPr>
                <w:rFonts w:eastAsia="Calibri"/>
              </w:rPr>
              <w:t>- использование сточных вод для удобрения почв</w:t>
            </w:r>
          </w:p>
          <w:p w:rsidR="0014515C" w:rsidRPr="00A972F5" w:rsidRDefault="0014515C" w:rsidP="00A972F5">
            <w:pPr>
              <w:rPr>
                <w:rFonts w:eastAsia="Calibri"/>
              </w:rPr>
            </w:pPr>
            <w:r w:rsidRPr="00A972F5">
              <w:rPr>
                <w:rFonts w:eastAsia="Calibri"/>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14515C" w:rsidRPr="00A972F5" w:rsidRDefault="0014515C" w:rsidP="00A972F5">
            <w:pPr>
              <w:rPr>
                <w:rFonts w:eastAsia="Calibri"/>
              </w:rPr>
            </w:pPr>
            <w:r w:rsidRPr="00A972F5">
              <w:rPr>
                <w:rFonts w:eastAsia="Calibri"/>
              </w:rPr>
              <w:lastRenderedPageBreak/>
              <w:t>- осуществление авиационных мер по борьбе с вредителями и болезнями растений;</w:t>
            </w:r>
          </w:p>
          <w:p w:rsidR="0014515C" w:rsidRPr="00A972F5" w:rsidRDefault="0014515C" w:rsidP="00A972F5">
            <w:pPr>
              <w:rPr>
                <w:rFonts w:eastAsia="Calibri"/>
              </w:rPr>
            </w:pPr>
            <w:r w:rsidRPr="00A972F5">
              <w:rPr>
                <w:rFonts w:eastAsia="Calibri"/>
              </w:rPr>
              <w:t>- движение и стоянка транспорта (кроме специального) на дорогах, не имеющих твердого покрытия;</w:t>
            </w:r>
          </w:p>
          <w:p w:rsidR="0014515C" w:rsidRPr="00A972F5" w:rsidRDefault="0014515C" w:rsidP="00A972F5">
            <w:pPr>
              <w:rPr>
                <w:rFonts w:eastAsiaTheme="minorHAnsi"/>
                <w:lang w:eastAsia="en-US"/>
              </w:rPr>
            </w:pPr>
            <w:r w:rsidRPr="00A972F5">
              <w:rPr>
                <w:rFonts w:eastAsia="Calibri"/>
              </w:rPr>
              <w:t>- проведение вырубки укрепительной зелени</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14515C" w:rsidRPr="00A972F5" w:rsidRDefault="0014515C" w:rsidP="0014515C"/>
    <w:p w:rsidR="0014515C" w:rsidRPr="00A972F5" w:rsidRDefault="0014515C" w:rsidP="0014515C">
      <w:r w:rsidRPr="00A972F5">
        <w:rPr>
          <w:rFonts w:eastAsia="Calibri"/>
        </w:rPr>
        <w:t>3.6.3 ПРОЕКТНЫЕ ПРЕДЛОЖЕНИЯ</w:t>
      </w:r>
    </w:p>
    <w:p w:rsidR="0014515C" w:rsidRPr="00A972F5" w:rsidRDefault="0014515C" w:rsidP="0014515C">
      <w:pPr>
        <w:rPr>
          <w:rFonts w:eastAsia="Calibri"/>
        </w:rPr>
      </w:pPr>
      <w:r w:rsidRPr="00A972F5">
        <w:rPr>
          <w:rFonts w:eastAsia="Calibri"/>
        </w:rPr>
        <w:t>Проектом предлагается комплекс водоохранных мероприятий:</w:t>
      </w:r>
    </w:p>
    <w:p w:rsidR="0014515C" w:rsidRPr="00A972F5" w:rsidRDefault="0014515C" w:rsidP="0014515C">
      <w:pPr>
        <w:rPr>
          <w:rFonts w:eastAsia="Calibri"/>
        </w:rPr>
      </w:pPr>
      <w:r w:rsidRPr="00A972F5">
        <w:rPr>
          <w:rFonts w:eastAsia="Calibri"/>
        </w:rPr>
        <w:t>-</w:t>
      </w:r>
      <w:r w:rsidRPr="00A972F5">
        <w:rPr>
          <w:rFonts w:eastAsia="Calibri"/>
        </w:rPr>
        <w:tab/>
        <w:t>установление размеров водоохранных зон и прибрежных защитных полос поверхностных водных объектов;</w:t>
      </w:r>
    </w:p>
    <w:p w:rsidR="0014515C" w:rsidRPr="00A972F5" w:rsidRDefault="0014515C" w:rsidP="0014515C">
      <w:pPr>
        <w:rPr>
          <w:rFonts w:eastAsia="Calibri"/>
        </w:rPr>
      </w:pPr>
      <w:r w:rsidRPr="00A972F5">
        <w:rPr>
          <w:rFonts w:eastAsia="Calibri"/>
        </w:rPr>
        <w:t xml:space="preserve">- </w:t>
      </w:r>
      <w:r w:rsidRPr="00A972F5">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14515C" w:rsidRPr="00A972F5" w:rsidRDefault="0014515C" w:rsidP="0014515C">
      <w:r w:rsidRPr="00A972F5">
        <w:rPr>
          <w:rFonts w:eastAsia="Calibri"/>
        </w:rPr>
        <w:t>-</w:t>
      </w:r>
      <w:r w:rsidRPr="00A972F5">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A972F5">
        <w:t>;</w:t>
      </w:r>
    </w:p>
    <w:p w:rsidR="0014515C" w:rsidRPr="00A972F5" w:rsidRDefault="0014515C" w:rsidP="0014515C">
      <w:r w:rsidRPr="00A972F5">
        <w:rPr>
          <w:rFonts w:eastAsia="Calibri"/>
        </w:rPr>
        <w:t>-</w:t>
      </w:r>
      <w:r w:rsidRPr="00A972F5">
        <w:rPr>
          <w:rFonts w:eastAsia="Calibri"/>
        </w:rPr>
        <w:tab/>
        <w:t>организация регулярного гидромониторинга поверхностных водных объектов;</w:t>
      </w:r>
    </w:p>
    <w:p w:rsidR="0014515C" w:rsidRPr="00A972F5" w:rsidRDefault="0014515C" w:rsidP="0014515C">
      <w:pPr>
        <w:rPr>
          <w:rFonts w:eastAsia="Calibri"/>
        </w:rPr>
      </w:pPr>
      <w:r w:rsidRPr="00A972F5">
        <w:rPr>
          <w:rFonts w:eastAsia="Calibri"/>
        </w:rPr>
        <w:t>-</w:t>
      </w:r>
      <w:r w:rsidRPr="00A972F5">
        <w:rPr>
          <w:rFonts w:eastAsia="Calibri"/>
        </w:rPr>
        <w:tab/>
        <w:t>полное прекращение сброса в водоемы неочищенных стоков;</w:t>
      </w:r>
    </w:p>
    <w:p w:rsidR="0014515C" w:rsidRPr="00A972F5" w:rsidRDefault="0014515C" w:rsidP="0014515C">
      <w:pPr>
        <w:rPr>
          <w:rFonts w:eastAsia="Calibri"/>
        </w:rPr>
      </w:pPr>
      <w:r w:rsidRPr="00A972F5">
        <w:rPr>
          <w:rFonts w:eastAsia="Calibri"/>
        </w:rPr>
        <w:t>-</w:t>
      </w:r>
      <w:r w:rsidRPr="00A972F5">
        <w:rPr>
          <w:rFonts w:eastAsia="Calibri"/>
        </w:rPr>
        <w:tab/>
        <w:t>строительство новых комплексов очистных сооружений населенных мест Горенского сельского поселения;</w:t>
      </w:r>
    </w:p>
    <w:p w:rsidR="0014515C" w:rsidRPr="00A972F5" w:rsidRDefault="0014515C" w:rsidP="0014515C">
      <w:pPr>
        <w:rPr>
          <w:rFonts w:eastAsia="Calibri"/>
        </w:rPr>
      </w:pPr>
      <w:r w:rsidRPr="00A972F5">
        <w:rPr>
          <w:rFonts w:eastAsia="Calibri"/>
        </w:rPr>
        <w:t>-</w:t>
      </w:r>
      <w:r w:rsidRPr="00A972F5">
        <w:rPr>
          <w:rFonts w:eastAsia="Calibri"/>
        </w:rPr>
        <w:tab/>
        <w:t>развитие системы бытовой канализации;</w:t>
      </w:r>
    </w:p>
    <w:p w:rsidR="0014515C" w:rsidRPr="00A972F5" w:rsidRDefault="0014515C" w:rsidP="0014515C">
      <w:pPr>
        <w:rPr>
          <w:rFonts w:eastAsia="Calibri"/>
        </w:rPr>
      </w:pPr>
      <w:r w:rsidRPr="00A972F5">
        <w:rPr>
          <w:rFonts w:eastAsia="Calibri"/>
        </w:rPr>
        <w:t>-</w:t>
      </w:r>
      <w:r w:rsidRPr="00A972F5">
        <w:rPr>
          <w:rFonts w:eastAsia="Calibri"/>
        </w:rPr>
        <w:tab/>
        <w:t>регулярное проведение мероприятий по очистке и санации водоемов, расположенных в черте поселений;</w:t>
      </w:r>
    </w:p>
    <w:p w:rsidR="0014515C" w:rsidRPr="00A972F5" w:rsidRDefault="0014515C" w:rsidP="0014515C">
      <w:pPr>
        <w:rPr>
          <w:rFonts w:eastAsia="Calibri"/>
        </w:rPr>
      </w:pPr>
      <w:r w:rsidRPr="00A972F5">
        <w:rPr>
          <w:rFonts w:eastAsia="Calibri"/>
        </w:rPr>
        <w:t>-</w:t>
      </w:r>
      <w:r w:rsidRPr="00A972F5">
        <w:rPr>
          <w:rFonts w:eastAsia="Calibri"/>
        </w:rPr>
        <w:tab/>
        <w:t>устройство водонепроницаемых выгребов в частной застройке при отсутствии канализации;</w:t>
      </w:r>
    </w:p>
    <w:p w:rsidR="0014515C" w:rsidRPr="00A972F5" w:rsidRDefault="0014515C" w:rsidP="0014515C">
      <w:pPr>
        <w:rPr>
          <w:rFonts w:eastAsia="Calibri"/>
        </w:rPr>
      </w:pPr>
      <w:r w:rsidRPr="00A972F5">
        <w:rPr>
          <w:rFonts w:eastAsia="Calibri"/>
        </w:rPr>
        <w:t>-</w:t>
      </w:r>
      <w:r w:rsidRPr="00A972F5">
        <w:rPr>
          <w:rFonts w:eastAsia="Calibri"/>
        </w:rPr>
        <w:tab/>
        <w:t>организация зон рекреации с полным комплексом природоохранных и санитарно-эпидемиологических мероприятий;</w:t>
      </w:r>
    </w:p>
    <w:p w:rsidR="0014515C" w:rsidRPr="00A972F5" w:rsidRDefault="0014515C" w:rsidP="0014515C">
      <w:pPr>
        <w:rPr>
          <w:rFonts w:eastAsia="Calibri"/>
        </w:rPr>
      </w:pPr>
      <w:r w:rsidRPr="00A972F5">
        <w:rPr>
          <w:rFonts w:eastAsia="Calibri"/>
        </w:rPr>
        <w:t>-</w:t>
      </w:r>
      <w:r w:rsidRPr="00A972F5">
        <w:rPr>
          <w:rFonts w:eastAsia="Calibri"/>
        </w:rPr>
        <w:tab/>
        <w:t>благоустройство территорий жилой застройки и промпредприятий, организация отвода поверхностных вод;</w:t>
      </w:r>
    </w:p>
    <w:p w:rsidR="0014515C" w:rsidRPr="00A972F5" w:rsidRDefault="0014515C" w:rsidP="0014515C">
      <w:pPr>
        <w:rPr>
          <w:rFonts w:eastAsia="Calibri"/>
        </w:rPr>
      </w:pPr>
      <w:r w:rsidRPr="00A972F5">
        <w:rPr>
          <w:rFonts w:eastAsia="Calibri"/>
        </w:rPr>
        <w:t>-</w:t>
      </w:r>
      <w:r w:rsidRPr="00A972F5">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14515C" w:rsidRPr="00A972F5" w:rsidRDefault="0014515C" w:rsidP="0014515C">
      <w:pPr>
        <w:rPr>
          <w:rFonts w:eastAsia="Calibri"/>
        </w:rPr>
      </w:pPr>
      <w:r w:rsidRPr="00A972F5">
        <w:rPr>
          <w:rFonts w:eastAsia="Calibri"/>
        </w:rPr>
        <w:t>-</w:t>
      </w:r>
      <w:r w:rsidRPr="00A972F5">
        <w:rPr>
          <w:rFonts w:eastAsia="Calibri"/>
        </w:rPr>
        <w:tab/>
        <w:t>благоустройство и озеленение прибрежных полос.</w:t>
      </w:r>
    </w:p>
    <w:p w:rsidR="0014515C" w:rsidRPr="00A972F5" w:rsidRDefault="0014515C" w:rsidP="0014515C">
      <w:pPr>
        <w:rPr>
          <w:rFonts w:eastAsia="Calibri"/>
        </w:rPr>
      </w:pPr>
    </w:p>
    <w:p w:rsidR="0014515C" w:rsidRPr="00A972F5" w:rsidRDefault="0014515C" w:rsidP="0014515C">
      <w:r w:rsidRPr="00A972F5">
        <w:t>3.6.4 ОЦЕНКА СОСТОЯНИЯ ПОДЗЕМНЫХ ВОД</w:t>
      </w:r>
    </w:p>
    <w:p w:rsidR="0014515C" w:rsidRPr="00A972F5" w:rsidRDefault="0014515C" w:rsidP="0014515C">
      <w:r w:rsidRPr="00A972F5">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14515C" w:rsidRPr="00A972F5" w:rsidRDefault="0014515C" w:rsidP="0014515C">
      <w:r w:rsidRPr="00A972F5">
        <w:lastRenderedPageBreak/>
        <w:t>Важным фактором, влияющим на здоровье населения, является обеспечение населения качественной питьевой водой.</w:t>
      </w:r>
    </w:p>
    <w:p w:rsidR="0014515C" w:rsidRPr="00A972F5" w:rsidRDefault="0014515C" w:rsidP="0014515C">
      <w:r w:rsidRPr="00A972F5">
        <w:t>Водоснабжение населенных пунктов Горенского сельского поселения осуществляется за счет эксплуатации подземных вод посредством скважин, колодцев и каптажа родников.</w:t>
      </w:r>
    </w:p>
    <w:p w:rsidR="0014515C" w:rsidRPr="00A972F5" w:rsidRDefault="0014515C" w:rsidP="0014515C">
      <w:r w:rsidRPr="00A972F5">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14515C" w:rsidRPr="00A972F5" w:rsidRDefault="0014515C" w:rsidP="0014515C">
      <w:r w:rsidRPr="00A972F5">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14515C" w:rsidRPr="00A972F5" w:rsidRDefault="0014515C" w:rsidP="0014515C">
      <w:r w:rsidRPr="00A972F5">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14515C" w:rsidRPr="00A972F5" w:rsidRDefault="0014515C" w:rsidP="0014515C">
      <w:r w:rsidRPr="00A972F5">
        <w:t xml:space="preserve">Основное назначение водных ресурсов – хозяйственно-питьевое, рекреационное, рыбохозяйственное.  </w:t>
      </w:r>
    </w:p>
    <w:p w:rsidR="0014515C" w:rsidRPr="00A972F5" w:rsidRDefault="0014515C" w:rsidP="0014515C">
      <w:r w:rsidRPr="00A972F5">
        <w:t>Для обеспечения населения качественной питьевой водой необходимо выполнить расчеты ЗСО I, II, III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3.6.5 ЗОНЫ САНИТАРНОЙ ОХРАНЫ ИСТОЧНИКОВ ВОДОСНАБЖЕНИЯ</w:t>
      </w:r>
    </w:p>
    <w:p w:rsidR="0014515C" w:rsidRPr="00A972F5" w:rsidRDefault="0014515C" w:rsidP="0014515C">
      <w:r w:rsidRPr="00A972F5">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14515C" w:rsidRPr="00A972F5" w:rsidRDefault="0014515C" w:rsidP="0014515C">
      <w:r w:rsidRPr="00A972F5">
        <w:t>Мероприятия на территории ЗСО подземных источников водоснабжения</w:t>
      </w:r>
    </w:p>
    <w:p w:rsidR="0014515C" w:rsidRPr="00A972F5" w:rsidRDefault="0014515C" w:rsidP="0014515C">
      <w:r w:rsidRPr="00A972F5">
        <w:t>Мероприятия по первому поясу</w:t>
      </w:r>
    </w:p>
    <w:p w:rsidR="0014515C" w:rsidRPr="00A972F5" w:rsidRDefault="0014515C" w:rsidP="0014515C">
      <w:r w:rsidRPr="00A972F5">
        <w:rPr>
          <w:rFonts w:eastAsiaTheme="minorEastAsia"/>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15C" w:rsidRPr="00A972F5" w:rsidRDefault="0014515C" w:rsidP="0014515C">
      <w:pPr>
        <w:rPr>
          <w:rFonts w:eastAsiaTheme="minorEastAsia"/>
        </w:rPr>
      </w:pPr>
      <w:r w:rsidRPr="00A972F5">
        <w:rPr>
          <w:rFonts w:eastAsiaTheme="minorEastAsia"/>
        </w:rPr>
        <w:t xml:space="preserve">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w:t>
      </w:r>
      <w:r w:rsidRPr="00A972F5">
        <w:rPr>
          <w:rFonts w:eastAsiaTheme="minorEastAsia"/>
        </w:rPr>
        <w:lastRenderedPageBreak/>
        <w:t>различного назначения, размещение жилых и хозяйственно - бытовых зданий, проживание людей, применение ядохимикатов и удобрений.</w:t>
      </w:r>
    </w:p>
    <w:p w:rsidR="0014515C" w:rsidRPr="00A972F5" w:rsidRDefault="0014515C" w:rsidP="0014515C">
      <w:pPr>
        <w:rPr>
          <w:rFonts w:eastAsiaTheme="minorEastAsia"/>
        </w:rPr>
      </w:pPr>
      <w:r w:rsidRPr="00A972F5">
        <w:rPr>
          <w:rFonts w:eastAsiaTheme="minorEastAsia"/>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14515C" w:rsidRPr="00A972F5" w:rsidRDefault="0014515C" w:rsidP="0014515C">
      <w:pPr>
        <w:rPr>
          <w:rFonts w:eastAsiaTheme="minorEastAsia"/>
        </w:rPr>
      </w:pPr>
      <w:r w:rsidRPr="00A972F5">
        <w:rPr>
          <w:rFonts w:eastAsiaTheme="minorEastAsia"/>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15C" w:rsidRPr="00A972F5" w:rsidRDefault="0014515C" w:rsidP="0014515C">
      <w:pPr>
        <w:rPr>
          <w:rFonts w:eastAsiaTheme="minorEastAsia"/>
        </w:rPr>
      </w:pPr>
      <w:r w:rsidRPr="00A972F5">
        <w:rPr>
          <w:rFonts w:eastAsiaTheme="minorEastAsia"/>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15C" w:rsidRPr="00A972F5" w:rsidRDefault="0014515C" w:rsidP="0014515C">
      <w:pPr>
        <w:rPr>
          <w:rFonts w:eastAsiaTheme="minorEastAsia"/>
        </w:rPr>
      </w:pPr>
      <w:r w:rsidRPr="00A972F5">
        <w:rPr>
          <w:rFonts w:eastAsiaTheme="minorEastAsia"/>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15C" w:rsidRPr="00A972F5" w:rsidRDefault="0014515C" w:rsidP="0014515C">
      <w:pPr>
        <w:rPr>
          <w:rFonts w:eastAsiaTheme="minorEastAsia"/>
        </w:rPr>
      </w:pPr>
      <w:r w:rsidRPr="00A972F5">
        <w:t>Мероприятия по второму и третьему поясам</w:t>
      </w:r>
    </w:p>
    <w:p w:rsidR="0014515C" w:rsidRPr="00A972F5" w:rsidRDefault="0014515C" w:rsidP="0014515C">
      <w:r w:rsidRPr="00A972F5">
        <w:rPr>
          <w:rFonts w:eastAsiaTheme="minorEastAsia"/>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14515C" w:rsidRPr="00A972F5" w:rsidRDefault="0014515C" w:rsidP="0014515C">
      <w:pPr>
        <w:rPr>
          <w:rFonts w:eastAsiaTheme="minorEastAsia"/>
        </w:rPr>
      </w:pPr>
      <w:r w:rsidRPr="00A972F5">
        <w:rPr>
          <w:rFonts w:eastAsiaTheme="minorEastAsia"/>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14515C" w:rsidRPr="00A972F5" w:rsidRDefault="0014515C" w:rsidP="0014515C">
      <w:pPr>
        <w:rPr>
          <w:rFonts w:eastAsiaTheme="minorEastAsia"/>
        </w:rPr>
      </w:pPr>
      <w:r w:rsidRPr="00A972F5">
        <w:rPr>
          <w:rFonts w:eastAsiaTheme="minorEastAsia"/>
        </w:rPr>
        <w:t>Запрещение закачки отработанных вод в подземные горизонты, подземного складирования твердых отходов и разработки недр земли.</w:t>
      </w:r>
    </w:p>
    <w:p w:rsidR="0014515C" w:rsidRPr="00A972F5" w:rsidRDefault="0014515C" w:rsidP="0014515C">
      <w:pPr>
        <w:rPr>
          <w:rFonts w:eastAsiaTheme="minorEastAsia"/>
        </w:rPr>
      </w:pPr>
      <w:r w:rsidRPr="00A972F5">
        <w:rPr>
          <w:rFonts w:eastAsiaTheme="minorEastAsia"/>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15C" w:rsidRPr="00A972F5" w:rsidRDefault="0014515C" w:rsidP="0014515C">
      <w:pPr>
        <w:rPr>
          <w:rFonts w:eastAsiaTheme="minorEastAsia"/>
        </w:rPr>
      </w:pPr>
      <w:r w:rsidRPr="00A972F5">
        <w:rPr>
          <w:rFonts w:eastAsiaTheme="minorEastAsia"/>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14515C" w:rsidRPr="00A972F5" w:rsidRDefault="0014515C" w:rsidP="0014515C">
      <w:pPr>
        <w:rPr>
          <w:rFonts w:eastAsiaTheme="minorEastAsia"/>
        </w:rPr>
      </w:pPr>
      <w:r w:rsidRPr="00A972F5">
        <w:rPr>
          <w:rFonts w:eastAsiaTheme="minorEastAsia"/>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22" w:history="1">
        <w:r w:rsidRPr="00A972F5">
          <w:rPr>
            <w:rFonts w:eastAsiaTheme="minorEastAsia"/>
          </w:rPr>
          <w:t>гигиеническими требованиями</w:t>
        </w:r>
      </w:hyperlink>
      <w:r w:rsidRPr="00A972F5">
        <w:rPr>
          <w:rFonts w:eastAsiaTheme="minorEastAsia"/>
        </w:rPr>
        <w:t xml:space="preserve"> к охране поверхностных вод.</w:t>
      </w:r>
    </w:p>
    <w:p w:rsidR="0014515C" w:rsidRPr="00A972F5" w:rsidRDefault="0014515C" w:rsidP="0014515C">
      <w:pPr>
        <w:rPr>
          <w:rFonts w:eastAsiaTheme="minorEastAsia"/>
        </w:rPr>
      </w:pPr>
    </w:p>
    <w:p w:rsidR="0014515C" w:rsidRPr="00A972F5" w:rsidRDefault="0014515C" w:rsidP="0014515C">
      <w:r w:rsidRPr="00A972F5">
        <w:t>Мероприятия по второму поясу</w:t>
      </w:r>
    </w:p>
    <w:p w:rsidR="0014515C" w:rsidRPr="00A972F5" w:rsidRDefault="0014515C" w:rsidP="0014515C">
      <w:r w:rsidRPr="00A972F5">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14515C" w:rsidRPr="00A972F5" w:rsidRDefault="0014515C" w:rsidP="0014515C">
      <w:r w:rsidRPr="00A972F5">
        <w:t>Не допускается:</w:t>
      </w:r>
    </w:p>
    <w:p w:rsidR="0014515C" w:rsidRPr="00A972F5" w:rsidRDefault="0014515C" w:rsidP="0014515C">
      <w:r w:rsidRPr="00A972F5">
        <w:rPr>
          <w:rFonts w:eastAsiaTheme="minorEastAsi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14515C" w:rsidRPr="00A972F5" w:rsidRDefault="0014515C" w:rsidP="0014515C">
      <w:pPr>
        <w:rPr>
          <w:rFonts w:eastAsiaTheme="minorEastAsia"/>
        </w:rPr>
      </w:pPr>
      <w:r w:rsidRPr="00A972F5">
        <w:rPr>
          <w:rFonts w:eastAsiaTheme="minorEastAsia"/>
        </w:rPr>
        <w:t>применение удобрений и ядохимикатов;</w:t>
      </w:r>
    </w:p>
    <w:p w:rsidR="0014515C" w:rsidRPr="00A972F5" w:rsidRDefault="0014515C" w:rsidP="0014515C">
      <w:pPr>
        <w:rPr>
          <w:rFonts w:eastAsiaTheme="minorEastAsia"/>
        </w:rPr>
      </w:pPr>
      <w:r w:rsidRPr="00A972F5">
        <w:rPr>
          <w:rFonts w:eastAsiaTheme="minorEastAsia"/>
        </w:rPr>
        <w:t>при проведении мероприятий по уходу за лесами, расположенными в первом и втором поясах зон санитарной охраны источников питьевого и хозяйственно-</w:t>
      </w:r>
      <w:r w:rsidRPr="00A972F5">
        <w:rPr>
          <w:rFonts w:eastAsiaTheme="minorEastAsia"/>
        </w:rPr>
        <w:lastRenderedPageBreak/>
        <w:t>бытового водоснабжения, не допускается осуществление реконструкции малоценных лесных насаждений путем сплошной вырубки.</w:t>
      </w:r>
    </w:p>
    <w:p w:rsidR="0014515C" w:rsidRPr="00A972F5" w:rsidRDefault="0014515C" w:rsidP="0014515C">
      <w:pPr>
        <w:rPr>
          <w:rFonts w:eastAsiaTheme="minorEastAsia"/>
        </w:rPr>
      </w:pPr>
      <w:r w:rsidRPr="00A972F5">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14515C" w:rsidRPr="00A972F5" w:rsidRDefault="0014515C" w:rsidP="0014515C">
      <w:r w:rsidRPr="00A972F5">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14515C" w:rsidRPr="00A972F5" w:rsidRDefault="0014515C" w:rsidP="0014515C"/>
    <w:tbl>
      <w:tblPr>
        <w:tblW w:w="0" w:type="auto"/>
        <w:tblLook w:val="04A0"/>
      </w:tblPr>
      <w:tblGrid>
        <w:gridCol w:w="1134"/>
        <w:gridCol w:w="8647"/>
      </w:tblGrid>
      <w:tr w:rsidR="0014515C" w:rsidRPr="00A972F5" w:rsidTr="0014515C">
        <w:trPr>
          <w:trHeight w:val="410"/>
        </w:trPr>
        <w:tc>
          <w:tcPr>
            <w:tcW w:w="1134" w:type="dxa"/>
            <w:vAlign w:val="center"/>
            <w:hideMark/>
          </w:tcPr>
          <w:p w:rsidR="0014515C" w:rsidRPr="00A972F5" w:rsidRDefault="0014515C" w:rsidP="00A972F5">
            <w:pPr>
              <w:rPr>
                <w:rFonts w:eastAsiaTheme="minorHAnsi"/>
                <w:lang w:eastAsia="en-US"/>
              </w:rPr>
            </w:pPr>
            <w:r w:rsidRPr="00A972F5">
              <w:t>3.7</w:t>
            </w:r>
          </w:p>
        </w:tc>
        <w:tc>
          <w:tcPr>
            <w:tcW w:w="8647" w:type="dxa"/>
            <w:vMerge w:val="restart"/>
            <w:vAlign w:val="center"/>
            <w:hideMark/>
          </w:tcPr>
          <w:p w:rsidR="0014515C" w:rsidRPr="00A972F5" w:rsidRDefault="0014515C" w:rsidP="00A972F5">
            <w:pPr>
              <w:rPr>
                <w:rFonts w:eastAsiaTheme="minorHAnsi"/>
              </w:rPr>
            </w:pPr>
            <w:r w:rsidRPr="00A972F5">
              <w:t>ОТХОДЫ ПРОИЗВОДСТВА И ПОТРЕБЛЕНИЯ.</w:t>
            </w:r>
          </w:p>
          <w:p w:rsidR="0014515C" w:rsidRPr="00A972F5" w:rsidRDefault="0014515C" w:rsidP="00A972F5">
            <w:pPr>
              <w:rPr>
                <w:rFonts w:eastAsiaTheme="minorHAnsi"/>
                <w:lang w:eastAsia="en-US"/>
              </w:rPr>
            </w:pPr>
            <w:r w:rsidRPr="00A972F5">
              <w:t>САНИТАРНАЯ ОЧИСТКА ТЕРРИТОРИИ</w:t>
            </w:r>
          </w:p>
        </w:tc>
      </w:tr>
      <w:tr w:rsidR="0014515C" w:rsidRPr="00A972F5" w:rsidTr="0014515C">
        <w:trPr>
          <w:trHeight w:val="410"/>
        </w:trPr>
        <w:tc>
          <w:tcPr>
            <w:tcW w:w="1134"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3.7.1 ОЦЕНКА СУЩЕСТВУЮЩЕГО ПОЛОЖЕНИЯ</w:t>
      </w:r>
    </w:p>
    <w:p w:rsidR="0014515C" w:rsidRPr="00A972F5" w:rsidRDefault="0014515C" w:rsidP="0014515C">
      <w:r w:rsidRPr="00A972F5">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14515C" w:rsidRPr="00A972F5" w:rsidRDefault="0014515C" w:rsidP="0014515C">
      <w:r w:rsidRPr="00A972F5">
        <w:rPr>
          <w:rFonts w:eastAsia="Calibri"/>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14515C" w:rsidRPr="00A972F5" w:rsidRDefault="0014515C" w:rsidP="0014515C">
      <w:pPr>
        <w:rPr>
          <w:rFonts w:eastAsia="Calibri"/>
        </w:rPr>
      </w:pPr>
      <w:r w:rsidRPr="00A972F5">
        <w:rPr>
          <w:rFonts w:eastAsia="Calibri"/>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14515C" w:rsidRPr="00A972F5" w:rsidRDefault="0014515C" w:rsidP="0014515C">
      <w:pPr>
        <w:rPr>
          <w:rFonts w:eastAsia="Calibri"/>
        </w:rPr>
      </w:pPr>
      <w:r w:rsidRPr="00A972F5">
        <w:rPr>
          <w:rFonts w:eastAsia="Calibri"/>
        </w:rPr>
        <w:t>Перечень отходов в период эксплуатации объектов жилой застройки включает в себя:</w:t>
      </w:r>
    </w:p>
    <w:p w:rsidR="0014515C" w:rsidRPr="00A972F5" w:rsidRDefault="0014515C" w:rsidP="0014515C">
      <w:pPr>
        <w:rPr>
          <w:rFonts w:eastAsia="Calibri"/>
        </w:rPr>
      </w:pPr>
      <w:r w:rsidRPr="00A972F5">
        <w:rPr>
          <w:rFonts w:eastAsia="Calibri"/>
        </w:rPr>
        <w:t>- твердые бытовые отходы от жилого фонда;</w:t>
      </w:r>
    </w:p>
    <w:p w:rsidR="0014515C" w:rsidRPr="00A972F5" w:rsidRDefault="0014515C" w:rsidP="0014515C">
      <w:pPr>
        <w:rPr>
          <w:rFonts w:eastAsia="Calibri"/>
        </w:rPr>
      </w:pPr>
      <w:r w:rsidRPr="00A972F5">
        <w:rPr>
          <w:rFonts w:eastAsia="Calibri"/>
        </w:rPr>
        <w:t>- твердые бытовые отходы от детских дошкольных учреждений;</w:t>
      </w:r>
    </w:p>
    <w:p w:rsidR="0014515C" w:rsidRPr="00A972F5" w:rsidRDefault="0014515C" w:rsidP="0014515C">
      <w:pPr>
        <w:rPr>
          <w:rFonts w:eastAsia="Calibri"/>
        </w:rPr>
      </w:pPr>
      <w:r w:rsidRPr="00A972F5">
        <w:rPr>
          <w:rFonts w:eastAsia="Calibri"/>
        </w:rPr>
        <w:t>- твердые бытовые отходы от школ основного (полного) образования;</w:t>
      </w:r>
    </w:p>
    <w:p w:rsidR="0014515C" w:rsidRPr="00A972F5" w:rsidRDefault="0014515C" w:rsidP="0014515C">
      <w:pPr>
        <w:rPr>
          <w:rFonts w:eastAsia="Calibri"/>
        </w:rPr>
      </w:pPr>
      <w:r w:rsidRPr="00A972F5">
        <w:rPr>
          <w:rFonts w:eastAsia="Calibri"/>
        </w:rPr>
        <w:t>- твердые бытовые отходы от предприятий торговли;</w:t>
      </w:r>
    </w:p>
    <w:p w:rsidR="0014515C" w:rsidRPr="00A972F5" w:rsidRDefault="0014515C" w:rsidP="0014515C">
      <w:pPr>
        <w:rPr>
          <w:rFonts w:eastAsia="Calibri"/>
        </w:rPr>
      </w:pPr>
      <w:r w:rsidRPr="00A972F5">
        <w:rPr>
          <w:rFonts w:eastAsia="Calibri"/>
        </w:rPr>
        <w:t>- твердые бытовые отходы от объектов обслуживания и прочих нежилых помещений.</w:t>
      </w:r>
    </w:p>
    <w:p w:rsidR="0014515C" w:rsidRPr="00A972F5" w:rsidRDefault="0014515C" w:rsidP="0014515C">
      <w:pPr>
        <w:rPr>
          <w:rFonts w:eastAsia="Calibri"/>
        </w:rPr>
      </w:pPr>
      <w:r w:rsidRPr="00A972F5">
        <w:rPr>
          <w:rFonts w:eastAsia="Calibri"/>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14515C" w:rsidRPr="00A972F5" w:rsidRDefault="0014515C" w:rsidP="0014515C">
      <w:pPr>
        <w:rPr>
          <w:rFonts w:eastAsia="Calibri"/>
        </w:rPr>
      </w:pPr>
      <w:r w:rsidRPr="00A972F5">
        <w:rPr>
          <w:rFonts w:eastAsia="Calibri"/>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14515C" w:rsidRPr="00A972F5" w:rsidRDefault="0014515C" w:rsidP="0014515C">
      <w:pPr>
        <w:rPr>
          <w:rFonts w:eastAsia="Calibri"/>
        </w:rPr>
      </w:pPr>
      <w:r w:rsidRPr="00A972F5">
        <w:rPr>
          <w:rFonts w:eastAsia="Calibri"/>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14515C" w:rsidRPr="00A972F5" w:rsidRDefault="0014515C" w:rsidP="0014515C">
      <w:pPr>
        <w:rPr>
          <w:rFonts w:eastAsia="Calibri"/>
        </w:rPr>
      </w:pPr>
      <w:r w:rsidRPr="00A972F5">
        <w:rPr>
          <w:rFonts w:eastAsia="Calibri"/>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14515C" w:rsidRPr="00A972F5" w:rsidRDefault="0014515C" w:rsidP="0014515C">
      <w:pPr>
        <w:rPr>
          <w:rFonts w:eastAsia="Calibri"/>
        </w:rPr>
      </w:pPr>
      <w:r w:rsidRPr="00A972F5">
        <w:lastRenderedPageBreak/>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14515C" w:rsidRPr="00A972F5" w:rsidRDefault="0014515C" w:rsidP="0014515C">
      <w:r w:rsidRPr="00A972F5">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м3).</w:t>
      </w:r>
    </w:p>
    <w:p w:rsidR="0014515C" w:rsidRPr="00A972F5" w:rsidRDefault="0014515C" w:rsidP="0014515C">
      <w:r w:rsidRPr="00A972F5">
        <w:t>В малонаселенных деревнях и селах применяется индивидуальная система сбора и вывоза отходов (в мешки и т.п.).</w:t>
      </w:r>
    </w:p>
    <w:p w:rsidR="0014515C" w:rsidRPr="00A972F5" w:rsidRDefault="0014515C" w:rsidP="0014515C"/>
    <w:p w:rsidR="0014515C" w:rsidRPr="00A972F5" w:rsidRDefault="0014515C" w:rsidP="0014515C">
      <w:r w:rsidRPr="00A972F5">
        <w:t>3.7.2 ПРОЕКТНЫЕ ПРЕДЛОЖЕНИЯ ПО ОПТИМИЗАЦИИ СИСТЕМЫ ОБРАЩЕНИЯ С ОТХОДАМИ</w:t>
      </w:r>
    </w:p>
    <w:p w:rsidR="0014515C" w:rsidRPr="00A972F5" w:rsidRDefault="0014515C" w:rsidP="0014515C">
      <w:r w:rsidRPr="00A972F5">
        <w:rPr>
          <w:rFonts w:eastAsia="Calibri"/>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14515C" w:rsidRPr="00A972F5" w:rsidRDefault="0014515C" w:rsidP="0014515C">
      <w:pPr>
        <w:rPr>
          <w:rFonts w:eastAsia="Calibri"/>
        </w:rPr>
      </w:pPr>
      <w:r w:rsidRPr="00A972F5">
        <w:rPr>
          <w:rFonts w:eastAsia="Calibri"/>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14515C" w:rsidRPr="00A972F5" w:rsidRDefault="0014515C" w:rsidP="0014515C">
      <w:pPr>
        <w:rPr>
          <w:rFonts w:eastAsia="Calibri"/>
        </w:rPr>
      </w:pPr>
      <w:r w:rsidRPr="00A972F5">
        <w:rPr>
          <w:rFonts w:eastAsia="Calibri"/>
        </w:rPr>
        <w:t>сбор и транспортировку ТБО предусмотреть системой несменяемых мусоросборников;</w:t>
      </w:r>
    </w:p>
    <w:p w:rsidR="0014515C" w:rsidRPr="00A972F5" w:rsidRDefault="0014515C" w:rsidP="0014515C">
      <w:pPr>
        <w:rPr>
          <w:rFonts w:eastAsia="Calibri"/>
        </w:rPr>
      </w:pPr>
      <w:r w:rsidRPr="00A972F5">
        <w:rPr>
          <w:rFonts w:eastAsia="Calibri"/>
        </w:rPr>
        <w:t xml:space="preserve">для сбора отходов использовать стандартные контейнеры небольшого объема; </w:t>
      </w:r>
    </w:p>
    <w:p w:rsidR="0014515C" w:rsidRPr="00A972F5" w:rsidRDefault="0014515C" w:rsidP="0014515C">
      <w:pPr>
        <w:rPr>
          <w:rFonts w:eastAsia="Calibri"/>
        </w:rPr>
      </w:pPr>
      <w:r w:rsidRPr="00A972F5">
        <w:rPr>
          <w:rFonts w:eastAsia="Calibri"/>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14515C" w:rsidRPr="00A972F5" w:rsidRDefault="0014515C" w:rsidP="0014515C">
      <w:pPr>
        <w:rPr>
          <w:rFonts w:eastAsia="Calibri"/>
        </w:rPr>
      </w:pPr>
      <w:r w:rsidRPr="00A972F5">
        <w:rPr>
          <w:rFonts w:eastAsia="Calibri"/>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14515C" w:rsidRPr="00A972F5" w:rsidRDefault="0014515C" w:rsidP="0014515C">
      <w:pPr>
        <w:rPr>
          <w:rFonts w:eastAsia="Calibri"/>
        </w:rPr>
      </w:pPr>
      <w:r w:rsidRPr="00A972F5">
        <w:rPr>
          <w:rFonts w:eastAsia="Calibri"/>
        </w:rPr>
        <w:t>внедрение системы раздельного сбора ценных компонентов ТБО (бумага, стекло, текстиль, пищевые отходы, пластик и т.д.);</w:t>
      </w:r>
    </w:p>
    <w:p w:rsidR="0014515C" w:rsidRPr="00A972F5" w:rsidRDefault="0014515C" w:rsidP="0014515C">
      <w:pPr>
        <w:rPr>
          <w:rFonts w:eastAsia="Calibri"/>
        </w:rPr>
      </w:pPr>
      <w:r w:rsidRPr="00A972F5">
        <w:rPr>
          <w:rFonts w:eastAsia="Calibri"/>
        </w:rPr>
        <w:t>организация планово-поквартальной системы санитарной очистки населенных пунктов;</w:t>
      </w:r>
    </w:p>
    <w:p w:rsidR="0014515C" w:rsidRPr="00A972F5" w:rsidRDefault="0014515C" w:rsidP="0014515C">
      <w:pPr>
        <w:rPr>
          <w:rFonts w:eastAsia="Calibri"/>
        </w:rPr>
      </w:pPr>
      <w:r w:rsidRPr="00A972F5">
        <w:rPr>
          <w:rFonts w:eastAsia="Calibri"/>
        </w:rPr>
        <w:t>организация уборки территорий населенных пунктов от мусора, смета, снега;</w:t>
      </w:r>
    </w:p>
    <w:p w:rsidR="0014515C" w:rsidRPr="00A972F5" w:rsidRDefault="0014515C" w:rsidP="0014515C">
      <w:pPr>
        <w:rPr>
          <w:rFonts w:eastAsia="Calibri"/>
        </w:rPr>
      </w:pPr>
      <w:r w:rsidRPr="00A972F5">
        <w:rPr>
          <w:rFonts w:eastAsia="Calibri"/>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14515C" w:rsidRPr="00A972F5" w:rsidRDefault="0014515C" w:rsidP="0014515C">
      <w:pPr>
        <w:rPr>
          <w:rFonts w:eastAsia="Calibri"/>
        </w:rPr>
      </w:pPr>
    </w:p>
    <w:p w:rsidR="0014515C" w:rsidRPr="00A972F5" w:rsidRDefault="0014515C" w:rsidP="0014515C">
      <w:pPr>
        <w:rPr>
          <w:rFonts w:eastAsia="Calibri"/>
        </w:rPr>
      </w:pPr>
      <w:r w:rsidRPr="00A972F5">
        <w:t>3.7.3 МЕДИЦИНСКИЕ ОТХОДЫ</w:t>
      </w:r>
    </w:p>
    <w:p w:rsidR="0014515C" w:rsidRPr="00A972F5" w:rsidRDefault="0014515C" w:rsidP="0014515C">
      <w:r w:rsidRPr="00A972F5">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14515C" w:rsidRPr="00A972F5" w:rsidRDefault="0014515C" w:rsidP="0014515C">
      <w:r w:rsidRPr="00A972F5">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14515C" w:rsidRPr="00A972F5" w:rsidRDefault="0014515C" w:rsidP="0014515C">
      <w:r w:rsidRPr="00A972F5">
        <w:t xml:space="preserve">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w:t>
      </w:r>
      <w:r w:rsidRPr="00A972F5">
        <w:lastRenderedPageBreak/>
        <w:t>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14515C" w:rsidRPr="00A972F5" w:rsidRDefault="0014515C" w:rsidP="0014515C">
      <w:r w:rsidRPr="00A972F5">
        <w:t>Система сбора, временного хранения и транспортирования медицинских отходов должна включать следующие этапы:</w:t>
      </w:r>
    </w:p>
    <w:p w:rsidR="0014515C" w:rsidRPr="00A972F5" w:rsidRDefault="0014515C" w:rsidP="0014515C">
      <w:r w:rsidRPr="00A972F5">
        <w:rPr>
          <w:rFonts w:eastAsiaTheme="minorEastAsia"/>
        </w:rPr>
        <w:t>сбор отходов внутри организаций, осуществляющих медицинскую и/или фармацевтическую деятельность;</w:t>
      </w:r>
    </w:p>
    <w:p w:rsidR="0014515C" w:rsidRPr="00A972F5" w:rsidRDefault="0014515C" w:rsidP="0014515C">
      <w:pPr>
        <w:rPr>
          <w:rFonts w:eastAsiaTheme="minorEastAsia"/>
        </w:rPr>
      </w:pPr>
      <w:r w:rsidRPr="00A972F5">
        <w:rPr>
          <w:rFonts w:eastAsiaTheme="minorEastAsia"/>
        </w:rPr>
        <w:t>перемещение отходов из подразделений и временное хранение отходов на территории организации, образующей отходы;</w:t>
      </w:r>
    </w:p>
    <w:p w:rsidR="0014515C" w:rsidRPr="00A972F5" w:rsidRDefault="0014515C" w:rsidP="0014515C">
      <w:pPr>
        <w:rPr>
          <w:rFonts w:eastAsiaTheme="minorEastAsia"/>
        </w:rPr>
      </w:pPr>
      <w:r w:rsidRPr="00A972F5">
        <w:rPr>
          <w:rFonts w:eastAsiaTheme="minorEastAsia"/>
        </w:rPr>
        <w:t>обеззараживание/обезвреживание;</w:t>
      </w:r>
    </w:p>
    <w:p w:rsidR="0014515C" w:rsidRPr="00A972F5" w:rsidRDefault="0014515C" w:rsidP="0014515C">
      <w:pPr>
        <w:rPr>
          <w:rFonts w:eastAsiaTheme="minorEastAsia"/>
        </w:rPr>
      </w:pPr>
      <w:r w:rsidRPr="00A972F5">
        <w:rPr>
          <w:rFonts w:eastAsiaTheme="minorEastAsia"/>
        </w:rPr>
        <w:t>транспортирование отходов с территории организации, образующей отходы;</w:t>
      </w:r>
    </w:p>
    <w:p w:rsidR="0014515C" w:rsidRPr="00A972F5" w:rsidRDefault="0014515C" w:rsidP="0014515C">
      <w:pPr>
        <w:rPr>
          <w:rFonts w:eastAsiaTheme="minorEastAsia"/>
        </w:rPr>
      </w:pPr>
      <w:r w:rsidRPr="00A972F5">
        <w:rPr>
          <w:rFonts w:eastAsiaTheme="minorEastAsia"/>
        </w:rPr>
        <w:t>захоронение или уничтожение медицинских отходов.</w:t>
      </w:r>
    </w:p>
    <w:p w:rsidR="0014515C" w:rsidRPr="00A972F5" w:rsidRDefault="0014515C" w:rsidP="0014515C">
      <w:pPr>
        <w:rPr>
          <w:rFonts w:eastAsiaTheme="minorEastAsia"/>
        </w:rPr>
      </w:pPr>
      <w:r w:rsidRPr="00A972F5">
        <w:t>Смешение отходов различных классов в общей емкости недопустимо.</w:t>
      </w:r>
    </w:p>
    <w:p w:rsidR="0014515C" w:rsidRPr="00A972F5" w:rsidRDefault="0014515C" w:rsidP="0014515C">
      <w:r w:rsidRPr="00A972F5">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14515C" w:rsidRPr="00A972F5" w:rsidRDefault="0014515C" w:rsidP="0014515C">
      <w:r w:rsidRPr="00A972F5">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14515C" w:rsidRPr="00A972F5" w:rsidRDefault="0014515C" w:rsidP="0014515C">
      <w:r w:rsidRPr="00A972F5">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14515C" w:rsidRPr="00A972F5" w:rsidRDefault="0014515C" w:rsidP="0014515C">
      <w:r w:rsidRPr="00A972F5">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14515C" w:rsidRPr="00A972F5" w:rsidRDefault="0014515C" w:rsidP="0014515C"/>
    <w:p w:rsidR="0014515C" w:rsidRPr="00A972F5" w:rsidRDefault="0014515C" w:rsidP="0014515C">
      <w:r w:rsidRPr="00A972F5">
        <w:t>3.7.4 ЗАХОРОНЕНИЕ БИОЛОГИЧЕСКИХ ОТХОДОВ</w:t>
      </w:r>
    </w:p>
    <w:p w:rsidR="0014515C" w:rsidRPr="00A972F5" w:rsidRDefault="0014515C" w:rsidP="0014515C">
      <w:r w:rsidRPr="00A972F5">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14515C" w:rsidRPr="00A972F5" w:rsidRDefault="0014515C" w:rsidP="0014515C">
      <w:r w:rsidRPr="00A972F5">
        <w:t>В соответствии с «Ветеринарно-санитарные правила сбора, утилизации и уничтожения биологических отходов», биологическими отходами являются:</w:t>
      </w:r>
    </w:p>
    <w:p w:rsidR="0014515C" w:rsidRPr="00A972F5" w:rsidRDefault="0014515C" w:rsidP="0014515C">
      <w:r w:rsidRPr="00A972F5">
        <w:rPr>
          <w:rFonts w:eastAsiaTheme="minorEastAsia"/>
        </w:rPr>
        <w:t>трупы животных и птиц, в т.ч. лабораторных;</w:t>
      </w:r>
    </w:p>
    <w:p w:rsidR="0014515C" w:rsidRPr="00A972F5" w:rsidRDefault="0014515C" w:rsidP="0014515C">
      <w:pPr>
        <w:rPr>
          <w:rFonts w:eastAsiaTheme="minorEastAsia"/>
        </w:rPr>
      </w:pPr>
      <w:r w:rsidRPr="00A972F5">
        <w:rPr>
          <w:rFonts w:eastAsiaTheme="minorEastAsia"/>
        </w:rPr>
        <w:t>абортированные и мертворожденные плоды;</w:t>
      </w:r>
    </w:p>
    <w:p w:rsidR="0014515C" w:rsidRPr="00A972F5" w:rsidRDefault="0014515C" w:rsidP="0014515C">
      <w:pPr>
        <w:rPr>
          <w:rFonts w:eastAsiaTheme="minorEastAsia"/>
        </w:rPr>
      </w:pPr>
      <w:r w:rsidRPr="00A972F5">
        <w:rPr>
          <w:rFonts w:eastAsiaTheme="minorEastAsia"/>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14515C" w:rsidRPr="00A972F5" w:rsidRDefault="0014515C" w:rsidP="0014515C">
      <w:pPr>
        <w:rPr>
          <w:rFonts w:eastAsiaTheme="minorEastAsia"/>
        </w:rPr>
      </w:pPr>
      <w:r w:rsidRPr="00A972F5">
        <w:rPr>
          <w:rFonts w:eastAsiaTheme="minorEastAsia"/>
        </w:rPr>
        <w:lastRenderedPageBreak/>
        <w:t>другие отходы, получаемые при переработке пищевого и непищевого сырья животного происхождения.</w:t>
      </w:r>
    </w:p>
    <w:p w:rsidR="0014515C" w:rsidRPr="00A972F5" w:rsidRDefault="0014515C" w:rsidP="0014515C">
      <w:pPr>
        <w:rPr>
          <w:rFonts w:eastAsiaTheme="minorEastAsia"/>
        </w:rPr>
      </w:pPr>
      <w:r w:rsidRPr="00A972F5">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14515C" w:rsidRPr="00A972F5" w:rsidRDefault="0014515C" w:rsidP="0014515C">
      <w:r w:rsidRPr="00A972F5">
        <w:t>Места, отведенные для захоронения биологических отходов (скотомогильники), должны иметь одну или несколько биотермических ям.</w:t>
      </w:r>
    </w:p>
    <w:p w:rsidR="0014515C" w:rsidRPr="00A972F5" w:rsidRDefault="0014515C" w:rsidP="0014515C">
      <w:r w:rsidRPr="00A972F5">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14515C" w:rsidRPr="00A972F5" w:rsidRDefault="0014515C" w:rsidP="0014515C">
      <w:r w:rsidRPr="00A972F5">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14515C" w:rsidRPr="00A972F5" w:rsidRDefault="0014515C" w:rsidP="0014515C">
      <w:r w:rsidRPr="00A972F5">
        <w:t>Запрещается сброс биологических отходов в водоемы, реки и болота.</w:t>
      </w:r>
    </w:p>
    <w:p w:rsidR="0014515C" w:rsidRPr="00A972F5" w:rsidRDefault="0014515C" w:rsidP="0014515C">
      <w:r w:rsidRPr="00A972F5">
        <w:t>Категорически запрещается сброс биологических отходов в бытовые мусорные контейнеры и вывоз их на свалки и полигоны для захоронения.</w:t>
      </w:r>
    </w:p>
    <w:p w:rsidR="0014515C" w:rsidRPr="00A972F5" w:rsidRDefault="0014515C" w:rsidP="0014515C">
      <w:r w:rsidRPr="00A972F5">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14515C" w:rsidRPr="00A972F5" w:rsidRDefault="0014515C" w:rsidP="0014515C">
      <w:r w:rsidRPr="00A972F5">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14515C" w:rsidRPr="00A972F5" w:rsidRDefault="0014515C" w:rsidP="0014515C">
      <w:r w:rsidRPr="00A972F5">
        <w:t>Санитарно-защитная зона от скотомогильников с захоронением в ямах согласно Санитарно-эпидемиологическим правилам и нормативам СанПиН 2.2.1/2.1.1.1200-03 составляет 1000 м, от скотомогильников с биологическими камерами – 500 м.</w:t>
      </w:r>
    </w:p>
    <w:p w:rsidR="0014515C" w:rsidRPr="00A972F5" w:rsidRDefault="0014515C" w:rsidP="0014515C">
      <w:r w:rsidRPr="00A972F5">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14515C" w:rsidRPr="00A972F5" w:rsidRDefault="0014515C" w:rsidP="0014515C">
      <w:r w:rsidRPr="00A972F5">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14515C" w:rsidRPr="00A972F5" w:rsidRDefault="0014515C" w:rsidP="0014515C">
      <w:r w:rsidRPr="00A972F5">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14515C" w:rsidRPr="00A972F5" w:rsidRDefault="0014515C" w:rsidP="0014515C">
      <w:r w:rsidRPr="00A972F5">
        <w:t>- в биотермическую яму прошло не менее 2 лет;</w:t>
      </w:r>
    </w:p>
    <w:p w:rsidR="0014515C" w:rsidRPr="00A972F5" w:rsidRDefault="0014515C" w:rsidP="0014515C">
      <w:r w:rsidRPr="00A972F5">
        <w:t>- в земляную яму – не менее 25 лет.</w:t>
      </w:r>
    </w:p>
    <w:p w:rsidR="0014515C" w:rsidRPr="00A972F5" w:rsidRDefault="0014515C" w:rsidP="0014515C">
      <w:r w:rsidRPr="00A972F5">
        <w:t>Промышленный объект не должен быть связан с приемом, производством и переработкой продуктов питания и кормов.</w:t>
      </w:r>
    </w:p>
    <w:p w:rsidR="0014515C" w:rsidRPr="00A972F5" w:rsidRDefault="0014515C" w:rsidP="0014515C">
      <w:r w:rsidRPr="00A972F5">
        <w:t xml:space="preserve">Строительные работы допускается проводить только после дезинфекции территории скотомогильника бромистым метилом или другим препаратом в </w:t>
      </w:r>
      <w:r w:rsidRPr="00A972F5">
        <w:lastRenderedPageBreak/>
        <w:t>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4515C" w:rsidRPr="00A972F5" w:rsidRDefault="0014515C" w:rsidP="0014515C"/>
    <w:p w:rsidR="0014515C" w:rsidRPr="00A972F5" w:rsidRDefault="0014515C" w:rsidP="0014515C"/>
    <w:p w:rsidR="0014515C" w:rsidRPr="00A972F5" w:rsidRDefault="0014515C" w:rsidP="0014515C">
      <w:r w:rsidRPr="00A972F5">
        <w:t>3.7.5</w:t>
      </w:r>
      <w:r w:rsidRPr="00A972F5">
        <w:rPr>
          <w:rFonts w:eastAsia="Calibri"/>
        </w:rPr>
        <w:t xml:space="preserve"> ОЦЕНКА РАЗМЕЩЕНИЯ И ЭКСПЛУАТАЦИИ КОММУНАЛЬНЫХ ОБЪЕКТОВ</w:t>
      </w:r>
    </w:p>
    <w:p w:rsidR="0014515C" w:rsidRPr="00A972F5" w:rsidRDefault="0014515C" w:rsidP="0014515C">
      <w:r w:rsidRPr="00A972F5">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14515C" w:rsidRPr="00A972F5" w:rsidRDefault="0014515C" w:rsidP="0014515C">
      <w:r w:rsidRPr="00A972F5">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4515C" w:rsidRPr="00A972F5" w:rsidRDefault="0014515C" w:rsidP="0014515C"/>
    <w:p w:rsidR="0014515C" w:rsidRPr="00A972F5" w:rsidRDefault="0014515C" w:rsidP="0014515C">
      <w:r w:rsidRPr="00A972F5">
        <w:t>3.7.6 ОХРАНА БИОЛОГИЧЕСКИХ РЕСУРСОВ</w:t>
      </w:r>
    </w:p>
    <w:p w:rsidR="0014515C" w:rsidRPr="00A972F5" w:rsidRDefault="0014515C" w:rsidP="0014515C">
      <w:r w:rsidRPr="00A972F5">
        <w:t xml:space="preserve">Смешанные леса – это главная растительность района. Леса занимают около половины всей территории района. </w:t>
      </w:r>
    </w:p>
    <w:p w:rsidR="0014515C" w:rsidRPr="00A972F5" w:rsidRDefault="0014515C" w:rsidP="0014515C">
      <w:r w:rsidRPr="00A972F5">
        <w:rPr>
          <w:rFonts w:eastAsiaTheme="minorEastAsia"/>
        </w:rPr>
        <w:t>Зубово-Полянский муниципальный район расположен в зоне хвойно-широколиственных лесов.</w:t>
      </w:r>
    </w:p>
    <w:p w:rsidR="0014515C" w:rsidRPr="00A972F5" w:rsidRDefault="0014515C" w:rsidP="0014515C">
      <w:pPr>
        <w:rPr>
          <w:rFonts w:eastAsiaTheme="minorEastAsia"/>
        </w:rPr>
      </w:pPr>
      <w:r w:rsidRPr="00A972F5">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14515C" w:rsidRPr="00A972F5" w:rsidRDefault="0014515C" w:rsidP="0014515C">
      <w:r w:rsidRPr="00A972F5">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14515C" w:rsidRPr="00A972F5" w:rsidRDefault="0014515C" w:rsidP="0014515C"/>
    <w:p w:rsidR="0014515C" w:rsidRPr="00A972F5" w:rsidRDefault="0014515C" w:rsidP="0014515C">
      <w:pPr>
        <w:rPr>
          <w:rFonts w:eastAsia="Calibri"/>
        </w:rPr>
      </w:pPr>
    </w:p>
    <w:p w:rsidR="0014515C" w:rsidRPr="00A972F5" w:rsidRDefault="0014515C" w:rsidP="0014515C">
      <w:pPr>
        <w:rPr>
          <w:rFonts w:eastAsia="Calibri"/>
        </w:rPr>
      </w:pPr>
    </w:p>
    <w:p w:rsidR="0014515C" w:rsidRPr="00A972F5" w:rsidRDefault="0014515C" w:rsidP="0014515C">
      <w:pPr>
        <w:rPr>
          <w:rFonts w:eastAsia="Calibri"/>
        </w:rPr>
      </w:pPr>
    </w:p>
    <w:p w:rsidR="0014515C" w:rsidRPr="00A972F5" w:rsidRDefault="0014515C" w:rsidP="0014515C">
      <w:pPr>
        <w:rPr>
          <w:rFonts w:eastAsia="Calibri"/>
        </w:rPr>
      </w:pPr>
    </w:p>
    <w:tbl>
      <w:tblPr>
        <w:tblW w:w="10035" w:type="dxa"/>
        <w:tblLayout w:type="fixed"/>
        <w:tblLook w:val="04A0"/>
      </w:tblPr>
      <w:tblGrid>
        <w:gridCol w:w="1101"/>
        <w:gridCol w:w="8934"/>
      </w:tblGrid>
      <w:tr w:rsidR="0014515C" w:rsidRPr="00A972F5" w:rsidTr="0014515C">
        <w:tc>
          <w:tcPr>
            <w:tcW w:w="1101" w:type="dxa"/>
            <w:vAlign w:val="center"/>
            <w:hideMark/>
          </w:tcPr>
          <w:p w:rsidR="0014515C" w:rsidRPr="00A972F5" w:rsidRDefault="0014515C" w:rsidP="00A972F5">
            <w:pPr>
              <w:rPr>
                <w:rFonts w:eastAsiaTheme="minorHAnsi"/>
                <w:lang w:eastAsia="en-US"/>
              </w:rPr>
            </w:pPr>
            <w:r w:rsidRPr="00A972F5">
              <w:t>3.8</w:t>
            </w:r>
          </w:p>
        </w:tc>
        <w:tc>
          <w:tcPr>
            <w:tcW w:w="8930" w:type="dxa"/>
            <w:vAlign w:val="center"/>
            <w:hideMark/>
          </w:tcPr>
          <w:p w:rsidR="0014515C" w:rsidRPr="00A972F5" w:rsidRDefault="0014515C" w:rsidP="00A972F5">
            <w:pPr>
              <w:rPr>
                <w:rFonts w:eastAsiaTheme="minorHAnsi"/>
                <w:lang w:eastAsia="en-US"/>
              </w:rPr>
            </w:pPr>
            <w:r w:rsidRPr="00A972F5">
              <w:t>ОЦЕНКА ВЛИЯНИЯ ФИЗИЧЕСКИХ</w:t>
            </w:r>
          </w:p>
        </w:tc>
      </w:tr>
      <w:tr w:rsidR="0014515C" w:rsidRPr="00A972F5" w:rsidTr="0014515C">
        <w:trPr>
          <w:trHeight w:val="303"/>
        </w:trPr>
        <w:tc>
          <w:tcPr>
            <w:tcW w:w="1101" w:type="dxa"/>
            <w:vAlign w:val="center"/>
          </w:tcPr>
          <w:p w:rsidR="0014515C" w:rsidRPr="00A972F5" w:rsidRDefault="0014515C" w:rsidP="00A972F5">
            <w:pPr>
              <w:rPr>
                <w:rFonts w:eastAsiaTheme="minorHAnsi"/>
                <w:lang w:eastAsia="en-US"/>
              </w:rPr>
            </w:pPr>
          </w:p>
        </w:tc>
        <w:tc>
          <w:tcPr>
            <w:tcW w:w="8930" w:type="dxa"/>
            <w:vAlign w:val="center"/>
            <w:hideMark/>
          </w:tcPr>
          <w:p w:rsidR="0014515C" w:rsidRPr="00A972F5" w:rsidRDefault="0014515C" w:rsidP="00A972F5">
            <w:pPr>
              <w:rPr>
                <w:rFonts w:eastAsiaTheme="minorHAnsi"/>
                <w:lang w:eastAsia="en-US"/>
              </w:rPr>
            </w:pPr>
            <w:r w:rsidRPr="00A972F5">
              <w:t>ФАКТОРОВ НА ОКРУЖАЮЩУЮ СРЕДУ</w:t>
            </w:r>
          </w:p>
        </w:tc>
      </w:tr>
    </w:tbl>
    <w:p w:rsidR="0014515C" w:rsidRPr="00A972F5" w:rsidRDefault="0014515C" w:rsidP="0014515C">
      <w:pPr>
        <w:rPr>
          <w:rFonts w:eastAsia="Calibri"/>
        </w:rPr>
      </w:pPr>
    </w:p>
    <w:p w:rsidR="0014515C" w:rsidRPr="00A972F5" w:rsidRDefault="0014515C" w:rsidP="0014515C">
      <w:pPr>
        <w:rPr>
          <w:rFonts w:eastAsia="Calibri"/>
        </w:rPr>
      </w:pPr>
      <w:r w:rsidRPr="00A972F5">
        <w:rPr>
          <w:rFonts w:eastAsia="Calibri"/>
        </w:rPr>
        <w:lastRenderedPageBreak/>
        <w:t>К физическим факторам воздействия на окружающую среду относятся: шум, электромагнитные излучения, радиация, вибрация и др.</w:t>
      </w:r>
    </w:p>
    <w:p w:rsidR="0014515C" w:rsidRPr="00A972F5" w:rsidRDefault="0014515C" w:rsidP="0014515C">
      <w:pPr>
        <w:rPr>
          <w:rFonts w:eastAsia="Calibri"/>
        </w:rPr>
      </w:pPr>
    </w:p>
    <w:p w:rsidR="0014515C" w:rsidRPr="00A972F5" w:rsidRDefault="0014515C" w:rsidP="0014515C">
      <w:pPr>
        <w:rPr>
          <w:rFonts w:eastAsia="Calibri"/>
        </w:rPr>
      </w:pPr>
      <w:r w:rsidRPr="00A972F5">
        <w:rPr>
          <w:rFonts w:eastAsia="Calibri"/>
        </w:rPr>
        <w:t>3.8.1 ШУМОВОЕ ВОЗДЕЙСТВИЕ</w:t>
      </w:r>
    </w:p>
    <w:p w:rsidR="0014515C" w:rsidRPr="00A972F5" w:rsidRDefault="0014515C" w:rsidP="0014515C">
      <w:pPr>
        <w:rPr>
          <w:rFonts w:eastAsia="Calibri"/>
        </w:rPr>
      </w:pPr>
      <w:r w:rsidRPr="00A972F5">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14515C" w:rsidRPr="00A972F5" w:rsidRDefault="0014515C" w:rsidP="0014515C">
      <w:pPr>
        <w:rPr>
          <w:rFonts w:eastAsia="Calibri"/>
        </w:rPr>
      </w:pPr>
      <w:r w:rsidRPr="00A972F5">
        <w:rPr>
          <w:rFonts w:eastAsia="Calibri"/>
        </w:rPr>
        <w:t>Основным источником внешнего шума на территории Горенского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14515C" w:rsidRPr="00A972F5" w:rsidRDefault="0014515C" w:rsidP="0014515C">
      <w:pPr>
        <w:rPr>
          <w:rFonts w:eastAsia="Calibri"/>
        </w:rPr>
      </w:pPr>
    </w:p>
    <w:p w:rsidR="0014515C" w:rsidRPr="00A972F5" w:rsidRDefault="0014515C" w:rsidP="0014515C">
      <w:pPr>
        <w:rPr>
          <w:rFonts w:eastAsia="Calibri"/>
        </w:rPr>
      </w:pPr>
      <w:r w:rsidRPr="00A972F5">
        <w:rPr>
          <w:rFonts w:eastAsia="Calibri"/>
        </w:rPr>
        <w:t>Проектные предложения</w:t>
      </w:r>
    </w:p>
    <w:p w:rsidR="0014515C" w:rsidRPr="00A972F5" w:rsidRDefault="0014515C" w:rsidP="0014515C">
      <w:pPr>
        <w:rPr>
          <w:rFonts w:eastAsia="Calibri"/>
        </w:rPr>
      </w:pPr>
      <w:r w:rsidRPr="00A972F5">
        <w:rPr>
          <w:rFonts w:eastAsia="Calibri"/>
        </w:rPr>
        <w:t>С целью снижения шумового воздействия от автотранспорта и оптимизации его движения проектом предлагается:</w:t>
      </w:r>
    </w:p>
    <w:p w:rsidR="0014515C" w:rsidRPr="00A972F5" w:rsidRDefault="0014515C" w:rsidP="0014515C">
      <w:pPr>
        <w:rPr>
          <w:rFonts w:eastAsia="Calibri"/>
        </w:rPr>
      </w:pPr>
      <w:r w:rsidRPr="00A972F5">
        <w:rPr>
          <w:rFonts w:eastAsia="Calibri"/>
        </w:rPr>
        <w:t xml:space="preserve">содержание дорожного покрытия в надлежащем состоянии и его своевременный ремонт; </w:t>
      </w:r>
    </w:p>
    <w:p w:rsidR="0014515C" w:rsidRPr="00A972F5" w:rsidRDefault="0014515C" w:rsidP="0014515C">
      <w:pPr>
        <w:rPr>
          <w:rFonts w:eastAsia="Calibri"/>
        </w:rPr>
      </w:pPr>
      <w:r w:rsidRPr="00A972F5">
        <w:rPr>
          <w:rFonts w:eastAsia="Calibri"/>
        </w:rPr>
        <w:t>улучшение качества дорожного покрытия;</w:t>
      </w:r>
    </w:p>
    <w:p w:rsidR="0014515C" w:rsidRPr="00A972F5" w:rsidRDefault="0014515C" w:rsidP="0014515C">
      <w:pPr>
        <w:rPr>
          <w:rFonts w:eastAsia="Calibri"/>
        </w:rPr>
      </w:pPr>
      <w:r w:rsidRPr="00A972F5">
        <w:rPr>
          <w:rFonts w:eastAsia="Calibri"/>
        </w:rPr>
        <w:t>проведение конструктивных шумозащитных мероприятий в жилых домах, находящихся в зоне акустического дискомфорта;</w:t>
      </w:r>
    </w:p>
    <w:p w:rsidR="0014515C" w:rsidRPr="00A972F5" w:rsidRDefault="0014515C" w:rsidP="0014515C">
      <w:pPr>
        <w:rPr>
          <w:rFonts w:eastAsia="Calibri"/>
        </w:rPr>
      </w:pPr>
      <w:r w:rsidRPr="00A972F5">
        <w:rPr>
          <w:rFonts w:eastAsia="Calibri"/>
        </w:rPr>
        <w:t>устройство шумозащитных полос озеленения вдоль дорог, шириной не менее 10 м;</w:t>
      </w:r>
    </w:p>
    <w:p w:rsidR="0014515C" w:rsidRPr="00A972F5" w:rsidRDefault="0014515C" w:rsidP="0014515C">
      <w:pPr>
        <w:rPr>
          <w:rFonts w:eastAsia="Calibri"/>
        </w:rPr>
      </w:pPr>
      <w:r w:rsidRPr="00A972F5">
        <w:rPr>
          <w:rFonts w:eastAsia="Calibri"/>
        </w:rPr>
        <w:t>строительство шумозащитных зданий на линии застройки магистральных улиц;</w:t>
      </w:r>
    </w:p>
    <w:p w:rsidR="0014515C" w:rsidRPr="00A972F5" w:rsidRDefault="0014515C" w:rsidP="0014515C">
      <w:pPr>
        <w:rPr>
          <w:rFonts w:eastAsia="Calibri"/>
        </w:rPr>
      </w:pPr>
      <w:r w:rsidRPr="00A972F5">
        <w:rPr>
          <w:rFonts w:eastAsia="Calibri"/>
        </w:rPr>
        <w:t>применение экранирующей застройки нежилого назначения.</w:t>
      </w:r>
    </w:p>
    <w:p w:rsidR="0014515C" w:rsidRPr="00A972F5" w:rsidRDefault="0014515C" w:rsidP="0014515C">
      <w:pPr>
        <w:rPr>
          <w:rFonts w:eastAsia="Calibri"/>
        </w:rPr>
      </w:pPr>
    </w:p>
    <w:p w:rsidR="0014515C" w:rsidRPr="00A972F5" w:rsidRDefault="0014515C" w:rsidP="0014515C">
      <w:pPr>
        <w:rPr>
          <w:rFonts w:eastAsia="Calibri"/>
        </w:rPr>
      </w:pPr>
      <w:r w:rsidRPr="00A972F5">
        <w:rPr>
          <w:rFonts w:eastAsia="Calibri"/>
        </w:rPr>
        <w:t>3.8.2 ИСТОЧНИКИ ЭЛЕКТРОМАГНИТНЫХ ИЗЛУЧЕНИЙ</w:t>
      </w:r>
    </w:p>
    <w:p w:rsidR="0014515C" w:rsidRPr="00A972F5" w:rsidRDefault="0014515C" w:rsidP="0014515C">
      <w:pPr>
        <w:rPr>
          <w:rFonts w:eastAsia="Calibri"/>
        </w:rPr>
      </w:pPr>
      <w:r w:rsidRPr="00A972F5">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14515C" w:rsidRPr="00A972F5" w:rsidRDefault="0014515C" w:rsidP="0014515C">
      <w:pPr>
        <w:rPr>
          <w:rFonts w:eastAsia="Calibri"/>
        </w:rPr>
      </w:pPr>
      <w:r w:rsidRPr="00A972F5">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14515C" w:rsidRPr="00A972F5" w:rsidRDefault="0014515C" w:rsidP="0014515C">
      <w:pPr>
        <w:rPr>
          <w:rFonts w:eastAsia="Calibri"/>
        </w:rPr>
      </w:pPr>
      <w:r w:rsidRPr="00A972F5">
        <w:rPr>
          <w:rFonts w:eastAsia="Calibri"/>
        </w:rPr>
        <w:t xml:space="preserve">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w:t>
      </w:r>
      <w:r w:rsidRPr="00A972F5">
        <w:rPr>
          <w:rFonts w:eastAsia="Calibri"/>
        </w:rPr>
        <w:lastRenderedPageBreak/>
        <w:t>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14515C" w:rsidRPr="00A972F5" w:rsidRDefault="0014515C" w:rsidP="0014515C">
      <w:pPr>
        <w:rPr>
          <w:rFonts w:eastAsia="Calibri"/>
        </w:rPr>
      </w:pPr>
      <w:r w:rsidRPr="00A972F5">
        <w:rPr>
          <w:rFonts w:eastAsia="Calibri"/>
        </w:rPr>
        <w:t>По территории Горенского сельского поселения линии электропередач напряжением 500 кВ не проходят.</w:t>
      </w:r>
    </w:p>
    <w:p w:rsidR="0014515C" w:rsidRPr="00A972F5" w:rsidRDefault="0014515C" w:rsidP="0014515C">
      <w:pPr>
        <w:rPr>
          <w:rFonts w:eastAsia="Calibri"/>
        </w:rPr>
      </w:pPr>
    </w:p>
    <w:p w:rsidR="0014515C" w:rsidRPr="00A972F5" w:rsidRDefault="0014515C" w:rsidP="0014515C">
      <w:r w:rsidRPr="00A972F5">
        <w:t xml:space="preserve">3.8.3 РАДИАЦИОННАЯ ОБСТАНОВКА </w:t>
      </w:r>
    </w:p>
    <w:p w:rsidR="0014515C" w:rsidRPr="00A972F5" w:rsidRDefault="0014515C" w:rsidP="0014515C">
      <w:r w:rsidRPr="00A972F5">
        <w:t xml:space="preserve">На территории Горенского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14515C" w:rsidRPr="00A972F5" w:rsidRDefault="0014515C" w:rsidP="0014515C">
      <w:r w:rsidRPr="00A972F5">
        <w:br w:type="page"/>
      </w:r>
      <w:r w:rsidRPr="00A972F5">
        <w:lastRenderedPageBreak/>
        <w:t>ГЛАВА 4. ОБОСНОВАНИЯ В ОТНОШЕНИИ ФУНКЦИОНАЛЬНЫХ ЗОН И ПАРАМЕТРОВ ИХ РАЗВИТИЯ</w:t>
      </w:r>
      <w:r w:rsidRPr="00A972F5">
        <w:tab/>
      </w:r>
    </w:p>
    <w:tbl>
      <w:tblPr>
        <w:tblW w:w="0" w:type="auto"/>
        <w:tblLook w:val="04A0"/>
      </w:tblPr>
      <w:tblGrid>
        <w:gridCol w:w="1140"/>
        <w:gridCol w:w="8670"/>
      </w:tblGrid>
      <w:tr w:rsidR="0014515C" w:rsidRPr="00A972F5" w:rsidTr="0014515C">
        <w:trPr>
          <w:trHeight w:val="325"/>
        </w:trPr>
        <w:tc>
          <w:tcPr>
            <w:tcW w:w="1140" w:type="dxa"/>
            <w:vMerge w:val="restart"/>
            <w:vAlign w:val="center"/>
            <w:hideMark/>
          </w:tcPr>
          <w:p w:rsidR="0014515C" w:rsidRPr="00A972F5" w:rsidRDefault="0014515C" w:rsidP="00A972F5">
            <w:pPr>
              <w:rPr>
                <w:rFonts w:eastAsiaTheme="minorHAnsi"/>
                <w:lang w:eastAsia="en-US"/>
              </w:rPr>
            </w:pPr>
            <w:r w:rsidRPr="00A972F5">
              <w:t>4.1</w:t>
            </w:r>
          </w:p>
        </w:tc>
        <w:tc>
          <w:tcPr>
            <w:tcW w:w="8670" w:type="dxa"/>
            <w:vAlign w:val="center"/>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О ФУНКЦИОНАЛЬНОМ ЗОНИРОВАНИИ</w:t>
            </w:r>
          </w:p>
        </w:tc>
      </w:tr>
      <w:tr w:rsidR="0014515C" w:rsidRPr="00A972F5" w:rsidTr="0014515C">
        <w:trPr>
          <w:trHeight w:val="239"/>
        </w:trPr>
        <w:tc>
          <w:tcPr>
            <w:tcW w:w="0" w:type="auto"/>
            <w:vMerge/>
            <w:vAlign w:val="center"/>
            <w:hideMark/>
          </w:tcPr>
          <w:p w:rsidR="0014515C" w:rsidRPr="00A972F5" w:rsidRDefault="0014515C" w:rsidP="00A972F5">
            <w:pPr>
              <w:rPr>
                <w:rFonts w:eastAsiaTheme="minorHAnsi"/>
                <w:lang w:eastAsia="en-US"/>
              </w:rPr>
            </w:pPr>
          </w:p>
        </w:tc>
        <w:tc>
          <w:tcPr>
            <w:tcW w:w="8670" w:type="dxa"/>
            <w:vAlign w:val="center"/>
          </w:tcPr>
          <w:p w:rsidR="0014515C" w:rsidRPr="00A972F5" w:rsidRDefault="0014515C" w:rsidP="00A972F5">
            <w:pPr>
              <w:rPr>
                <w:rFonts w:eastAsiaTheme="minorHAnsi"/>
                <w:lang w:eastAsia="en-US"/>
              </w:rPr>
            </w:pPr>
          </w:p>
        </w:tc>
      </w:tr>
    </w:tbl>
    <w:p w:rsidR="0014515C" w:rsidRPr="00A972F5" w:rsidRDefault="0014515C" w:rsidP="0014515C">
      <w:r w:rsidRPr="00A972F5">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14515C" w:rsidRPr="00A972F5" w:rsidRDefault="0014515C" w:rsidP="0014515C">
      <w:r w:rsidRPr="00A972F5">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14515C" w:rsidRPr="00A972F5" w:rsidRDefault="0014515C" w:rsidP="0014515C">
      <w:r w:rsidRPr="00A972F5">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14515C" w:rsidRPr="00A972F5" w:rsidRDefault="0014515C" w:rsidP="0014515C">
      <w:r w:rsidRPr="00A972F5">
        <w:t>Целями такого зонирования являются:</w:t>
      </w:r>
    </w:p>
    <w:p w:rsidR="0014515C" w:rsidRPr="00A972F5" w:rsidRDefault="0014515C" w:rsidP="0014515C">
      <w:r w:rsidRPr="00A972F5">
        <w:rPr>
          <w:rFonts w:eastAsiaTheme="minorEastAsia"/>
        </w:rPr>
        <w:t>обеспечение градостроительными средствами благоприятных условий проживания населения;</w:t>
      </w:r>
    </w:p>
    <w:p w:rsidR="0014515C" w:rsidRPr="00A972F5" w:rsidRDefault="0014515C" w:rsidP="0014515C">
      <w:pPr>
        <w:rPr>
          <w:rFonts w:eastAsiaTheme="minorEastAsia"/>
        </w:rPr>
      </w:pPr>
      <w:r w:rsidRPr="00A972F5">
        <w:rPr>
          <w:rFonts w:eastAsiaTheme="minorEastAsia"/>
        </w:rPr>
        <w:t>ограничение вредного воздействия хозяйственной и иной деятельности на окружающую природную среду;</w:t>
      </w:r>
    </w:p>
    <w:p w:rsidR="0014515C" w:rsidRPr="00A972F5" w:rsidRDefault="0014515C" w:rsidP="0014515C">
      <w:pPr>
        <w:rPr>
          <w:rFonts w:eastAsiaTheme="minorEastAsia"/>
        </w:rPr>
      </w:pPr>
      <w:r w:rsidRPr="00A972F5">
        <w:rPr>
          <w:rFonts w:eastAsiaTheme="minorEastAsia"/>
        </w:rPr>
        <w:t>рациональное использование ресурсов населенного пункта в интересах настоящего и будущего поколений;</w:t>
      </w:r>
    </w:p>
    <w:p w:rsidR="0014515C" w:rsidRPr="00A972F5" w:rsidRDefault="0014515C" w:rsidP="0014515C">
      <w:pPr>
        <w:rPr>
          <w:rFonts w:eastAsiaTheme="minorEastAsia"/>
        </w:rPr>
      </w:pPr>
      <w:r w:rsidRPr="00A972F5">
        <w:rPr>
          <w:rFonts w:eastAsiaTheme="minorEastAsia"/>
        </w:rPr>
        <w:t>формирование содержательной основы для градостроительного зонирования.</w:t>
      </w:r>
    </w:p>
    <w:p w:rsidR="0014515C" w:rsidRPr="00A972F5" w:rsidRDefault="0014515C" w:rsidP="0014515C">
      <w:pPr>
        <w:rPr>
          <w:rFonts w:eastAsiaTheme="minorEastAsia"/>
        </w:rPr>
      </w:pPr>
    </w:p>
    <w:p w:rsidR="0014515C" w:rsidRPr="00A972F5" w:rsidRDefault="0014515C" w:rsidP="0014515C"/>
    <w:p w:rsidR="0014515C" w:rsidRPr="00A972F5" w:rsidRDefault="0014515C" w:rsidP="0014515C"/>
    <w:tbl>
      <w:tblPr>
        <w:tblW w:w="0" w:type="auto"/>
        <w:tblLook w:val="04A0"/>
      </w:tblPr>
      <w:tblGrid>
        <w:gridCol w:w="1137"/>
        <w:gridCol w:w="8718"/>
      </w:tblGrid>
      <w:tr w:rsidR="0014515C" w:rsidRPr="00A972F5" w:rsidTr="0014515C">
        <w:trPr>
          <w:trHeight w:val="305"/>
        </w:trPr>
        <w:tc>
          <w:tcPr>
            <w:tcW w:w="1151" w:type="dxa"/>
            <w:vAlign w:val="center"/>
            <w:hideMark/>
          </w:tcPr>
          <w:p w:rsidR="0014515C" w:rsidRPr="00A972F5" w:rsidRDefault="0014515C" w:rsidP="00A972F5">
            <w:pPr>
              <w:rPr>
                <w:rFonts w:eastAsiaTheme="minorHAnsi"/>
                <w:lang w:eastAsia="en-US"/>
              </w:rPr>
            </w:pPr>
            <w:r w:rsidRPr="00A972F5">
              <w:t>4.2</w:t>
            </w:r>
          </w:p>
        </w:tc>
        <w:tc>
          <w:tcPr>
            <w:tcW w:w="8846" w:type="dxa"/>
            <w:vAlign w:val="center"/>
            <w:hideMark/>
          </w:tcPr>
          <w:p w:rsidR="0014515C" w:rsidRPr="00A972F5" w:rsidRDefault="0014515C" w:rsidP="00A972F5">
            <w:pPr>
              <w:rPr>
                <w:rFonts w:eastAsiaTheme="minorHAnsi"/>
                <w:lang w:eastAsia="en-US"/>
              </w:rPr>
            </w:pPr>
            <w:r w:rsidRPr="00A972F5">
              <w:t>ПРАВОВОЙ СТАТУС ФУНКЦИОНАЛЬНОГО ЗОНИРОВАНИЯ И ЕГО ПРЕДНАЗНАЧЕНИЕ</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846" w:type="dxa"/>
            <w:vAlign w:val="center"/>
            <w:hideMark/>
          </w:tcPr>
          <w:p w:rsidR="0014515C" w:rsidRPr="00A972F5" w:rsidRDefault="0014515C" w:rsidP="00A972F5">
            <w:pPr>
              <w:rPr>
                <w:rFonts w:eastAsiaTheme="minorHAnsi"/>
                <w:lang w:eastAsia="en-US"/>
              </w:rPr>
            </w:pPr>
            <w:r w:rsidRPr="00A972F5">
              <w:t>В СИСТЕМЕ ГРАДОРЕГУЛИРОВАНИЯ</w:t>
            </w:r>
          </w:p>
        </w:tc>
      </w:tr>
    </w:tbl>
    <w:p w:rsidR="0014515C" w:rsidRPr="00A972F5" w:rsidRDefault="0014515C" w:rsidP="0014515C"/>
    <w:p w:rsidR="0014515C" w:rsidRPr="00A972F5" w:rsidRDefault="0014515C" w:rsidP="0014515C">
      <w:r w:rsidRPr="00A972F5">
        <w:t xml:space="preserve">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w:t>
      </w:r>
      <w:r w:rsidRPr="00A972F5">
        <w:lastRenderedPageBreak/>
        <w:t>«на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14515C" w:rsidRPr="00A972F5" w:rsidRDefault="0014515C" w:rsidP="0014515C">
      <w:r w:rsidRPr="00A972F5">
        <w:t>В соответствии с ГрК РФ правовой статус функциональных зон определяется следующими положениями:</w:t>
      </w:r>
    </w:p>
    <w:p w:rsidR="0014515C" w:rsidRPr="00A972F5" w:rsidRDefault="0014515C" w:rsidP="0014515C">
      <w:r w:rsidRPr="00A972F5">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14515C" w:rsidRPr="00A972F5" w:rsidRDefault="0014515C" w:rsidP="0014515C">
      <w:r w:rsidRPr="00A972F5">
        <w:t>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Горенского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14515C" w:rsidRPr="00A972F5" w:rsidRDefault="0014515C" w:rsidP="0014515C">
      <w:r w:rsidRPr="00A972F5">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14515C" w:rsidRPr="00A972F5" w:rsidRDefault="0014515C" w:rsidP="0014515C">
      <w:r w:rsidRPr="00A972F5">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14515C" w:rsidRPr="00A972F5" w:rsidRDefault="0014515C" w:rsidP="0014515C">
      <w:r w:rsidRPr="00A972F5">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14515C" w:rsidRPr="00A972F5" w:rsidRDefault="0014515C" w:rsidP="0014515C">
      <w:r w:rsidRPr="00A972F5">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14515C" w:rsidRPr="00A972F5" w:rsidRDefault="0014515C" w:rsidP="0014515C">
      <w:r w:rsidRPr="00A972F5">
        <w:t xml:space="preserve">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w:t>
      </w:r>
      <w:r w:rsidRPr="00A972F5">
        <w:lastRenderedPageBreak/>
        <w:t>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14515C" w:rsidRPr="00A972F5" w:rsidRDefault="0014515C" w:rsidP="0014515C"/>
    <w:tbl>
      <w:tblPr>
        <w:tblW w:w="0" w:type="auto"/>
        <w:tblLook w:val="04A0"/>
      </w:tblPr>
      <w:tblGrid>
        <w:gridCol w:w="649"/>
        <w:gridCol w:w="9206"/>
      </w:tblGrid>
      <w:tr w:rsidR="0014515C" w:rsidRPr="00A972F5" w:rsidTr="0014515C">
        <w:tc>
          <w:tcPr>
            <w:tcW w:w="650" w:type="dxa"/>
            <w:vMerge w:val="restart"/>
            <w:vAlign w:val="center"/>
            <w:hideMark/>
          </w:tcPr>
          <w:p w:rsidR="0014515C" w:rsidRPr="00A972F5" w:rsidRDefault="0014515C" w:rsidP="00A972F5">
            <w:pPr>
              <w:rPr>
                <w:rFonts w:eastAsiaTheme="minorHAnsi"/>
                <w:lang w:eastAsia="en-US"/>
              </w:rPr>
            </w:pPr>
            <w:r w:rsidRPr="00A972F5">
              <w:t>4.3</w:t>
            </w:r>
          </w:p>
        </w:tc>
        <w:tc>
          <w:tcPr>
            <w:tcW w:w="9255" w:type="dxa"/>
            <w:vAlign w:val="center"/>
            <w:hideMark/>
          </w:tcPr>
          <w:p w:rsidR="0014515C" w:rsidRPr="00A972F5" w:rsidRDefault="0014515C" w:rsidP="00A972F5">
            <w:pPr>
              <w:rPr>
                <w:rFonts w:eastAsiaTheme="minorHAnsi"/>
                <w:lang w:eastAsia="en-US"/>
              </w:rPr>
            </w:pPr>
            <w:r w:rsidRPr="00A972F5">
              <w:t>ПЕРЕЧЕНЬ</w:t>
            </w:r>
          </w:p>
        </w:tc>
      </w:tr>
      <w:tr w:rsidR="0014515C" w:rsidRPr="00A972F5" w:rsidTr="0014515C">
        <w:trPr>
          <w:trHeight w:val="303"/>
        </w:trPr>
        <w:tc>
          <w:tcPr>
            <w:tcW w:w="0" w:type="auto"/>
            <w:vMerge/>
            <w:vAlign w:val="center"/>
            <w:hideMark/>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ФУНКЦИОНАЛЬНЫХ ЗОН</w:t>
            </w:r>
          </w:p>
        </w:tc>
      </w:tr>
    </w:tbl>
    <w:p w:rsidR="0014515C" w:rsidRPr="00A972F5" w:rsidRDefault="0014515C" w:rsidP="0014515C"/>
    <w:p w:rsidR="0014515C" w:rsidRPr="00A972F5" w:rsidRDefault="0014515C" w:rsidP="0014515C">
      <w:r w:rsidRPr="00A972F5">
        <w:t>4.3.1 СТРУКТУРНАЯ ОРГАНИЗАЦИЯ ТЕРРИТОРИИ И ПАРАМЕТРЫ ФУНКЦИОНАЛЬНЫХ ЗОН РАЗЛИЧНОГО НАЗНАЧЕНИЯ</w:t>
      </w:r>
    </w:p>
    <w:p w:rsidR="0014515C" w:rsidRPr="00A972F5" w:rsidRDefault="0014515C" w:rsidP="0014515C">
      <w:r w:rsidRPr="00A972F5">
        <w:t>1. Положения по реализации функционального зонирования генерального плана «Горенское сельское поселение» в виде описания назначений функциональных зон, определены в таблице 2.10;</w:t>
      </w:r>
    </w:p>
    <w:p w:rsidR="0014515C" w:rsidRPr="00A972F5" w:rsidRDefault="0014515C" w:rsidP="0014515C">
      <w:r w:rsidRPr="00A972F5">
        <w:t xml:space="preserve">2. Описание назначений функциональных зон, приведенные в таблице 2.10, подлежат учету при подготовке правил землепользования и застройки «Горенское сельское поселение» в части градостроительных регламентов. </w:t>
      </w:r>
    </w:p>
    <w:p w:rsidR="0014515C" w:rsidRPr="00A972F5" w:rsidRDefault="0014515C" w:rsidP="0014515C">
      <w:r w:rsidRPr="00A972F5">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14515C" w:rsidRPr="00A972F5" w:rsidRDefault="0014515C" w:rsidP="0014515C">
      <w:pPr>
        <w:sectPr w:rsidR="0014515C" w:rsidRPr="00A972F5">
          <w:pgSz w:w="11907" w:h="16840"/>
          <w:pgMar w:top="1134" w:right="1134" w:bottom="1134" w:left="1134" w:header="567" w:footer="720" w:gutter="0"/>
          <w:cols w:space="720"/>
        </w:sectPr>
      </w:pPr>
    </w:p>
    <w:p w:rsidR="0014515C" w:rsidRPr="00A972F5" w:rsidRDefault="0014515C" w:rsidP="0014515C">
      <w:bookmarkStart w:id="9" w:name="_Hlk488338176"/>
      <w:r w:rsidRPr="00A972F5">
        <w:lastRenderedPageBreak/>
        <w:t>Таблица 2.10</w:t>
      </w:r>
    </w:p>
    <w:p w:rsidR="0014515C" w:rsidRPr="00A972F5" w:rsidRDefault="0014515C" w:rsidP="0014515C">
      <w:r w:rsidRPr="00A972F5">
        <w:t>Параметры функциональных зон различного назначения и сведения о размещенных в них объектах капитального строительства</w:t>
      </w:r>
    </w:p>
    <w:tbl>
      <w:tblPr>
        <w:tblW w:w="140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9"/>
        <w:gridCol w:w="8792"/>
        <w:gridCol w:w="1390"/>
      </w:tblGrid>
      <w:tr w:rsidR="0014515C" w:rsidRPr="00A972F5" w:rsidTr="0014515C">
        <w:trPr>
          <w:trHeight w:val="849"/>
          <w:tblHeader/>
        </w:trPr>
        <w:tc>
          <w:tcPr>
            <w:tcW w:w="70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14515C" w:rsidRPr="00A972F5" w:rsidRDefault="0014515C" w:rsidP="00A972F5">
            <w:pPr>
              <w:rPr>
                <w:rFonts w:eastAsiaTheme="minorHAnsi"/>
                <w:lang w:eastAsia="en-US"/>
              </w:rPr>
            </w:pPr>
            <w:r w:rsidRPr="00A972F5">
              <w:t>№ п/п</w:t>
            </w:r>
          </w:p>
        </w:tc>
        <w:tc>
          <w:tcPr>
            <w:tcW w:w="314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14515C" w:rsidRPr="00A972F5" w:rsidRDefault="0014515C" w:rsidP="00A972F5">
            <w:pPr>
              <w:rPr>
                <w:rFonts w:eastAsiaTheme="minorHAnsi"/>
                <w:lang w:eastAsia="en-US"/>
              </w:rPr>
            </w:pPr>
            <w:r w:rsidRPr="00A972F5">
              <w:t>Наименования и индекс функциональных зон</w:t>
            </w:r>
          </w:p>
        </w:tc>
        <w:tc>
          <w:tcPr>
            <w:tcW w:w="878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14515C" w:rsidRPr="00A972F5" w:rsidRDefault="0014515C" w:rsidP="00A972F5">
            <w:pPr>
              <w:rPr>
                <w:rFonts w:eastAsiaTheme="minorHAnsi"/>
                <w:lang w:eastAsia="en-US"/>
              </w:rPr>
            </w:pPr>
            <w:r w:rsidRPr="00A972F5">
              <w:t xml:space="preserve">Описание назначения функциональных зон </w:t>
            </w:r>
          </w:p>
        </w:tc>
        <w:tc>
          <w:tcPr>
            <w:tcW w:w="138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rsidR="0014515C" w:rsidRPr="00A972F5" w:rsidRDefault="0014515C" w:rsidP="00A972F5">
            <w:pPr>
              <w:rPr>
                <w:rFonts w:eastAsiaTheme="minorHAnsi"/>
              </w:rPr>
            </w:pPr>
            <w:r w:rsidRPr="00A972F5">
              <w:t>Площадь, га</w:t>
            </w:r>
          </w:p>
          <w:p w:rsidR="0014515C" w:rsidRPr="00A972F5" w:rsidRDefault="0014515C" w:rsidP="00A972F5"/>
          <w:p w:rsidR="0014515C" w:rsidRPr="00A972F5" w:rsidRDefault="0014515C" w:rsidP="00A972F5">
            <w:pPr>
              <w:rPr>
                <w:rFonts w:eastAsiaTheme="minorHAnsi"/>
                <w:lang w:eastAsia="en-US"/>
              </w:rPr>
            </w:pPr>
          </w:p>
        </w:tc>
      </w:tr>
      <w:tr w:rsidR="0014515C" w:rsidRPr="00A972F5" w:rsidTr="0014515C">
        <w:trPr>
          <w:trHeight w:val="1326"/>
        </w:trPr>
        <w:tc>
          <w:tcPr>
            <w:tcW w:w="709"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428,98</w:t>
            </w:r>
          </w:p>
        </w:tc>
      </w:tr>
      <w:tr w:rsidR="0014515C" w:rsidRPr="00A972F5" w:rsidTr="0014515C">
        <w:trPr>
          <w:trHeight w:val="7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70"/>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Жилые зоны (Ж)</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14515C" w:rsidRPr="00A972F5" w:rsidRDefault="0014515C" w:rsidP="00A972F5">
            <w:r w:rsidRPr="00A972F5">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w:t>
            </w:r>
            <w:r w:rsidRPr="00A972F5">
              <w:lastRenderedPageBreak/>
              <w:t>источником загрязнения окружающей среды, должен быть не менее 25 м.</w:t>
            </w:r>
          </w:p>
          <w:p w:rsidR="0014515C" w:rsidRPr="00A972F5" w:rsidRDefault="0014515C" w:rsidP="00A972F5">
            <w:r w:rsidRPr="00A972F5">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lastRenderedPageBreak/>
              <w:t>376,21</w:t>
            </w:r>
          </w:p>
        </w:tc>
      </w:tr>
      <w:tr w:rsidR="0014515C" w:rsidRPr="00A972F5" w:rsidTr="0014515C">
        <w:trPr>
          <w:trHeight w:val="18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187"/>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Общественно-деловые зоны (О)</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14515C" w:rsidRPr="00A972F5" w:rsidRDefault="0014515C" w:rsidP="00A972F5">
            <w:r w:rsidRPr="00A972F5">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14515C" w:rsidRPr="00A972F5" w:rsidRDefault="0014515C" w:rsidP="00A972F5">
            <w:r w:rsidRPr="00A972F5">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1,93</w:t>
            </w:r>
          </w:p>
        </w:tc>
      </w:tr>
      <w:tr w:rsidR="0014515C" w:rsidRPr="00A972F5" w:rsidTr="0014515C">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64"/>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Зоны производственного использования (П)</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14515C" w:rsidRPr="00A972F5" w:rsidRDefault="0014515C" w:rsidP="00A972F5">
            <w:r w:rsidRPr="00A972F5">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w:t>
            </w:r>
            <w:r w:rsidRPr="00A972F5">
              <w:lastRenderedPageBreak/>
              <w:t>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lastRenderedPageBreak/>
              <w:t>-</w:t>
            </w:r>
          </w:p>
        </w:tc>
      </w:tr>
      <w:tr w:rsidR="0014515C" w:rsidRPr="00A972F5" w:rsidTr="0014515C">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15C" w:rsidRPr="00A972F5" w:rsidRDefault="0014515C" w:rsidP="00A972F5">
            <w:pPr>
              <w:rPr>
                <w:rFonts w:eastAsiaTheme="minorHAnsi"/>
                <w:lang w:eastAsia="en-US"/>
              </w:rPr>
            </w:pPr>
          </w:p>
        </w:tc>
      </w:tr>
      <w:tr w:rsidR="0014515C" w:rsidRPr="00A972F5" w:rsidTr="0014515C">
        <w:trPr>
          <w:trHeight w:val="200"/>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Зоны инженерной и транспортной инфраструктур (И-Т)</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14515C" w:rsidRPr="00A972F5" w:rsidRDefault="0014515C" w:rsidP="00A972F5">
            <w:r w:rsidRPr="00A972F5">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14515C" w:rsidRPr="00A972F5" w:rsidRDefault="0014515C" w:rsidP="00A972F5">
            <w:r w:rsidRPr="00A972F5">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14515C" w:rsidRPr="00A972F5" w:rsidRDefault="0014515C" w:rsidP="00A972F5">
            <w:r w:rsidRPr="00A972F5">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14515C" w:rsidRPr="00A972F5" w:rsidRDefault="0014515C" w:rsidP="00A972F5">
            <w:r w:rsidRPr="00A972F5">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0,04</w:t>
            </w:r>
          </w:p>
        </w:tc>
      </w:tr>
      <w:tr w:rsidR="0014515C" w:rsidRPr="00A972F5" w:rsidTr="0014515C">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15C" w:rsidRPr="00A972F5" w:rsidRDefault="0014515C" w:rsidP="00A972F5">
            <w:pPr>
              <w:rPr>
                <w:rFonts w:eastAsiaTheme="minorHAnsi"/>
                <w:lang w:eastAsia="en-US"/>
              </w:rPr>
            </w:pPr>
          </w:p>
        </w:tc>
      </w:tr>
      <w:tr w:rsidR="0014515C" w:rsidRPr="00A972F5" w:rsidTr="0014515C">
        <w:trPr>
          <w:trHeight w:val="200"/>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Зоны сельскохозяйственного использования (Сх)</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 xml:space="preserve">  В состав зон сельскохозяйственного использования могут включаться: </w:t>
            </w:r>
          </w:p>
          <w:p w:rsidR="0014515C" w:rsidRPr="00A972F5" w:rsidRDefault="0014515C" w:rsidP="00A972F5">
            <w:r w:rsidRPr="00A972F5">
              <w:t xml:space="preserve">1) зоны сельскохозяйственных угодий - пашни, сенокосы, пастбища, залежи, земли, занятые многолетними насаждениями (садами, </w:t>
            </w:r>
            <w:r w:rsidRPr="00A972F5">
              <w:lastRenderedPageBreak/>
              <w:t xml:space="preserve">виноградниками и другими); </w:t>
            </w:r>
          </w:p>
          <w:p w:rsidR="0014515C" w:rsidRPr="00A972F5" w:rsidRDefault="0014515C" w:rsidP="00A972F5">
            <w:r w:rsidRPr="00A972F5">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lastRenderedPageBreak/>
              <w:t>41,58</w:t>
            </w:r>
          </w:p>
        </w:tc>
      </w:tr>
      <w:tr w:rsidR="0014515C" w:rsidRPr="00A972F5" w:rsidTr="0014515C">
        <w:trPr>
          <w:trHeight w:val="20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15C" w:rsidRPr="00A972F5" w:rsidRDefault="0014515C" w:rsidP="00A972F5">
            <w:pPr>
              <w:rPr>
                <w:rFonts w:eastAsiaTheme="minorHAnsi"/>
                <w:lang w:eastAsia="en-US"/>
              </w:rPr>
            </w:pPr>
          </w:p>
        </w:tc>
      </w:tr>
      <w:tr w:rsidR="0014515C" w:rsidRPr="00A972F5" w:rsidTr="0014515C">
        <w:trPr>
          <w:trHeight w:val="3794"/>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Зоны рекреационного назначения (Р)</w:t>
            </w:r>
          </w:p>
        </w:tc>
        <w:tc>
          <w:tcPr>
            <w:tcW w:w="8788" w:type="dxa"/>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14515C" w:rsidRPr="00A972F5" w:rsidRDefault="0014515C" w:rsidP="00A972F5">
            <w:r w:rsidRPr="00A972F5">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14515C" w:rsidRPr="00A972F5" w:rsidRDefault="0014515C" w:rsidP="00A972F5">
            <w:r w:rsidRPr="00A972F5">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0,22</w:t>
            </w:r>
          </w:p>
        </w:tc>
      </w:tr>
      <w:tr w:rsidR="0014515C" w:rsidRPr="00A972F5" w:rsidTr="0014515C">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tr w:rsidR="0014515C" w:rsidRPr="00A972F5" w:rsidTr="0014515C">
        <w:trPr>
          <w:trHeight w:val="1610"/>
        </w:trPr>
        <w:tc>
          <w:tcPr>
            <w:tcW w:w="70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lastRenderedPageBreak/>
              <w:t>7</w:t>
            </w:r>
          </w:p>
        </w:tc>
        <w:tc>
          <w:tcPr>
            <w:tcW w:w="314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rPr>
            </w:pPr>
            <w:r w:rsidRPr="00A972F5">
              <w:t xml:space="preserve">Зоны специального </w:t>
            </w:r>
          </w:p>
          <w:p w:rsidR="0014515C" w:rsidRPr="00A972F5" w:rsidRDefault="0014515C" w:rsidP="00A972F5">
            <w:pPr>
              <w:rPr>
                <w:rFonts w:eastAsiaTheme="minorHAnsi"/>
                <w:lang w:eastAsia="en-US"/>
              </w:rPr>
            </w:pPr>
            <w:r w:rsidRPr="00A972F5">
              <w:t>Назначения (Сп)</w:t>
            </w:r>
          </w:p>
        </w:tc>
        <w:tc>
          <w:tcPr>
            <w:tcW w:w="878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w:t>
            </w:r>
          </w:p>
        </w:tc>
      </w:tr>
      <w:tr w:rsidR="0014515C" w:rsidRPr="00A972F5" w:rsidTr="0014515C">
        <w:trPr>
          <w:trHeight w:val="64"/>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3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8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4515C" w:rsidRPr="00A972F5" w:rsidRDefault="0014515C" w:rsidP="00A972F5">
            <w:pPr>
              <w:rPr>
                <w:rFonts w:eastAsiaTheme="minorHAnsi"/>
                <w:lang w:eastAsia="en-US"/>
              </w:rPr>
            </w:pPr>
          </w:p>
        </w:tc>
      </w:tr>
      <w:bookmarkEnd w:id="9"/>
    </w:tbl>
    <w:p w:rsidR="0014515C" w:rsidRPr="00A972F5" w:rsidRDefault="0014515C" w:rsidP="0014515C">
      <w:pPr>
        <w:sectPr w:rsidR="0014515C" w:rsidRPr="00A972F5">
          <w:pgSz w:w="16840" w:h="11907" w:orient="landscape"/>
          <w:pgMar w:top="1134" w:right="1134" w:bottom="1134" w:left="1134" w:header="567" w:footer="720" w:gutter="0"/>
          <w:cols w:space="720"/>
        </w:sectPr>
      </w:pPr>
    </w:p>
    <w:p w:rsidR="0014515C" w:rsidRPr="00A972F5" w:rsidRDefault="0014515C" w:rsidP="0014515C">
      <w:r w:rsidRPr="00A972F5">
        <w:lastRenderedPageBreak/>
        <w:t xml:space="preserve">ГЛАВА 5. ТРАНСПОРТНАЯ </w:t>
      </w:r>
    </w:p>
    <w:p w:rsidR="0014515C" w:rsidRPr="00A972F5" w:rsidRDefault="0014515C" w:rsidP="0014515C">
      <w:r w:rsidRPr="00A972F5">
        <w:t xml:space="preserve">                  ИНФРАСТРУКТУРА</w:t>
      </w:r>
    </w:p>
    <w:p w:rsidR="0014515C" w:rsidRPr="00A972F5" w:rsidRDefault="0014515C" w:rsidP="0014515C"/>
    <w:p w:rsidR="0014515C" w:rsidRPr="00A972F5" w:rsidRDefault="0014515C" w:rsidP="0014515C">
      <w:r w:rsidRPr="00A972F5">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14515C" w:rsidRPr="00A972F5" w:rsidRDefault="0014515C" w:rsidP="0014515C">
      <w:r w:rsidRPr="00A972F5">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14515C" w:rsidRPr="00A972F5" w:rsidRDefault="0014515C" w:rsidP="0014515C"/>
    <w:tbl>
      <w:tblPr>
        <w:tblW w:w="0" w:type="auto"/>
        <w:tblLook w:val="04A0"/>
      </w:tblPr>
      <w:tblGrid>
        <w:gridCol w:w="650"/>
        <w:gridCol w:w="9205"/>
      </w:tblGrid>
      <w:tr w:rsidR="0014515C" w:rsidRPr="00A972F5" w:rsidTr="0014515C">
        <w:tc>
          <w:tcPr>
            <w:tcW w:w="650" w:type="dxa"/>
            <w:vMerge w:val="restart"/>
            <w:vAlign w:val="center"/>
            <w:hideMark/>
          </w:tcPr>
          <w:p w:rsidR="0014515C" w:rsidRPr="00A972F5" w:rsidRDefault="0014515C" w:rsidP="00A972F5">
            <w:pPr>
              <w:rPr>
                <w:rFonts w:eastAsiaTheme="minorHAnsi"/>
                <w:lang w:eastAsia="en-US"/>
              </w:rPr>
            </w:pPr>
            <w:r w:rsidRPr="00A972F5">
              <w:t>5.1.</w:t>
            </w:r>
          </w:p>
        </w:tc>
        <w:tc>
          <w:tcPr>
            <w:tcW w:w="9255" w:type="dxa"/>
            <w:vAlign w:val="center"/>
            <w:hideMark/>
          </w:tcPr>
          <w:p w:rsidR="0014515C" w:rsidRPr="00A972F5" w:rsidRDefault="0014515C" w:rsidP="00A972F5">
            <w:pPr>
              <w:rPr>
                <w:rFonts w:eastAsiaTheme="minorHAnsi"/>
                <w:lang w:eastAsia="en-US"/>
              </w:rPr>
            </w:pPr>
            <w:r w:rsidRPr="00A972F5">
              <w:t xml:space="preserve">СУЩЕСТВУЮЩЕЕ СОСТОЯНИЕ </w:t>
            </w:r>
          </w:p>
        </w:tc>
      </w:tr>
      <w:tr w:rsidR="0014515C" w:rsidRPr="00A972F5" w:rsidTr="0014515C">
        <w:trPr>
          <w:trHeight w:val="303"/>
        </w:trPr>
        <w:tc>
          <w:tcPr>
            <w:tcW w:w="0" w:type="auto"/>
            <w:vMerge/>
            <w:vAlign w:val="center"/>
            <w:hideMark/>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ТРАНСПОРТНОЙ ИНФРАСТРУКТУРЫ</w:t>
            </w:r>
          </w:p>
        </w:tc>
      </w:tr>
    </w:tbl>
    <w:p w:rsidR="0014515C" w:rsidRPr="00A972F5" w:rsidRDefault="0014515C" w:rsidP="0014515C"/>
    <w:p w:rsidR="0014515C" w:rsidRPr="00A972F5" w:rsidRDefault="0014515C" w:rsidP="0014515C">
      <w:r w:rsidRPr="00A972F5">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14515C" w:rsidRPr="00A972F5" w:rsidRDefault="0014515C" w:rsidP="0014515C">
      <w:r w:rsidRPr="00A972F5">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14515C" w:rsidRPr="00A972F5" w:rsidRDefault="0014515C" w:rsidP="0014515C"/>
    <w:p w:rsidR="0014515C" w:rsidRPr="00A972F5" w:rsidRDefault="0014515C" w:rsidP="0014515C"/>
    <w:p w:rsidR="0014515C" w:rsidRPr="00A972F5" w:rsidRDefault="0014515C" w:rsidP="0014515C">
      <w:r w:rsidRPr="00A972F5">
        <w:t>5.1.1 ХАРАКТЕРИСТИКА УЛИЧНО-ДОРОЖНОЙ СЕТИ</w:t>
      </w:r>
    </w:p>
    <w:p w:rsidR="0014515C" w:rsidRPr="00A972F5" w:rsidRDefault="0014515C" w:rsidP="0014515C">
      <w:r w:rsidRPr="00A972F5">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14515C" w:rsidRPr="00A972F5" w:rsidRDefault="0014515C" w:rsidP="0014515C">
      <w:r w:rsidRPr="00A972F5">
        <w:rPr>
          <w:rFonts w:eastAsiaTheme="minorEastAsia"/>
        </w:rPr>
        <w:t>от их значения:</w:t>
      </w:r>
    </w:p>
    <w:p w:rsidR="0014515C" w:rsidRPr="00A972F5" w:rsidRDefault="0014515C" w:rsidP="0014515C">
      <w:pPr>
        <w:rPr>
          <w:rFonts w:eastAsiaTheme="minorEastAsia"/>
        </w:rPr>
      </w:pPr>
      <w:r w:rsidRPr="00A972F5">
        <w:t>• федерального;</w:t>
      </w:r>
    </w:p>
    <w:p w:rsidR="0014515C" w:rsidRPr="00A972F5" w:rsidRDefault="0014515C" w:rsidP="0014515C">
      <w:r w:rsidRPr="00A972F5">
        <w:t>• регионального или межмуниципального;</w:t>
      </w:r>
    </w:p>
    <w:p w:rsidR="0014515C" w:rsidRPr="00A972F5" w:rsidRDefault="0014515C" w:rsidP="0014515C">
      <w:r w:rsidRPr="00A972F5">
        <w:t>• местного;</w:t>
      </w:r>
    </w:p>
    <w:p w:rsidR="0014515C" w:rsidRPr="00A972F5" w:rsidRDefault="0014515C" w:rsidP="0014515C">
      <w:r w:rsidRPr="00A972F5">
        <w:rPr>
          <w:rFonts w:eastAsiaTheme="minorEastAsia"/>
        </w:rPr>
        <w:t>от вида разрешенного использования:</w:t>
      </w:r>
    </w:p>
    <w:p w:rsidR="0014515C" w:rsidRPr="00A972F5" w:rsidRDefault="0014515C" w:rsidP="0014515C">
      <w:pPr>
        <w:rPr>
          <w:rFonts w:eastAsiaTheme="minorEastAsia"/>
        </w:rPr>
      </w:pPr>
      <w:r w:rsidRPr="00A972F5">
        <w:t>• общего пользования;</w:t>
      </w:r>
    </w:p>
    <w:p w:rsidR="0014515C" w:rsidRPr="00A972F5" w:rsidRDefault="0014515C" w:rsidP="0014515C">
      <w:r w:rsidRPr="00A972F5">
        <w:t>• не общего пользования.</w:t>
      </w:r>
    </w:p>
    <w:p w:rsidR="0014515C" w:rsidRPr="00A972F5" w:rsidRDefault="0014515C" w:rsidP="0014515C">
      <w:r w:rsidRPr="00A972F5">
        <w:t>Автомобильные дороги общего пользования в зависимости:</w:t>
      </w:r>
    </w:p>
    <w:p w:rsidR="0014515C" w:rsidRPr="00A972F5" w:rsidRDefault="0014515C" w:rsidP="0014515C">
      <w:r w:rsidRPr="00A972F5">
        <w:rPr>
          <w:rFonts w:eastAsiaTheme="minorEastAsia"/>
        </w:rPr>
        <w:t>от условий проезда и доступа на них транспортных средств подразделяются:</w:t>
      </w:r>
    </w:p>
    <w:p w:rsidR="0014515C" w:rsidRPr="00A972F5" w:rsidRDefault="0014515C" w:rsidP="0014515C">
      <w:pPr>
        <w:rPr>
          <w:rFonts w:eastAsiaTheme="minorEastAsia"/>
        </w:rPr>
      </w:pPr>
      <w:r w:rsidRPr="00A972F5">
        <w:t>• на скоростные;</w:t>
      </w:r>
    </w:p>
    <w:p w:rsidR="0014515C" w:rsidRPr="00A972F5" w:rsidRDefault="0014515C" w:rsidP="0014515C">
      <w:r w:rsidRPr="00A972F5">
        <w:t>• на обычные (не скоростные).</w:t>
      </w:r>
    </w:p>
    <w:p w:rsidR="0014515C" w:rsidRPr="00A972F5" w:rsidRDefault="0014515C" w:rsidP="0014515C">
      <w:r w:rsidRPr="00A972F5">
        <w:lastRenderedPageBreak/>
        <w:t>Классификация и отнесение автомобильных дорог к категориям (первой,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14515C" w:rsidRPr="00A972F5" w:rsidRDefault="0014515C" w:rsidP="0014515C">
      <w:r w:rsidRPr="00A972F5">
        <w:rPr>
          <w:rFonts w:eastAsiaTheme="minorEastAsia"/>
        </w:rPr>
        <w:t>в отношении автомобильных дорог регионального значения – исполнительным органом государственной власти субъекта Российской Федерации;</w:t>
      </w:r>
    </w:p>
    <w:p w:rsidR="0014515C" w:rsidRPr="00A972F5" w:rsidRDefault="0014515C" w:rsidP="0014515C">
      <w:pPr>
        <w:rPr>
          <w:rFonts w:eastAsiaTheme="minorEastAsia"/>
        </w:rPr>
      </w:pPr>
      <w:r w:rsidRPr="00A972F5">
        <w:rPr>
          <w:rFonts w:eastAsiaTheme="minorEastAsia"/>
        </w:rPr>
        <w:t>в отношении автомобильных дорог местного значения – органом местного самоуправления.</w:t>
      </w:r>
    </w:p>
    <w:p w:rsidR="0014515C" w:rsidRPr="00A972F5" w:rsidRDefault="0014515C" w:rsidP="0014515C">
      <w:pPr>
        <w:rPr>
          <w:rFonts w:eastAsiaTheme="minorEastAsia"/>
        </w:rPr>
      </w:pPr>
      <w:r w:rsidRPr="00A972F5">
        <w:t xml:space="preserve">По территории Горенского сельского поселения проходят дороги общего пользования муниципального значения.  </w:t>
      </w:r>
    </w:p>
    <w:p w:rsidR="0014515C" w:rsidRPr="00A972F5" w:rsidRDefault="0014515C" w:rsidP="0014515C">
      <w:r w:rsidRPr="00A972F5">
        <w:t>Дороги, ведущие к населённым пунктам Горенского сельского поселения - асфальтированы.</w:t>
      </w:r>
    </w:p>
    <w:p w:rsidR="0014515C" w:rsidRPr="00A972F5" w:rsidRDefault="0014515C" w:rsidP="0014515C"/>
    <w:p w:rsidR="0014515C" w:rsidRPr="00A972F5" w:rsidRDefault="0014515C" w:rsidP="0014515C"/>
    <w:p w:rsidR="0014515C" w:rsidRPr="00A972F5" w:rsidRDefault="0014515C" w:rsidP="0014515C">
      <w:r w:rsidRPr="00A972F5">
        <w:t xml:space="preserve">5.1.2 ХАРАКТЕРИСТИКА ОБЩЕСТВЕННОГО ТРАНСПОРТА </w:t>
      </w:r>
    </w:p>
    <w:p w:rsidR="0014515C" w:rsidRPr="00A972F5" w:rsidRDefault="0014515C" w:rsidP="0014515C">
      <w:r w:rsidRPr="00A972F5">
        <w:t xml:space="preserve">      Пригородные маршруты связывают Горенское сельское поселение с основными городами республики и с другими поселениями регулярными автобусными сообщениями.</w:t>
      </w:r>
    </w:p>
    <w:p w:rsidR="0014515C" w:rsidRPr="00A972F5" w:rsidRDefault="0014515C" w:rsidP="0014515C"/>
    <w:tbl>
      <w:tblPr>
        <w:tblW w:w="0" w:type="auto"/>
        <w:tblLook w:val="04A0"/>
      </w:tblPr>
      <w:tblGrid>
        <w:gridCol w:w="1137"/>
        <w:gridCol w:w="8551"/>
      </w:tblGrid>
      <w:tr w:rsidR="0014515C" w:rsidRPr="00A972F5" w:rsidTr="0014515C">
        <w:trPr>
          <w:trHeight w:val="410"/>
        </w:trPr>
        <w:tc>
          <w:tcPr>
            <w:tcW w:w="1137" w:type="dxa"/>
            <w:vAlign w:val="center"/>
            <w:hideMark/>
          </w:tcPr>
          <w:p w:rsidR="0014515C" w:rsidRPr="00A972F5" w:rsidRDefault="0014515C" w:rsidP="00A972F5">
            <w:pPr>
              <w:rPr>
                <w:rFonts w:eastAsiaTheme="minorHAnsi"/>
                <w:lang w:eastAsia="en-US"/>
              </w:rPr>
            </w:pPr>
            <w:r w:rsidRPr="00A972F5">
              <w:t>5.2.</w:t>
            </w:r>
          </w:p>
        </w:tc>
        <w:tc>
          <w:tcPr>
            <w:tcW w:w="8551" w:type="dxa"/>
            <w:vMerge w:val="restart"/>
            <w:vAlign w:val="center"/>
            <w:hideMark/>
          </w:tcPr>
          <w:p w:rsidR="0014515C" w:rsidRPr="00A972F5" w:rsidRDefault="0014515C" w:rsidP="00A972F5">
            <w:pPr>
              <w:rPr>
                <w:rFonts w:eastAsiaTheme="minorHAnsi"/>
              </w:rPr>
            </w:pPr>
            <w:r w:rsidRPr="00A972F5">
              <w:t>ПРОЕКТНЫЕ</w:t>
            </w:r>
          </w:p>
          <w:p w:rsidR="0014515C" w:rsidRPr="00A972F5" w:rsidRDefault="0014515C" w:rsidP="00A972F5">
            <w:pPr>
              <w:rPr>
                <w:rFonts w:eastAsiaTheme="minorHAnsi"/>
                <w:lang w:eastAsia="en-US"/>
              </w:rPr>
            </w:pPr>
            <w:r w:rsidRPr="00A972F5">
              <w:t>ПРЕДЛОЖЕНИЯ</w:t>
            </w:r>
          </w:p>
        </w:tc>
      </w:tr>
      <w:tr w:rsidR="0014515C" w:rsidRPr="00A972F5" w:rsidTr="0014515C">
        <w:trPr>
          <w:trHeight w:val="410"/>
        </w:trPr>
        <w:tc>
          <w:tcPr>
            <w:tcW w:w="1137"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Главная цель: обеспечение потребности населения в транспортных услугах, содержание дорог, мостов в проезжем состоянии.</w:t>
      </w:r>
    </w:p>
    <w:p w:rsidR="0014515C" w:rsidRPr="00A972F5" w:rsidRDefault="0014515C" w:rsidP="0014515C">
      <w:r w:rsidRPr="00A972F5">
        <w:t>Основные задачи, связанные с реализацией главной цели:</w:t>
      </w:r>
    </w:p>
    <w:p w:rsidR="0014515C" w:rsidRPr="00A972F5" w:rsidRDefault="0014515C" w:rsidP="0014515C">
      <w:r w:rsidRPr="00A972F5">
        <w:rPr>
          <w:rFonts w:eastAsiaTheme="minorEastAsia"/>
        </w:rPr>
        <w:t>оптимизация транспортных потоков с целью обеспечения потребностей населения в транспортных услугах местного сообщения;</w:t>
      </w:r>
    </w:p>
    <w:p w:rsidR="0014515C" w:rsidRPr="00A972F5" w:rsidRDefault="0014515C" w:rsidP="0014515C">
      <w:pPr>
        <w:rPr>
          <w:rFonts w:eastAsiaTheme="minorEastAsia"/>
        </w:rPr>
      </w:pPr>
      <w:r w:rsidRPr="00A972F5">
        <w:rPr>
          <w:rFonts w:eastAsiaTheme="minorEastAsia"/>
        </w:rPr>
        <w:t>осуществление реконструкции действующих автодорог;</w:t>
      </w:r>
    </w:p>
    <w:p w:rsidR="0014515C" w:rsidRPr="00A972F5" w:rsidRDefault="0014515C" w:rsidP="0014515C">
      <w:pPr>
        <w:rPr>
          <w:rFonts w:eastAsiaTheme="minorEastAsia"/>
        </w:rPr>
      </w:pPr>
      <w:r w:rsidRPr="00A972F5">
        <w:rPr>
          <w:rFonts w:eastAsiaTheme="minorEastAsia"/>
        </w:rPr>
        <w:t>осуществление реконструкции мостов на территории муниципального образования.</w:t>
      </w:r>
    </w:p>
    <w:p w:rsidR="0014515C" w:rsidRPr="00A972F5" w:rsidRDefault="0014515C" w:rsidP="0014515C">
      <w:pPr>
        <w:rPr>
          <w:rFonts w:eastAsiaTheme="minorEastAsia"/>
        </w:rPr>
      </w:pP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ГЛАВА 6. ИНЖЕНЕРНАЯ ИНФРАСТРУКТУРА</w:t>
      </w:r>
    </w:p>
    <w:p w:rsidR="0014515C" w:rsidRPr="00A972F5" w:rsidRDefault="0014515C" w:rsidP="0014515C"/>
    <w:tbl>
      <w:tblPr>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6.1</w:t>
            </w:r>
          </w:p>
        </w:tc>
        <w:tc>
          <w:tcPr>
            <w:tcW w:w="9255" w:type="dxa"/>
            <w:vAlign w:val="center"/>
            <w:hideMark/>
          </w:tcPr>
          <w:p w:rsidR="0014515C" w:rsidRPr="00A972F5" w:rsidRDefault="0014515C" w:rsidP="00A972F5">
            <w:pPr>
              <w:rPr>
                <w:rFonts w:eastAsiaTheme="minorHAnsi"/>
                <w:lang w:eastAsia="en-US"/>
              </w:rPr>
            </w:pPr>
            <w:r w:rsidRPr="00A972F5">
              <w:t>ОБОСНОВАНИЕ ПРЕДЛАГАЕМЫХ РЕШЕНИЙ</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ПО РАЗВИТИЮ ОБЪЕКТОВ ВОДОСНАБЖЕНИЯ</w:t>
            </w:r>
          </w:p>
        </w:tc>
      </w:tr>
    </w:tbl>
    <w:p w:rsidR="0014515C" w:rsidRPr="00A972F5" w:rsidRDefault="0014515C" w:rsidP="0014515C"/>
    <w:p w:rsidR="0014515C" w:rsidRPr="00A972F5" w:rsidRDefault="0014515C" w:rsidP="0014515C">
      <w:pPr>
        <w:rPr>
          <w:lang w:val="en-US"/>
        </w:rPr>
      </w:pPr>
      <w:r w:rsidRPr="00A972F5">
        <w:t>6.1.1 ВОДОСНАБЖЕНИЕ НАСЕЛЕННЫХ ПУНКТОВ</w:t>
      </w:r>
    </w:p>
    <w:p w:rsidR="0014515C" w:rsidRPr="00A972F5" w:rsidRDefault="0014515C" w:rsidP="0014515C">
      <w:r w:rsidRPr="00A972F5">
        <w:t>Существующее положение</w:t>
      </w:r>
    </w:p>
    <w:p w:rsidR="0014515C" w:rsidRPr="00A972F5" w:rsidRDefault="0014515C" w:rsidP="0014515C">
      <w:r w:rsidRPr="00A972F5">
        <w:t xml:space="preserve">Система централизованного водоснабжения в Горенском сельском поселении развита удовлетворительно. </w:t>
      </w:r>
    </w:p>
    <w:p w:rsidR="0014515C" w:rsidRPr="00A972F5" w:rsidRDefault="0014515C" w:rsidP="0014515C">
      <w:r w:rsidRPr="00A972F5">
        <w:t>Источником водоснабжения населенных пунктов Горенского сельского поселения являются подземные воды (артезианские скважины, шахтные колодцы).</w:t>
      </w:r>
    </w:p>
    <w:p w:rsidR="0014515C" w:rsidRPr="00A972F5" w:rsidRDefault="0014515C" w:rsidP="0014515C">
      <w:r w:rsidRPr="00A972F5">
        <w:t>Качество воды источников водоснабжения Горенского сельсовета соответствует требованиям СанПиН 2.1.4.1074 – 01 «Питьевая вода. Гигиенические требования к качеству воды централизованных систем питьевого водоснабжения. Контроль качества».</w:t>
      </w:r>
    </w:p>
    <w:p w:rsidR="0014515C" w:rsidRPr="00A972F5" w:rsidRDefault="0014515C" w:rsidP="0014515C">
      <w:r w:rsidRPr="00A972F5">
        <w:lastRenderedPageBreak/>
        <w:t>Обеспеченность водопроводом в сельсовете составляет около 70 %</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Проектом предлагается дальнейшее развитие систем централизованного водоснабжения в Горенском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14515C" w:rsidRPr="00A972F5" w:rsidRDefault="0014515C" w:rsidP="0014515C">
      <w:r w:rsidRPr="00A972F5">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14515C" w:rsidRPr="00A972F5" w:rsidRDefault="0014515C" w:rsidP="0014515C">
      <w:r w:rsidRPr="00A972F5">
        <w:t>В каждом из населенных пунктов проектом предлагается устройство артезианской скважины, в качестве источника водоснабжения.</w:t>
      </w:r>
    </w:p>
    <w:p w:rsidR="0014515C" w:rsidRPr="00A972F5" w:rsidRDefault="0014515C" w:rsidP="0014515C">
      <w:r w:rsidRPr="00A972F5">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14515C" w:rsidRPr="00A972F5" w:rsidRDefault="0014515C" w:rsidP="0014515C">
      <w:r w:rsidRPr="00A972F5">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4515C" w:rsidRPr="00A972F5" w:rsidRDefault="0014515C" w:rsidP="0014515C"/>
    <w:p w:rsidR="0014515C" w:rsidRPr="00A972F5" w:rsidRDefault="0014515C" w:rsidP="0014515C"/>
    <w:p w:rsidR="0014515C" w:rsidRPr="00A972F5" w:rsidRDefault="0014515C" w:rsidP="0014515C">
      <w:pPr>
        <w:sectPr w:rsidR="0014515C" w:rsidRPr="00A972F5">
          <w:pgSz w:w="11907" w:h="16840"/>
          <w:pgMar w:top="851" w:right="1134" w:bottom="851" w:left="1134" w:header="567" w:footer="720" w:gutter="0"/>
          <w:cols w:space="720"/>
        </w:sectPr>
      </w:pPr>
    </w:p>
    <w:p w:rsidR="0014515C" w:rsidRPr="00A972F5" w:rsidRDefault="0014515C" w:rsidP="0014515C">
      <w:bookmarkStart w:id="10" w:name="_Hlk488167846"/>
      <w:r w:rsidRPr="00A972F5">
        <w:lastRenderedPageBreak/>
        <w:t>Таблица 2.11</w:t>
      </w:r>
    </w:p>
    <w:p w:rsidR="0014515C" w:rsidRPr="00A972F5" w:rsidRDefault="0014515C" w:rsidP="0014515C">
      <w:r w:rsidRPr="00A972F5">
        <w:t>Водопотребление на I очередь и на расчетный срок населенных пунктов Горенского сельского поселения.</w:t>
      </w:r>
    </w:p>
    <w:tbl>
      <w:tblPr>
        <w:tblW w:w="14460" w:type="dxa"/>
        <w:tblInd w:w="-34" w:type="dxa"/>
        <w:tblLayout w:type="fixed"/>
        <w:tblLook w:val="04A0"/>
      </w:tblPr>
      <w:tblGrid>
        <w:gridCol w:w="801"/>
        <w:gridCol w:w="2036"/>
        <w:gridCol w:w="1134"/>
        <w:gridCol w:w="1559"/>
        <w:gridCol w:w="1701"/>
        <w:gridCol w:w="1559"/>
        <w:gridCol w:w="1559"/>
        <w:gridCol w:w="1134"/>
        <w:gridCol w:w="1560"/>
        <w:gridCol w:w="1417"/>
      </w:tblGrid>
      <w:tr w:rsidR="0014515C" w:rsidRPr="00A972F5" w:rsidTr="0014515C">
        <w:trPr>
          <w:trHeight w:val="1155"/>
        </w:trPr>
        <w:tc>
          <w:tcPr>
            <w:tcW w:w="800" w:type="dxa"/>
            <w:tcBorders>
              <w:top w:val="single" w:sz="4" w:space="0" w:color="auto"/>
              <w:left w:val="single" w:sz="4" w:space="0" w:color="auto"/>
              <w:bottom w:val="nil"/>
              <w:right w:val="single" w:sz="4" w:space="0" w:color="auto"/>
            </w:tcBorders>
            <w:hideMark/>
          </w:tcPr>
          <w:p w:rsidR="0014515C" w:rsidRPr="00A972F5" w:rsidRDefault="0014515C" w:rsidP="00A972F5">
            <w:pPr>
              <w:rPr>
                <w:rFonts w:eastAsiaTheme="minorHAnsi"/>
                <w:lang w:eastAsia="en-US"/>
              </w:rPr>
            </w:pPr>
            <w:r w:rsidRPr="00A972F5">
              <w:t>№ п/п</w:t>
            </w:r>
          </w:p>
        </w:tc>
        <w:tc>
          <w:tcPr>
            <w:tcW w:w="2036" w:type="dxa"/>
            <w:tcBorders>
              <w:top w:val="single" w:sz="4" w:space="0" w:color="auto"/>
              <w:left w:val="nil"/>
              <w:bottom w:val="nil"/>
              <w:right w:val="single" w:sz="4" w:space="0" w:color="auto"/>
            </w:tcBorders>
            <w:hideMark/>
          </w:tcPr>
          <w:p w:rsidR="0014515C" w:rsidRPr="00A972F5" w:rsidRDefault="0014515C" w:rsidP="00A972F5">
            <w:pPr>
              <w:rPr>
                <w:rFonts w:eastAsiaTheme="minorHAnsi"/>
                <w:lang w:eastAsia="en-US"/>
              </w:rPr>
            </w:pPr>
            <w:r w:rsidRPr="00A972F5">
              <w:t>Наименование потребителей</w:t>
            </w:r>
          </w:p>
        </w:tc>
        <w:tc>
          <w:tcPr>
            <w:tcW w:w="1134"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Кол-во насел., чел.</w:t>
            </w:r>
          </w:p>
        </w:tc>
        <w:tc>
          <w:tcPr>
            <w:tcW w:w="1559"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Норма водопот., л/сут на чел.</w:t>
            </w:r>
          </w:p>
        </w:tc>
        <w:tc>
          <w:tcPr>
            <w:tcW w:w="1701"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Хоз.-питьевые нужды, м³/сут</w:t>
            </w:r>
          </w:p>
        </w:tc>
        <w:tc>
          <w:tcPr>
            <w:tcW w:w="1559"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 Неучтенные расходы, м³/сут</w:t>
            </w:r>
          </w:p>
        </w:tc>
        <w:tc>
          <w:tcPr>
            <w:tcW w:w="1559"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 Расходы на производ. нужды, м³/сут</w:t>
            </w:r>
          </w:p>
        </w:tc>
        <w:tc>
          <w:tcPr>
            <w:tcW w:w="1134"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Полив, м³/сут</w:t>
            </w:r>
          </w:p>
        </w:tc>
        <w:tc>
          <w:tcPr>
            <w:tcW w:w="1560"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Пожароту-шение, м³/сут</w:t>
            </w:r>
          </w:p>
        </w:tc>
        <w:tc>
          <w:tcPr>
            <w:tcW w:w="1417"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Всего, м³/сут</w:t>
            </w:r>
          </w:p>
        </w:tc>
      </w:tr>
      <w:bookmarkEnd w:id="10"/>
      <w:tr w:rsidR="0014515C" w:rsidRPr="00A972F5" w:rsidTr="0014515C">
        <w:trPr>
          <w:trHeight w:val="315"/>
        </w:trPr>
        <w:tc>
          <w:tcPr>
            <w:tcW w:w="14459" w:type="dxa"/>
            <w:gridSpan w:val="10"/>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lang w:eastAsia="en-US"/>
              </w:rPr>
            </w:pPr>
            <w:r w:rsidRPr="00A972F5">
              <w:t>I очередь (2022 г.)</w:t>
            </w:r>
          </w:p>
        </w:tc>
      </w:tr>
      <w:tr w:rsidR="0014515C" w:rsidRPr="00A972F5" w:rsidTr="0014515C">
        <w:trPr>
          <w:trHeight w:val="387"/>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17,88</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0,89</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1,79</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8,58</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83,14</w:t>
            </w:r>
          </w:p>
        </w:tc>
      </w:tr>
      <w:tr w:rsidR="0014515C" w:rsidRPr="00A972F5" w:rsidTr="0014515C">
        <w:trPr>
          <w:trHeight w:val="28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138</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17,25</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0,86</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1,73</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8,28</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82,12</w:t>
            </w:r>
          </w:p>
        </w:tc>
      </w:tr>
      <w:tr w:rsidR="0014515C" w:rsidRPr="00A972F5" w:rsidTr="0014515C">
        <w:trPr>
          <w:trHeight w:val="491"/>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122</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15,25</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0,76</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1,53</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7,32</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78,86</w:t>
            </w:r>
          </w:p>
        </w:tc>
      </w:tr>
      <w:tr w:rsidR="0014515C" w:rsidRPr="00A972F5" w:rsidTr="0014515C">
        <w:trPr>
          <w:trHeight w:val="42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8,38</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0,42</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0,84</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4,02</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67,66</w:t>
            </w:r>
          </w:p>
        </w:tc>
      </w:tr>
      <w:tr w:rsidR="0014515C" w:rsidRPr="00A972F5" w:rsidTr="0014515C">
        <w:trPr>
          <w:trHeight w:val="42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7,88</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0,39</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0,79</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4,02</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67,08</w:t>
            </w:r>
          </w:p>
        </w:tc>
      </w:tr>
      <w:tr w:rsidR="0014515C" w:rsidRPr="00A972F5" w:rsidTr="0014515C">
        <w:trPr>
          <w:trHeight w:val="42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 Преображенка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0,06</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0,11</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0,54</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55,84</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2036"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ВСЕГО</w:t>
            </w:r>
          </w:p>
        </w:tc>
        <w:tc>
          <w:tcPr>
            <w:tcW w:w="1134"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542</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1701"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67,77</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3,38</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6,79</w:t>
            </w:r>
          </w:p>
        </w:tc>
        <w:tc>
          <w:tcPr>
            <w:tcW w:w="1134"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28,74</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324</w:t>
            </w:r>
          </w:p>
        </w:tc>
        <w:tc>
          <w:tcPr>
            <w:tcW w:w="1417"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434,7</w:t>
            </w:r>
          </w:p>
        </w:tc>
      </w:tr>
      <w:tr w:rsidR="0014515C" w:rsidRPr="00A972F5" w:rsidTr="0014515C">
        <w:trPr>
          <w:trHeight w:val="315"/>
        </w:trPr>
        <w:tc>
          <w:tcPr>
            <w:tcW w:w="14459" w:type="dxa"/>
            <w:gridSpan w:val="10"/>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lang w:eastAsia="en-US"/>
              </w:rPr>
            </w:pPr>
            <w:r w:rsidRPr="00A972F5">
              <w:t>Расчетный срок (2037 г.)</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14,13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0,71</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2,12</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6,78</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77,74</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110</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13,75</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0,69</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2,06</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6,6</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77,1</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97</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12,13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0,61</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1,82</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5,82</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74,38</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6,63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0,33</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0,99</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3,18</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65,13</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6,25</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0,31</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0,94</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64,5</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w:t>
            </w:r>
          </w:p>
        </w:tc>
        <w:tc>
          <w:tcPr>
            <w:tcW w:w="2036"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 Преображенка</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701"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0,88</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0,04</w:t>
            </w:r>
          </w:p>
        </w:tc>
        <w:tc>
          <w:tcPr>
            <w:tcW w:w="1559"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0,13</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0,42</w:t>
            </w:r>
          </w:p>
        </w:tc>
        <w:tc>
          <w:tcPr>
            <w:tcW w:w="15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w:t>
            </w:r>
          </w:p>
        </w:tc>
        <w:tc>
          <w:tcPr>
            <w:tcW w:w="1417"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55,47</w:t>
            </w:r>
          </w:p>
        </w:tc>
      </w:tr>
      <w:tr w:rsidR="0014515C" w:rsidRPr="00A972F5" w:rsidTr="0014515C">
        <w:trPr>
          <w:trHeight w:val="315"/>
        </w:trPr>
        <w:tc>
          <w:tcPr>
            <w:tcW w:w="800" w:type="dxa"/>
            <w:tcBorders>
              <w:top w:val="nil"/>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2036"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ВСЕГО</w:t>
            </w:r>
          </w:p>
        </w:tc>
        <w:tc>
          <w:tcPr>
            <w:tcW w:w="1134"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430</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1701"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53,77</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2,69</w:t>
            </w:r>
          </w:p>
        </w:tc>
        <w:tc>
          <w:tcPr>
            <w:tcW w:w="1559"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8,06</w:t>
            </w:r>
          </w:p>
        </w:tc>
        <w:tc>
          <w:tcPr>
            <w:tcW w:w="1134"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25,8</w:t>
            </w:r>
          </w:p>
        </w:tc>
        <w:tc>
          <w:tcPr>
            <w:tcW w:w="15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324</w:t>
            </w:r>
          </w:p>
        </w:tc>
        <w:tc>
          <w:tcPr>
            <w:tcW w:w="1417"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414,32</w:t>
            </w:r>
          </w:p>
        </w:tc>
      </w:tr>
      <w:tr w:rsidR="0014515C" w:rsidRPr="00A972F5" w:rsidTr="0014515C">
        <w:trPr>
          <w:trHeight w:val="1305"/>
        </w:trPr>
        <w:tc>
          <w:tcPr>
            <w:tcW w:w="14459" w:type="dxa"/>
            <w:gridSpan w:val="10"/>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rPr>
            </w:pPr>
            <w:r w:rsidRPr="00A972F5">
              <w:lastRenderedPageBreak/>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14515C" w:rsidRPr="00A972F5" w:rsidRDefault="0014515C" w:rsidP="00A972F5">
            <w:r w:rsidRPr="00A972F5">
              <w:t>- расход воды на полив территории предусматривается 60 л/сут на 1 человека в соответствии со СП 21.13330.2012</w:t>
            </w:r>
          </w:p>
          <w:p w:rsidR="0014515C" w:rsidRPr="00A972F5" w:rsidRDefault="0014515C" w:rsidP="00A972F5">
            <w:pPr>
              <w:rPr>
                <w:rFonts w:eastAsiaTheme="minorHAnsi"/>
                <w:lang w:eastAsia="en-US"/>
              </w:rPr>
            </w:pPr>
            <w:r w:rsidRPr="00A972F5">
              <w:t xml:space="preserve">- расход воды на пожаротушение представлен в табл.7.3. </w:t>
            </w:r>
          </w:p>
        </w:tc>
      </w:tr>
    </w:tbl>
    <w:p w:rsidR="0014515C" w:rsidRPr="00A972F5" w:rsidRDefault="0014515C" w:rsidP="0014515C">
      <w:pPr>
        <w:sectPr w:rsidR="0014515C" w:rsidRPr="00A972F5">
          <w:pgSz w:w="16840" w:h="11907" w:orient="landscape"/>
          <w:pgMar w:top="1134" w:right="1134" w:bottom="1134" w:left="1134" w:header="567" w:footer="720" w:gutter="0"/>
          <w:cols w:space="720"/>
        </w:sectPr>
      </w:pPr>
    </w:p>
    <w:p w:rsidR="0014515C" w:rsidRPr="00A972F5" w:rsidRDefault="0014515C" w:rsidP="0014515C">
      <w:r w:rsidRPr="00A972F5">
        <w:lastRenderedPageBreak/>
        <w:t>В целях экономии питьевой воды проектом предусматривается:</w:t>
      </w:r>
    </w:p>
    <w:p w:rsidR="0014515C" w:rsidRPr="00A972F5" w:rsidRDefault="0014515C" w:rsidP="0014515C">
      <w:r w:rsidRPr="00A972F5">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14515C" w:rsidRPr="00A972F5" w:rsidRDefault="0014515C" w:rsidP="0014515C">
      <w:r w:rsidRPr="00A972F5">
        <w:t>- контроль качества производить в соответствии с СанПиН 2.1.4.1074-01 с обязательным определением содержания железа и органолептических показателей;</w:t>
      </w:r>
    </w:p>
    <w:p w:rsidR="0014515C" w:rsidRPr="00A972F5" w:rsidRDefault="0014515C" w:rsidP="0014515C">
      <w:r w:rsidRPr="00A972F5">
        <w:t>- выполнить ограждение I пояса ЗСО для всех артезианских скважин;</w:t>
      </w:r>
    </w:p>
    <w:p w:rsidR="0014515C" w:rsidRPr="00A972F5" w:rsidRDefault="0014515C" w:rsidP="0014515C">
      <w:r w:rsidRPr="00A972F5">
        <w:t>- в пределах I – III поясов ЗСО скважин разработать комплекс водоохранных мероприятий в соответствии с СанПиН 2.1.4.1110-02 и согласовать его с районным ЦГСЭН;</w:t>
      </w:r>
    </w:p>
    <w:p w:rsidR="0014515C" w:rsidRPr="00A972F5" w:rsidRDefault="0014515C" w:rsidP="0014515C">
      <w:r w:rsidRPr="00A972F5">
        <w:t>- 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14515C" w:rsidRPr="00A972F5" w:rsidRDefault="0014515C" w:rsidP="0014515C">
      <w:r w:rsidRPr="00A972F5">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14515C" w:rsidRPr="00A972F5" w:rsidRDefault="0014515C" w:rsidP="0014515C">
      <w:r w:rsidRPr="00A972F5">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14515C" w:rsidRPr="00A972F5" w:rsidRDefault="0014515C" w:rsidP="0014515C">
      <w:r w:rsidRPr="00A972F5">
        <w:t xml:space="preserve">- внедрение систем учета потребления питьевой воды, как для промпредприятий, так и для населения.                                         </w:t>
      </w:r>
    </w:p>
    <w:p w:rsidR="0014515C" w:rsidRPr="00A972F5" w:rsidRDefault="0014515C" w:rsidP="0014515C"/>
    <w:p w:rsidR="0014515C" w:rsidRPr="00A972F5" w:rsidRDefault="0014515C" w:rsidP="0014515C">
      <w:r w:rsidRPr="00A972F5">
        <w:t>6.1.2 ПРОТИВОПОЖАРНОЕ ВОДОСНАБЖЕНИЕ</w:t>
      </w:r>
    </w:p>
    <w:p w:rsidR="0014515C" w:rsidRPr="00A972F5" w:rsidRDefault="0014515C" w:rsidP="0014515C">
      <w:r w:rsidRPr="00A972F5">
        <w:t>Существующее положение</w:t>
      </w:r>
    </w:p>
    <w:p w:rsidR="0014515C" w:rsidRPr="00A972F5" w:rsidRDefault="0014515C" w:rsidP="0014515C">
      <w:r w:rsidRPr="00A972F5">
        <w:t>В настоящее время для наружного пожаротушения и хранения противопожарного запаса воды в населенных пунктах Горенского сельсовета используются водоемы и пруды.</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Расходы воды на наружное пожаротушение приняты в соответствии с СП 5.13130.2009, СП 8.13130.2009 приведены в таблице 2.12.</w:t>
      </w:r>
    </w:p>
    <w:p w:rsidR="0014515C" w:rsidRPr="00A972F5" w:rsidRDefault="0014515C" w:rsidP="0014515C">
      <w:bookmarkStart w:id="11" w:name="_Hlk488167917"/>
      <w:r w:rsidRPr="00A972F5">
        <w:t>Таблица 2.12</w:t>
      </w:r>
    </w:p>
    <w:p w:rsidR="0014515C" w:rsidRPr="00A972F5" w:rsidRDefault="0014515C" w:rsidP="0014515C">
      <w:r w:rsidRPr="00A972F5">
        <w:t xml:space="preserve">Расходы на наружное пожаротушение Горенского сельского поселения </w:t>
      </w:r>
    </w:p>
    <w:tbl>
      <w:tblPr>
        <w:tblW w:w="10215" w:type="dxa"/>
        <w:tblInd w:w="93" w:type="dxa"/>
        <w:tblLayout w:type="fixed"/>
        <w:tblLook w:val="04A0"/>
      </w:tblPr>
      <w:tblGrid>
        <w:gridCol w:w="540"/>
        <w:gridCol w:w="1884"/>
        <w:gridCol w:w="1700"/>
        <w:gridCol w:w="1700"/>
        <w:gridCol w:w="1558"/>
        <w:gridCol w:w="2833"/>
      </w:tblGrid>
      <w:tr w:rsidR="0014515C" w:rsidRPr="00A972F5" w:rsidTr="0014515C">
        <w:trPr>
          <w:trHeight w:val="945"/>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bookmarkEnd w:id="11"/>
          <w:p w:rsidR="0014515C" w:rsidRPr="00A972F5" w:rsidRDefault="0014515C" w:rsidP="00A972F5">
            <w:pPr>
              <w:rPr>
                <w:rFonts w:eastAsiaTheme="minorHAnsi"/>
                <w:lang w:eastAsia="en-US"/>
              </w:rPr>
            </w:pPr>
            <w:r w:rsidRPr="00A972F5">
              <w:t>№ п/п</w:t>
            </w:r>
          </w:p>
        </w:tc>
        <w:tc>
          <w:tcPr>
            <w:tcW w:w="1885" w:type="dxa"/>
            <w:vMerge w:val="restar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Название населенного пункта</w:t>
            </w:r>
          </w:p>
        </w:tc>
        <w:tc>
          <w:tcPr>
            <w:tcW w:w="3402" w:type="dxa"/>
            <w:gridSpan w:val="2"/>
            <w:tcBorders>
              <w:top w:val="single" w:sz="4" w:space="0" w:color="auto"/>
              <w:left w:val="nil"/>
              <w:bottom w:val="single" w:sz="4" w:space="0" w:color="auto"/>
              <w:right w:val="single" w:sz="4" w:space="0" w:color="000000"/>
            </w:tcBorders>
            <w:vAlign w:val="center"/>
            <w:hideMark/>
          </w:tcPr>
          <w:p w:rsidR="0014515C" w:rsidRPr="00A972F5" w:rsidRDefault="0014515C" w:rsidP="00A972F5">
            <w:pPr>
              <w:rPr>
                <w:rFonts w:eastAsiaTheme="minorHAnsi"/>
                <w:lang w:eastAsia="en-US"/>
              </w:rPr>
            </w:pPr>
            <w:r w:rsidRPr="00A972F5">
              <w:t>Кол-во населения, чел.</w:t>
            </w:r>
          </w:p>
        </w:tc>
        <w:tc>
          <w:tcPr>
            <w:tcW w:w="4394" w:type="dxa"/>
            <w:gridSpan w:val="2"/>
            <w:tcBorders>
              <w:top w:val="single" w:sz="4" w:space="0" w:color="auto"/>
              <w:left w:val="nil"/>
              <w:bottom w:val="single" w:sz="4" w:space="0" w:color="auto"/>
              <w:right w:val="single" w:sz="4" w:space="0" w:color="000000"/>
            </w:tcBorders>
            <w:vAlign w:val="center"/>
            <w:hideMark/>
          </w:tcPr>
          <w:p w:rsidR="0014515C" w:rsidRPr="00A972F5" w:rsidRDefault="0014515C" w:rsidP="00A972F5">
            <w:pPr>
              <w:rPr>
                <w:rFonts w:eastAsiaTheme="minorHAnsi"/>
                <w:lang w:eastAsia="en-US"/>
              </w:rPr>
            </w:pPr>
            <w:r w:rsidRPr="00A972F5">
              <w:t>Расход на наружное пожаротушение, л/с</w:t>
            </w:r>
          </w:p>
        </w:tc>
      </w:tr>
      <w:tr w:rsidR="0014515C" w:rsidRPr="00A972F5" w:rsidTr="0014515C">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 очер.</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Расч. срок</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 очер.</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Расч. срок</w:t>
            </w:r>
          </w:p>
        </w:tc>
      </w:tr>
      <w:tr w:rsidR="0014515C" w:rsidRPr="00A972F5" w:rsidTr="0014515C">
        <w:trPr>
          <w:trHeight w:val="34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Русский Лундан</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143</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113</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34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Калиновка</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138</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110</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507"/>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Горенка</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122</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97</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41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Татарский Лундан</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67</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53</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41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Кочетовка</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63</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50</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41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 Преображенка</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r>
      <w:tr w:rsidR="0014515C" w:rsidRPr="00A972F5" w:rsidTr="0014515C">
        <w:trPr>
          <w:trHeight w:val="315"/>
        </w:trPr>
        <w:tc>
          <w:tcPr>
            <w:tcW w:w="540" w:type="dxa"/>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w:t>
            </w:r>
          </w:p>
        </w:tc>
        <w:tc>
          <w:tcPr>
            <w:tcW w:w="188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всего</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542</w:t>
            </w:r>
          </w:p>
        </w:tc>
        <w:tc>
          <w:tcPr>
            <w:tcW w:w="1701"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430</w:t>
            </w:r>
          </w:p>
        </w:tc>
        <w:tc>
          <w:tcPr>
            <w:tcW w:w="1559"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30</w:t>
            </w:r>
          </w:p>
        </w:tc>
        <w:tc>
          <w:tcPr>
            <w:tcW w:w="2835" w:type="dxa"/>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30</w:t>
            </w:r>
          </w:p>
        </w:tc>
      </w:tr>
    </w:tbl>
    <w:p w:rsidR="0014515C" w:rsidRPr="00A972F5" w:rsidRDefault="0014515C" w:rsidP="0014515C"/>
    <w:p w:rsidR="0014515C" w:rsidRPr="00A972F5" w:rsidRDefault="0014515C" w:rsidP="0014515C">
      <w:r w:rsidRPr="00A972F5">
        <w:t>Продолжительность тушения пожара 3 часа.</w:t>
      </w:r>
    </w:p>
    <w:p w:rsidR="0014515C" w:rsidRPr="00A972F5" w:rsidRDefault="0014515C" w:rsidP="0014515C">
      <w:r w:rsidRPr="00A972F5">
        <w:lastRenderedPageBreak/>
        <w:t xml:space="preserve">Для обеспечения подачи воды на пожаротушение проектом предлагается строительство пожарных водоемов </w:t>
      </w:r>
      <w:r w:rsidRPr="00A972F5">
        <w:tab/>
        <w:t>(резервуаров) емкостью 25–30 м3 каждый в каждом из населенных пунктов.</w:t>
      </w:r>
    </w:p>
    <w:p w:rsidR="0014515C" w:rsidRPr="00A972F5" w:rsidRDefault="0014515C" w:rsidP="0014515C">
      <w:r w:rsidRPr="00A972F5">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14515C" w:rsidRPr="00A972F5" w:rsidRDefault="0014515C" w:rsidP="0014515C">
      <w:r w:rsidRPr="00A972F5">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м3, также возможно использование существующих озер и прудов в качестве пожарных водоемов.</w:t>
      </w:r>
    </w:p>
    <w:p w:rsidR="0014515C" w:rsidRPr="00A972F5" w:rsidRDefault="0014515C" w:rsidP="0014515C"/>
    <w:tbl>
      <w:tblPr>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6.2</w:t>
            </w:r>
          </w:p>
        </w:tc>
        <w:tc>
          <w:tcPr>
            <w:tcW w:w="9255" w:type="dxa"/>
            <w:vAlign w:val="center"/>
            <w:hideMark/>
          </w:tcPr>
          <w:p w:rsidR="0014515C" w:rsidRPr="00A972F5" w:rsidRDefault="0014515C" w:rsidP="00A972F5">
            <w:pPr>
              <w:rPr>
                <w:rFonts w:eastAsiaTheme="minorHAnsi"/>
                <w:lang w:eastAsia="en-US"/>
              </w:rPr>
            </w:pPr>
            <w:r w:rsidRPr="00A972F5">
              <w:t>ОБОСНОВАНИЕ ПРЕДЛАГАЕМЫХ РЕШЕНИЙ</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ПО РАЗВИТИЮ ОБЪЕКТОВ ВОДООТВЕДЕНИЯ</w:t>
            </w:r>
          </w:p>
        </w:tc>
      </w:tr>
    </w:tbl>
    <w:p w:rsidR="0014515C" w:rsidRPr="00A972F5" w:rsidRDefault="0014515C" w:rsidP="0014515C"/>
    <w:p w:rsidR="0014515C" w:rsidRPr="00A972F5" w:rsidRDefault="0014515C" w:rsidP="0014515C">
      <w:bookmarkStart w:id="12" w:name="_Toc230681228"/>
      <w:bookmarkStart w:id="13" w:name="_Toc230675463"/>
      <w:bookmarkStart w:id="14" w:name="_Toc230675013"/>
      <w:bookmarkStart w:id="15" w:name="_Toc230674885"/>
      <w:bookmarkStart w:id="16" w:name="_Toc224837777"/>
      <w:bookmarkStart w:id="17" w:name="_Toc223767809"/>
      <w:r w:rsidRPr="00A972F5">
        <w:t>Существующее положение</w:t>
      </w:r>
    </w:p>
    <w:p w:rsidR="0014515C" w:rsidRPr="00A972F5" w:rsidRDefault="0014515C" w:rsidP="0014515C">
      <w:r w:rsidRPr="00A972F5">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14515C" w:rsidRPr="00A972F5" w:rsidRDefault="0014515C" w:rsidP="0014515C">
      <w:r w:rsidRPr="00A972F5">
        <w:t>Сточные воды в населенных пунктах Горенского сельсовета отводятся в выгреба и септики на приусадебных участках или непосредственно на рельеф в пониженные места.</w:t>
      </w:r>
    </w:p>
    <w:bookmarkEnd w:id="12"/>
    <w:bookmarkEnd w:id="13"/>
    <w:bookmarkEnd w:id="14"/>
    <w:bookmarkEnd w:id="15"/>
    <w:bookmarkEnd w:id="16"/>
    <w:bookmarkEnd w:id="17"/>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расходы сточных вод по Горенскому сельскому поселению составят 34,49 м3/сут, из них:</w:t>
      </w:r>
    </w:p>
    <w:p w:rsidR="0014515C" w:rsidRPr="00A972F5" w:rsidRDefault="0014515C" w:rsidP="0014515C">
      <w:r w:rsidRPr="00A972F5">
        <w:t>- население – 26,91 м3/сут;</w:t>
      </w:r>
    </w:p>
    <w:p w:rsidR="0014515C" w:rsidRPr="00A972F5" w:rsidRDefault="0014515C" w:rsidP="0014515C">
      <w:r w:rsidRPr="00A972F5">
        <w:t>- расходы производственных стоков –3,24  м3/сут;</w:t>
      </w:r>
    </w:p>
    <w:p w:rsidR="0014515C" w:rsidRPr="00A972F5" w:rsidRDefault="0014515C" w:rsidP="0014515C">
      <w:r w:rsidRPr="00A972F5">
        <w:t>- неучтенные расходы – 1,34   м3/сут.</w:t>
      </w:r>
    </w:p>
    <w:p w:rsidR="0014515C" w:rsidRPr="00A972F5" w:rsidRDefault="0014515C" w:rsidP="0014515C">
      <w:r w:rsidRPr="00A972F5">
        <w:t>Расчет расходов сточных вод на I очередь строительства и на перспективу представлен в таблице 2.13.</w:t>
      </w:r>
    </w:p>
    <w:p w:rsidR="0014515C" w:rsidRPr="00A972F5" w:rsidRDefault="0014515C" w:rsidP="0014515C">
      <w:r w:rsidRPr="00A972F5">
        <w:t>В связи с увеличение сточных вод на I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м3/сут, с выпуском сточных вод в пруд.</w:t>
      </w:r>
    </w:p>
    <w:p w:rsidR="0014515C" w:rsidRPr="00A972F5" w:rsidRDefault="0014515C" w:rsidP="0014515C">
      <w:r w:rsidRPr="00A972F5">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4515C" w:rsidRPr="00A972F5" w:rsidRDefault="0014515C" w:rsidP="0014515C"/>
    <w:p w:rsidR="0014515C" w:rsidRPr="00A972F5" w:rsidRDefault="0014515C" w:rsidP="0014515C"/>
    <w:p w:rsidR="0014515C" w:rsidRPr="00A972F5" w:rsidRDefault="0014515C" w:rsidP="0014515C">
      <w:pPr>
        <w:sectPr w:rsidR="0014515C" w:rsidRPr="00A972F5">
          <w:pgSz w:w="11907" w:h="16840"/>
          <w:pgMar w:top="851" w:right="1134" w:bottom="851" w:left="1134" w:header="567" w:footer="720" w:gutter="0"/>
          <w:cols w:space="720"/>
        </w:sectPr>
      </w:pPr>
    </w:p>
    <w:p w:rsidR="0014515C" w:rsidRPr="00A972F5" w:rsidRDefault="0014515C" w:rsidP="0014515C">
      <w:bookmarkStart w:id="18" w:name="_Hlk488167983"/>
      <w:r w:rsidRPr="00A972F5">
        <w:lastRenderedPageBreak/>
        <w:t>Таблица 2.13</w:t>
      </w:r>
    </w:p>
    <w:p w:rsidR="0014515C" w:rsidRPr="00A972F5" w:rsidRDefault="0014515C" w:rsidP="0014515C">
      <w:r w:rsidRPr="00A972F5">
        <w:t xml:space="preserve">Водоотведение на I очередь и на расчетный срок населенных пунктов Горенского сельского поселения </w:t>
      </w:r>
    </w:p>
    <w:tbl>
      <w:tblPr>
        <w:tblW w:w="14601" w:type="dxa"/>
        <w:tblInd w:w="-34" w:type="dxa"/>
        <w:tblLook w:val="04A0"/>
      </w:tblPr>
      <w:tblGrid>
        <w:gridCol w:w="568"/>
        <w:gridCol w:w="3402"/>
        <w:gridCol w:w="2168"/>
        <w:gridCol w:w="1391"/>
        <w:gridCol w:w="1680"/>
        <w:gridCol w:w="1720"/>
        <w:gridCol w:w="1540"/>
        <w:gridCol w:w="2163"/>
      </w:tblGrid>
      <w:tr w:rsidR="0014515C" w:rsidRPr="00A972F5" w:rsidTr="0014515C">
        <w:trPr>
          <w:trHeight w:val="1215"/>
        </w:trPr>
        <w:tc>
          <w:tcPr>
            <w:tcW w:w="568" w:type="dxa"/>
            <w:tcBorders>
              <w:top w:val="single" w:sz="4" w:space="0" w:color="auto"/>
              <w:left w:val="single" w:sz="4" w:space="0" w:color="auto"/>
              <w:bottom w:val="nil"/>
              <w:right w:val="single" w:sz="4" w:space="0" w:color="auto"/>
            </w:tcBorders>
            <w:hideMark/>
          </w:tcPr>
          <w:p w:rsidR="0014515C" w:rsidRPr="00A972F5" w:rsidRDefault="0014515C" w:rsidP="00A972F5">
            <w:pPr>
              <w:rPr>
                <w:rFonts w:eastAsiaTheme="minorHAnsi"/>
                <w:lang w:eastAsia="en-US"/>
              </w:rPr>
            </w:pPr>
            <w:r w:rsidRPr="00A972F5">
              <w:t>№ п/п</w:t>
            </w:r>
          </w:p>
        </w:tc>
        <w:tc>
          <w:tcPr>
            <w:tcW w:w="3402" w:type="dxa"/>
            <w:tcBorders>
              <w:top w:val="single" w:sz="4" w:space="0" w:color="auto"/>
              <w:left w:val="nil"/>
              <w:bottom w:val="nil"/>
              <w:right w:val="single" w:sz="4" w:space="0" w:color="auto"/>
            </w:tcBorders>
            <w:hideMark/>
          </w:tcPr>
          <w:p w:rsidR="0014515C" w:rsidRPr="00A972F5" w:rsidRDefault="0014515C" w:rsidP="00A972F5">
            <w:pPr>
              <w:rPr>
                <w:rFonts w:eastAsiaTheme="minorHAnsi"/>
                <w:lang w:eastAsia="en-US"/>
              </w:rPr>
            </w:pPr>
            <w:r w:rsidRPr="00A972F5">
              <w:t>Наименование потребителей</w:t>
            </w:r>
          </w:p>
        </w:tc>
        <w:tc>
          <w:tcPr>
            <w:tcW w:w="2168"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Кол-во насел., чел.</w:t>
            </w:r>
          </w:p>
        </w:tc>
        <w:tc>
          <w:tcPr>
            <w:tcW w:w="1360"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Норма водопотр., л/сут на чел.</w:t>
            </w:r>
          </w:p>
        </w:tc>
        <w:tc>
          <w:tcPr>
            <w:tcW w:w="1680"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Расход хоз-бытовых стоков × К, м³/сут</w:t>
            </w:r>
          </w:p>
        </w:tc>
        <w:tc>
          <w:tcPr>
            <w:tcW w:w="1720"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 Неучтенные расходы, м³/сут</w:t>
            </w:r>
          </w:p>
        </w:tc>
        <w:tc>
          <w:tcPr>
            <w:tcW w:w="1540"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 Расходы производ. стоков, м³/сут</w:t>
            </w:r>
          </w:p>
        </w:tc>
        <w:tc>
          <w:tcPr>
            <w:tcW w:w="2163" w:type="dxa"/>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Всего, м³/сут</w:t>
            </w:r>
          </w:p>
        </w:tc>
      </w:tr>
      <w:bookmarkEnd w:id="18"/>
      <w:tr w:rsidR="0014515C" w:rsidRPr="00A972F5" w:rsidTr="0014515C">
        <w:trPr>
          <w:trHeight w:val="315"/>
        </w:trPr>
        <w:tc>
          <w:tcPr>
            <w:tcW w:w="14601" w:type="dxa"/>
            <w:gridSpan w:val="8"/>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lang w:eastAsia="en-US"/>
              </w:rPr>
            </w:pPr>
            <w:r w:rsidRPr="00A972F5">
              <w:t>I очередь (2022 г.)</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143</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8,94</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0,45</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0,54</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9,39</w:t>
            </w:r>
          </w:p>
        </w:tc>
      </w:tr>
      <w:tr w:rsidR="0014515C" w:rsidRPr="00A972F5" w:rsidTr="0014515C">
        <w:trPr>
          <w:trHeight w:val="28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138</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8,63</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0,43</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0,52</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9,58</w:t>
            </w:r>
          </w:p>
        </w:tc>
      </w:tr>
      <w:tr w:rsidR="0014515C" w:rsidRPr="00A972F5" w:rsidTr="0014515C">
        <w:trPr>
          <w:trHeight w:val="28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122</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7,63</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0,38</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0,46</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8,47</w:t>
            </w:r>
          </w:p>
        </w:tc>
      </w:tr>
      <w:tr w:rsidR="0014515C" w:rsidRPr="00A972F5" w:rsidTr="0014515C">
        <w:trPr>
          <w:trHeight w:val="28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67</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4,19</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0,21</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0,25</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4,65</w:t>
            </w:r>
          </w:p>
        </w:tc>
      </w:tr>
      <w:tr w:rsidR="0014515C" w:rsidRPr="00A972F5" w:rsidTr="0014515C">
        <w:trPr>
          <w:trHeight w:val="28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63</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3,94</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0,2</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0,24</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4,38</w:t>
            </w:r>
          </w:p>
        </w:tc>
      </w:tr>
      <w:tr w:rsidR="0014515C" w:rsidRPr="00A972F5" w:rsidTr="0014515C">
        <w:trPr>
          <w:trHeight w:val="28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д. Преображенка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0,57</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0,03</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0,03</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0,63</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3402"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ВСЕГО</w:t>
            </w:r>
          </w:p>
        </w:tc>
        <w:tc>
          <w:tcPr>
            <w:tcW w:w="2168"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542</w:t>
            </w:r>
          </w:p>
        </w:tc>
        <w:tc>
          <w:tcPr>
            <w:tcW w:w="13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168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33,9</w:t>
            </w:r>
          </w:p>
        </w:tc>
        <w:tc>
          <w:tcPr>
            <w:tcW w:w="172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1,7</w:t>
            </w:r>
          </w:p>
        </w:tc>
        <w:tc>
          <w:tcPr>
            <w:tcW w:w="154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2,04</w:t>
            </w:r>
          </w:p>
        </w:tc>
        <w:tc>
          <w:tcPr>
            <w:tcW w:w="2163"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37,64</w:t>
            </w:r>
          </w:p>
        </w:tc>
      </w:tr>
      <w:tr w:rsidR="0014515C" w:rsidRPr="00A972F5" w:rsidTr="0014515C">
        <w:trPr>
          <w:trHeight w:val="315"/>
        </w:trPr>
        <w:tc>
          <w:tcPr>
            <w:tcW w:w="14601" w:type="dxa"/>
            <w:gridSpan w:val="8"/>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lang w:eastAsia="en-US"/>
              </w:rPr>
            </w:pPr>
            <w:r w:rsidRPr="00A972F5">
              <w:t>Расчетный срок (2037 г.)</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113</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7,07</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0,35</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0,85</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8,27</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110</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6,88</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0,34</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0,83</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8,05</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97</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6,07</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0,73</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3,32</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0,17</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3,89</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50</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3,13</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0,16</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0,38</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3,67</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p>
        </w:tc>
        <w:tc>
          <w:tcPr>
            <w:tcW w:w="340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 Преображенка</w:t>
            </w:r>
          </w:p>
        </w:tc>
        <w:tc>
          <w:tcPr>
            <w:tcW w:w="2168"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w:t>
            </w:r>
          </w:p>
        </w:tc>
        <w:tc>
          <w:tcPr>
            <w:tcW w:w="136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125</w:t>
            </w:r>
          </w:p>
        </w:tc>
        <w:tc>
          <w:tcPr>
            <w:tcW w:w="168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0,44</w:t>
            </w:r>
          </w:p>
        </w:tc>
        <w:tc>
          <w:tcPr>
            <w:tcW w:w="172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0,02</w:t>
            </w:r>
          </w:p>
        </w:tc>
        <w:tc>
          <w:tcPr>
            <w:tcW w:w="1540"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0,05</w:t>
            </w:r>
          </w:p>
        </w:tc>
        <w:tc>
          <w:tcPr>
            <w:tcW w:w="216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0,51</w:t>
            </w:r>
          </w:p>
        </w:tc>
      </w:tr>
      <w:tr w:rsidR="0014515C" w:rsidRPr="00A972F5" w:rsidTr="0014515C">
        <w:trPr>
          <w:trHeight w:val="315"/>
        </w:trPr>
        <w:tc>
          <w:tcPr>
            <w:tcW w:w="568" w:type="dxa"/>
            <w:tcBorders>
              <w:top w:val="nil"/>
              <w:left w:val="single" w:sz="4" w:space="0" w:color="auto"/>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3402"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ВСЕГО</w:t>
            </w:r>
          </w:p>
        </w:tc>
        <w:tc>
          <w:tcPr>
            <w:tcW w:w="2168"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430</w:t>
            </w:r>
          </w:p>
        </w:tc>
        <w:tc>
          <w:tcPr>
            <w:tcW w:w="136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w:t>
            </w:r>
          </w:p>
        </w:tc>
        <w:tc>
          <w:tcPr>
            <w:tcW w:w="168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26,91</w:t>
            </w:r>
          </w:p>
        </w:tc>
        <w:tc>
          <w:tcPr>
            <w:tcW w:w="172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1,34</w:t>
            </w:r>
          </w:p>
        </w:tc>
        <w:tc>
          <w:tcPr>
            <w:tcW w:w="1540"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3,24</w:t>
            </w:r>
          </w:p>
        </w:tc>
        <w:tc>
          <w:tcPr>
            <w:tcW w:w="2163" w:type="dxa"/>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31,49</w:t>
            </w:r>
          </w:p>
        </w:tc>
      </w:tr>
      <w:tr w:rsidR="0014515C" w:rsidRPr="00A972F5" w:rsidTr="0014515C">
        <w:trPr>
          <w:trHeight w:val="1140"/>
        </w:trPr>
        <w:tc>
          <w:tcPr>
            <w:tcW w:w="14601" w:type="dxa"/>
            <w:gridSpan w:val="8"/>
            <w:tcBorders>
              <w:top w:val="single" w:sz="4" w:space="0" w:color="auto"/>
              <w:left w:val="single" w:sz="4" w:space="0" w:color="auto"/>
              <w:bottom w:val="single" w:sz="4" w:space="0" w:color="auto"/>
              <w:right w:val="single" w:sz="4" w:space="0" w:color="000000"/>
            </w:tcBorders>
            <w:hideMark/>
          </w:tcPr>
          <w:p w:rsidR="0014515C" w:rsidRPr="00A972F5" w:rsidRDefault="0014515C" w:rsidP="00A972F5">
            <w:pPr>
              <w:rPr>
                <w:rFonts w:eastAsiaTheme="minorHAnsi"/>
              </w:rPr>
            </w:pPr>
            <w:r w:rsidRPr="00A972F5">
              <w:t>Примечания: К = 0,5</w:t>
            </w:r>
          </w:p>
          <w:p w:rsidR="0014515C" w:rsidRPr="00A972F5" w:rsidRDefault="0014515C" w:rsidP="00A972F5">
            <w:pPr>
              <w:rPr>
                <w:rFonts w:eastAsiaTheme="minorHAnsi"/>
                <w:lang w:eastAsia="en-US"/>
              </w:rPr>
            </w:pPr>
            <w:r w:rsidRPr="00A972F5">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tc>
      </w:tr>
    </w:tbl>
    <w:p w:rsidR="0014515C" w:rsidRPr="00A972F5" w:rsidRDefault="0014515C" w:rsidP="0014515C">
      <w:pPr>
        <w:sectPr w:rsidR="0014515C" w:rsidRPr="00A972F5">
          <w:pgSz w:w="16840" w:h="11907" w:orient="landscape"/>
          <w:pgMar w:top="1134" w:right="1134" w:bottom="1134" w:left="1134" w:header="284" w:footer="544" w:gutter="0"/>
          <w:cols w:space="720"/>
        </w:sectPr>
      </w:pPr>
    </w:p>
    <w:p w:rsidR="0014515C" w:rsidRPr="00A972F5" w:rsidRDefault="0014515C" w:rsidP="0014515C">
      <w:r w:rsidRPr="00A972F5">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14515C" w:rsidRPr="00A972F5" w:rsidRDefault="0014515C" w:rsidP="0014515C">
      <w:r w:rsidRPr="00A972F5">
        <w:t>Первый вариант.</w:t>
      </w:r>
    </w:p>
    <w:p w:rsidR="0014515C" w:rsidRPr="00A972F5" w:rsidRDefault="0014515C" w:rsidP="0014515C">
      <w:r w:rsidRPr="00A972F5">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14515C" w:rsidRPr="00A972F5" w:rsidRDefault="0014515C" w:rsidP="0014515C">
      <w:r w:rsidRPr="00A972F5">
        <w:t>Второй вариант.</w:t>
      </w:r>
    </w:p>
    <w:p w:rsidR="0014515C" w:rsidRPr="00A972F5" w:rsidRDefault="0014515C" w:rsidP="0014515C">
      <w:r w:rsidRPr="00A972F5">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14515C" w:rsidRPr="00A972F5" w:rsidRDefault="0014515C" w:rsidP="0014515C">
      <w:r w:rsidRPr="00A972F5">
        <w:t>В населенных пунктах Горенского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 стоков на очистные сооружения.</w:t>
      </w:r>
    </w:p>
    <w:p w:rsidR="0014515C" w:rsidRPr="00A972F5" w:rsidRDefault="0014515C" w:rsidP="0014515C">
      <w:r w:rsidRPr="00A972F5">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14515C" w:rsidRPr="00A972F5" w:rsidRDefault="0014515C" w:rsidP="0014515C">
      <w:r w:rsidRPr="00A972F5">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14515C" w:rsidRPr="00A972F5" w:rsidRDefault="0014515C" w:rsidP="0014515C">
      <w:r w:rsidRPr="00A972F5">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14515C" w:rsidRPr="00A972F5" w:rsidRDefault="0014515C" w:rsidP="0014515C"/>
    <w:p w:rsidR="0014515C" w:rsidRPr="00A972F5" w:rsidRDefault="0014515C" w:rsidP="0014515C">
      <w:pPr>
        <w:rPr>
          <w:rFonts w:eastAsia="Calibri"/>
        </w:rPr>
      </w:pPr>
      <w:r w:rsidRPr="00A972F5">
        <w:br w:type="page"/>
      </w:r>
    </w:p>
    <w:p w:rsidR="0014515C" w:rsidRPr="00A972F5" w:rsidRDefault="0014515C" w:rsidP="0014515C"/>
    <w:tbl>
      <w:tblPr>
        <w:tblW w:w="10173" w:type="dxa"/>
        <w:tblLook w:val="04A0"/>
      </w:tblPr>
      <w:tblGrid>
        <w:gridCol w:w="995"/>
        <w:gridCol w:w="9178"/>
      </w:tblGrid>
      <w:tr w:rsidR="0014515C" w:rsidRPr="00A972F5" w:rsidTr="0014515C">
        <w:tc>
          <w:tcPr>
            <w:tcW w:w="995" w:type="dxa"/>
            <w:vAlign w:val="center"/>
            <w:hideMark/>
          </w:tcPr>
          <w:p w:rsidR="0014515C" w:rsidRPr="00A972F5" w:rsidRDefault="0014515C" w:rsidP="00A972F5">
            <w:pPr>
              <w:rPr>
                <w:rFonts w:eastAsiaTheme="minorHAnsi"/>
                <w:lang w:eastAsia="en-US"/>
              </w:rPr>
            </w:pPr>
            <w:r w:rsidRPr="00A972F5">
              <w:t>6.3</w:t>
            </w:r>
          </w:p>
        </w:tc>
        <w:tc>
          <w:tcPr>
            <w:tcW w:w="9178" w:type="dxa"/>
            <w:vAlign w:val="center"/>
            <w:hideMark/>
          </w:tcPr>
          <w:p w:rsidR="0014515C" w:rsidRPr="00A972F5" w:rsidRDefault="0014515C" w:rsidP="00A972F5">
            <w:pPr>
              <w:rPr>
                <w:rFonts w:eastAsiaTheme="minorHAnsi"/>
                <w:lang w:eastAsia="en-US"/>
              </w:rPr>
            </w:pPr>
            <w:r w:rsidRPr="00A972F5">
              <w:t>ОБОСНОВАНИЕ ПРЕДЛАГАЕМЫХ РЕШЕНИЙ ПО</w:t>
            </w:r>
          </w:p>
        </w:tc>
      </w:tr>
      <w:tr w:rsidR="0014515C" w:rsidRPr="00A972F5" w:rsidTr="0014515C">
        <w:trPr>
          <w:trHeight w:val="303"/>
        </w:trPr>
        <w:tc>
          <w:tcPr>
            <w:tcW w:w="995" w:type="dxa"/>
            <w:vAlign w:val="center"/>
          </w:tcPr>
          <w:p w:rsidR="0014515C" w:rsidRPr="00A972F5" w:rsidRDefault="0014515C" w:rsidP="00A972F5">
            <w:pPr>
              <w:rPr>
                <w:rFonts w:eastAsiaTheme="minorHAnsi"/>
                <w:lang w:eastAsia="en-US"/>
              </w:rPr>
            </w:pPr>
          </w:p>
        </w:tc>
        <w:tc>
          <w:tcPr>
            <w:tcW w:w="9178" w:type="dxa"/>
            <w:vAlign w:val="center"/>
            <w:hideMark/>
          </w:tcPr>
          <w:p w:rsidR="0014515C" w:rsidRPr="00A972F5" w:rsidRDefault="0014515C" w:rsidP="00A972F5">
            <w:pPr>
              <w:rPr>
                <w:rFonts w:eastAsiaTheme="minorHAnsi"/>
                <w:lang w:eastAsia="en-US"/>
              </w:rPr>
            </w:pPr>
            <w:r w:rsidRPr="00A972F5">
              <w:t>РАЗВИТИЮ ОБЪЕКТОВ ТЕПЛОСНАБЖЕНИЯ</w:t>
            </w:r>
          </w:p>
        </w:tc>
      </w:tr>
    </w:tbl>
    <w:p w:rsidR="0014515C" w:rsidRPr="00A972F5" w:rsidRDefault="0014515C" w:rsidP="0014515C"/>
    <w:p w:rsidR="0014515C" w:rsidRPr="00A972F5" w:rsidRDefault="0014515C" w:rsidP="0014515C">
      <w:pPr>
        <w:rPr>
          <w:lang w:eastAsia="en-US"/>
        </w:rPr>
      </w:pPr>
      <w:r w:rsidRPr="00A972F5">
        <w:rPr>
          <w:rFonts w:eastAsia="Calibri"/>
        </w:rPr>
        <w:t>Раздел теплоснабжение разработан на основании:</w:t>
      </w:r>
    </w:p>
    <w:p w:rsidR="0014515C" w:rsidRPr="00A972F5" w:rsidRDefault="0014515C" w:rsidP="0014515C">
      <w:pPr>
        <w:rPr>
          <w:rFonts w:eastAsia="Calibri"/>
        </w:rPr>
      </w:pPr>
      <w:r w:rsidRPr="00A972F5">
        <w:rPr>
          <w:rFonts w:eastAsia="Calibri"/>
        </w:rPr>
        <w:t>данных, предоставленных администрацией Зубово-Полянского района Республики Мордовия.</w:t>
      </w:r>
    </w:p>
    <w:p w:rsidR="0014515C" w:rsidRPr="00A972F5" w:rsidRDefault="0014515C" w:rsidP="0014515C">
      <w:pPr>
        <w:rPr>
          <w:rFonts w:eastAsia="Calibri"/>
        </w:rPr>
      </w:pPr>
      <w:r w:rsidRPr="00A972F5">
        <w:t>Существующее положение</w:t>
      </w:r>
    </w:p>
    <w:p w:rsidR="0014515C" w:rsidRPr="00A972F5" w:rsidRDefault="0014515C" w:rsidP="0014515C">
      <w:r w:rsidRPr="00A972F5">
        <w:t>Теплоснабжение потребителей децентрализованное.</w:t>
      </w:r>
    </w:p>
    <w:p w:rsidR="0014515C" w:rsidRPr="00A972F5" w:rsidRDefault="0014515C" w:rsidP="0014515C">
      <w:r w:rsidRPr="00A972F5">
        <w:t xml:space="preserve">          Теплоснабжение Горенского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культбыта и сельскохозяйственного производства.</w:t>
      </w:r>
    </w:p>
    <w:p w:rsidR="0014515C" w:rsidRPr="00A972F5" w:rsidRDefault="0014515C" w:rsidP="0014515C">
      <w:r w:rsidRPr="00A972F5">
        <w:t>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14515C" w:rsidRPr="00A972F5" w:rsidRDefault="0014515C" w:rsidP="0014515C"/>
    <w:tbl>
      <w:tblPr>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6.4</w:t>
            </w:r>
          </w:p>
        </w:tc>
        <w:tc>
          <w:tcPr>
            <w:tcW w:w="9255" w:type="dxa"/>
            <w:vAlign w:val="center"/>
            <w:hideMark/>
          </w:tcPr>
          <w:p w:rsidR="0014515C" w:rsidRPr="00A972F5" w:rsidRDefault="0014515C" w:rsidP="00A972F5">
            <w:pPr>
              <w:rPr>
                <w:rFonts w:eastAsiaTheme="minorHAnsi"/>
                <w:lang w:eastAsia="en-US"/>
              </w:rPr>
            </w:pPr>
            <w:r w:rsidRPr="00A972F5">
              <w:t>ОБОСНОВАНИЕ ПРЕДЛАГАЕМЫХ РЕШЕНИЙ</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ПО РАЗВИТИЮ ОБЪЕКТОВ ГАЗОСНАБЖЕНИЯ</w:t>
            </w:r>
          </w:p>
        </w:tc>
      </w:tr>
    </w:tbl>
    <w:p w:rsidR="0014515C" w:rsidRPr="00A972F5" w:rsidRDefault="0014515C" w:rsidP="0014515C"/>
    <w:p w:rsidR="0014515C" w:rsidRPr="00A972F5" w:rsidRDefault="0014515C" w:rsidP="0014515C">
      <w:r w:rsidRPr="00A972F5">
        <w:rPr>
          <w:rFonts w:eastAsiaTheme="minorHAnsi"/>
        </w:rPr>
        <w:t>Раздел газоснабжения разработан на основании:</w:t>
      </w:r>
    </w:p>
    <w:p w:rsidR="0014515C" w:rsidRPr="00A972F5" w:rsidRDefault="0014515C" w:rsidP="0014515C">
      <w:pPr>
        <w:rPr>
          <w:rFonts w:eastAsiaTheme="minorHAnsi"/>
        </w:rPr>
      </w:pPr>
      <w:r w:rsidRPr="00A972F5">
        <w:rPr>
          <w:rFonts w:eastAsiaTheme="minorHAnsi"/>
        </w:rPr>
        <w:t>– ранее разработанной схемы территориального планирования Зубово-Полянского района;</w:t>
      </w:r>
    </w:p>
    <w:p w:rsidR="0014515C" w:rsidRPr="00A972F5" w:rsidRDefault="0014515C" w:rsidP="0014515C">
      <w:pPr>
        <w:rPr>
          <w:rFonts w:eastAsiaTheme="minorHAnsi"/>
        </w:rPr>
      </w:pPr>
      <w:r w:rsidRPr="00A972F5">
        <w:rPr>
          <w:rFonts w:eastAsiaTheme="minorHAnsi"/>
        </w:rPr>
        <w:t>– данных, предоставленных администрацией Зубово-Полянского района.</w:t>
      </w:r>
    </w:p>
    <w:p w:rsidR="0014515C" w:rsidRPr="00A972F5" w:rsidRDefault="0014515C" w:rsidP="0014515C">
      <w:pPr>
        <w:rPr>
          <w:rFonts w:eastAsiaTheme="minorHAnsi"/>
        </w:rPr>
      </w:pPr>
    </w:p>
    <w:p w:rsidR="0014515C" w:rsidRPr="00A972F5" w:rsidRDefault="0014515C" w:rsidP="0014515C">
      <w:r w:rsidRPr="00A972F5">
        <w:t>Существующее положение</w:t>
      </w:r>
    </w:p>
    <w:p w:rsidR="0014515C" w:rsidRPr="00A972F5" w:rsidRDefault="0014515C" w:rsidP="0014515C">
      <w:r w:rsidRPr="00A972F5">
        <w:t>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14515C" w:rsidRPr="00A972F5" w:rsidRDefault="0014515C" w:rsidP="0014515C">
      <w:r w:rsidRPr="00A972F5">
        <w:t xml:space="preserve">          Согласно программы газификации Республики Мордовии в Горенском сельском поселении газифицированы все села, кроме пос.Преображенка.</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p w:rsidR="0014515C" w:rsidRPr="00A972F5" w:rsidRDefault="0014515C" w:rsidP="0014515C">
      <w:r w:rsidRPr="00A972F5">
        <w:t>Система газоснабжения остается неизменной.</w:t>
      </w:r>
    </w:p>
    <w:p w:rsidR="0014515C" w:rsidRPr="00A972F5" w:rsidRDefault="0014515C" w:rsidP="0014515C">
      <w:r w:rsidRPr="00A972F5">
        <w:t>Проектом предусмотрено сооружение газопровода высокого давления к проектируемым котельным и к новой жилой застройке.</w:t>
      </w:r>
    </w:p>
    <w:p w:rsidR="0014515C" w:rsidRPr="00A972F5" w:rsidRDefault="0014515C" w:rsidP="0014515C"/>
    <w:p w:rsidR="0014515C" w:rsidRPr="00A972F5" w:rsidRDefault="0014515C" w:rsidP="0014515C">
      <w:r w:rsidRPr="00A972F5">
        <w:t>Таблица 2.14</w:t>
      </w:r>
    </w:p>
    <w:p w:rsidR="0014515C" w:rsidRPr="00A972F5" w:rsidRDefault="0014515C" w:rsidP="0014515C">
      <w:r w:rsidRPr="00A972F5">
        <w:t>Ориентировочный расход природного газа</w:t>
      </w:r>
    </w:p>
    <w:p w:rsidR="0014515C" w:rsidRPr="00A972F5" w:rsidRDefault="0014515C" w:rsidP="0014515C"/>
    <w:tbl>
      <w:tblPr>
        <w:tblStyle w:val="WW8Num41z2"/>
        <w:tblW w:w="0" w:type="auto"/>
        <w:tblLook w:val="04A0"/>
      </w:tblPr>
      <w:tblGrid>
        <w:gridCol w:w="475"/>
        <w:gridCol w:w="2460"/>
        <w:gridCol w:w="3384"/>
        <w:gridCol w:w="3536"/>
      </w:tblGrid>
      <w:tr w:rsidR="0014515C" w:rsidRPr="00A972F5" w:rsidTr="0014515C">
        <w:trPr>
          <w:trHeight w:val="461"/>
        </w:trPr>
        <w:tc>
          <w:tcPr>
            <w:tcW w:w="4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lastRenderedPageBreak/>
              <w:t>№</w:t>
            </w:r>
          </w:p>
        </w:tc>
        <w:tc>
          <w:tcPr>
            <w:tcW w:w="24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Наименование</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 очередь строительства (2022г)</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На расчетный срок (2037г)</w:t>
            </w:r>
          </w:p>
        </w:tc>
      </w:tr>
      <w:tr w:rsidR="0014515C" w:rsidRPr="00A972F5" w:rsidTr="0014515C">
        <w:trPr>
          <w:trHeight w:val="46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тыс. м3/год</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тыс. м3/год</w:t>
            </w:r>
          </w:p>
        </w:tc>
      </w:tr>
      <w:tr w:rsidR="0014515C" w:rsidRPr="00A972F5" w:rsidTr="0014515C">
        <w:tc>
          <w:tcPr>
            <w:tcW w:w="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с. Русский Лундан</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42,9</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33,9</w:t>
            </w:r>
          </w:p>
        </w:tc>
      </w:tr>
      <w:tr w:rsidR="0014515C" w:rsidRPr="00A972F5" w:rsidTr="0014515C">
        <w:tc>
          <w:tcPr>
            <w:tcW w:w="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с. Калиновка</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41,4</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33</w:t>
            </w:r>
          </w:p>
        </w:tc>
      </w:tr>
      <w:tr w:rsidR="0014515C" w:rsidRPr="00A972F5" w:rsidTr="0014515C">
        <w:tc>
          <w:tcPr>
            <w:tcW w:w="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3</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с. Горенка</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36,6</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29,1</w:t>
            </w:r>
          </w:p>
        </w:tc>
      </w:tr>
      <w:tr w:rsidR="0014515C" w:rsidRPr="00A972F5" w:rsidTr="0014515C">
        <w:tc>
          <w:tcPr>
            <w:tcW w:w="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4</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с. Татарский Лундан</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20,1</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15,9</w:t>
            </w:r>
          </w:p>
        </w:tc>
      </w:tr>
      <w:tr w:rsidR="0014515C" w:rsidRPr="00A972F5" w:rsidTr="0014515C">
        <w:tc>
          <w:tcPr>
            <w:tcW w:w="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w:t>
            </w:r>
          </w:p>
        </w:tc>
        <w:tc>
          <w:tcPr>
            <w:tcW w:w="2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с. Татарский Лундан</w:t>
            </w:r>
          </w:p>
        </w:tc>
        <w:tc>
          <w:tcPr>
            <w:tcW w:w="3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16,8</w:t>
            </w:r>
          </w:p>
        </w:tc>
        <w:tc>
          <w:tcPr>
            <w:tcW w:w="3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15</w:t>
            </w:r>
          </w:p>
        </w:tc>
      </w:tr>
    </w:tbl>
    <w:p w:rsidR="0014515C" w:rsidRPr="00A972F5" w:rsidRDefault="0014515C" w:rsidP="0014515C"/>
    <w:p w:rsidR="0014515C" w:rsidRPr="00A972F5" w:rsidRDefault="0014515C" w:rsidP="0014515C"/>
    <w:p w:rsidR="0014515C" w:rsidRPr="00A972F5" w:rsidRDefault="0014515C" w:rsidP="0014515C">
      <w:r w:rsidRPr="00A972F5">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4515C" w:rsidRPr="00A972F5" w:rsidRDefault="0014515C" w:rsidP="0014515C"/>
    <w:p w:rsidR="0014515C" w:rsidRPr="00A972F5" w:rsidRDefault="0014515C" w:rsidP="0014515C"/>
    <w:tbl>
      <w:tblPr>
        <w:tblW w:w="0" w:type="auto"/>
        <w:tblLook w:val="04A0"/>
      </w:tblPr>
      <w:tblGrid>
        <w:gridCol w:w="1146"/>
        <w:gridCol w:w="8709"/>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6.5</w:t>
            </w:r>
          </w:p>
        </w:tc>
        <w:tc>
          <w:tcPr>
            <w:tcW w:w="8753" w:type="dxa"/>
            <w:vAlign w:val="center"/>
            <w:hideMark/>
          </w:tcPr>
          <w:p w:rsidR="0014515C" w:rsidRPr="00A972F5" w:rsidRDefault="0014515C" w:rsidP="00A972F5">
            <w:pPr>
              <w:rPr>
                <w:rFonts w:eastAsiaTheme="minorHAnsi"/>
                <w:lang w:eastAsia="en-US"/>
              </w:rPr>
            </w:pPr>
            <w:r w:rsidRPr="00A972F5">
              <w:t>ОБОСНОВАНИЕ ПРЕДЛАГАЕМЫХ РЕШЕНИЙ</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753" w:type="dxa"/>
            <w:vAlign w:val="center"/>
            <w:hideMark/>
          </w:tcPr>
          <w:p w:rsidR="0014515C" w:rsidRPr="00A972F5" w:rsidRDefault="0014515C" w:rsidP="00A972F5">
            <w:pPr>
              <w:rPr>
                <w:rFonts w:eastAsiaTheme="minorHAnsi"/>
                <w:lang w:eastAsia="en-US"/>
              </w:rPr>
            </w:pPr>
            <w:r w:rsidRPr="00A972F5">
              <w:t>ПО РАЗВИТИЮ ОБЪЕКТОВ ЭЛЕКТРОСНАБЖЕНИЯ</w:t>
            </w:r>
          </w:p>
        </w:tc>
      </w:tr>
    </w:tbl>
    <w:p w:rsidR="0014515C" w:rsidRPr="00A972F5" w:rsidRDefault="0014515C" w:rsidP="0014515C"/>
    <w:p w:rsidR="0014515C" w:rsidRPr="00A972F5" w:rsidRDefault="0014515C" w:rsidP="0014515C">
      <w:r w:rsidRPr="00A972F5">
        <w:t>Раздел выполнен с учетом требований:</w:t>
      </w:r>
    </w:p>
    <w:p w:rsidR="0014515C" w:rsidRPr="00A972F5" w:rsidRDefault="0014515C" w:rsidP="0014515C">
      <w:r w:rsidRPr="00A972F5">
        <w:rPr>
          <w:rFonts w:eastAsiaTheme="minorEastAsia"/>
        </w:rPr>
        <w:t>СП 31-110-2003. Проектирование и монтаж электроустановок жилых и общественных зданий;</w:t>
      </w:r>
    </w:p>
    <w:p w:rsidR="0014515C" w:rsidRPr="00A972F5" w:rsidRDefault="0014515C" w:rsidP="0014515C">
      <w:pPr>
        <w:rPr>
          <w:rFonts w:eastAsiaTheme="minorEastAsia"/>
        </w:rPr>
      </w:pPr>
      <w:r w:rsidRPr="00A972F5">
        <w:rPr>
          <w:rFonts w:eastAsiaTheme="minorEastAsia"/>
        </w:rPr>
        <w:t>Правила устройства электроустановок (ПУЭ). Шестое издание;</w:t>
      </w:r>
    </w:p>
    <w:p w:rsidR="0014515C" w:rsidRPr="00A972F5" w:rsidRDefault="0014515C" w:rsidP="0014515C">
      <w:pPr>
        <w:rPr>
          <w:rFonts w:eastAsiaTheme="minorEastAsia"/>
        </w:rPr>
      </w:pPr>
      <w:r w:rsidRPr="00A972F5">
        <w:rPr>
          <w:rFonts w:eastAsiaTheme="minorEastAsia"/>
        </w:rPr>
        <w:t>РД 34.20.185-94 (СО 153-34.20.185-94) Инструкция по проектированию городских электрических сетей;</w:t>
      </w:r>
    </w:p>
    <w:p w:rsidR="0014515C" w:rsidRPr="00A972F5" w:rsidRDefault="0014515C" w:rsidP="0014515C">
      <w:pPr>
        <w:rPr>
          <w:rFonts w:eastAsiaTheme="minorEastAsia"/>
        </w:rPr>
      </w:pPr>
      <w:r w:rsidRPr="00A972F5">
        <w:rPr>
          <w:rFonts w:eastAsiaTheme="minorEastAsia"/>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14515C" w:rsidRPr="00A972F5" w:rsidRDefault="0014515C" w:rsidP="0014515C">
      <w:pPr>
        <w:rPr>
          <w:rFonts w:eastAsiaTheme="minorEastAsia"/>
        </w:rPr>
      </w:pPr>
    </w:p>
    <w:p w:rsidR="0014515C" w:rsidRPr="00A972F5" w:rsidRDefault="0014515C" w:rsidP="0014515C">
      <w:r w:rsidRPr="00A972F5">
        <w:t>Существующее положение</w:t>
      </w:r>
    </w:p>
    <w:p w:rsidR="0014515C" w:rsidRPr="00A972F5" w:rsidRDefault="0014515C" w:rsidP="0014515C">
      <w:r w:rsidRPr="00A972F5">
        <w:t xml:space="preserve">            Собственных источников электроснабжения Горенское сельское поселение не имеет, по этому электроснабжение осуществляется от системы ОАО «Мордовэнерго» через опорные подстанции 110/35 кВ.</w:t>
      </w:r>
    </w:p>
    <w:p w:rsidR="0014515C" w:rsidRPr="00A972F5" w:rsidRDefault="0014515C" w:rsidP="0014515C">
      <w:r w:rsidRPr="00A972F5">
        <w:tab/>
        <w:t>Собственных электростанций в районе нет.</w:t>
      </w:r>
    </w:p>
    <w:p w:rsidR="0014515C" w:rsidRPr="00A972F5" w:rsidRDefault="0014515C" w:rsidP="0014515C">
      <w:r w:rsidRPr="00A972F5">
        <w:t>Основными распределительными сетями ОАО «Мордовэнерго» в районе являются сети напряжением 110/35 кВ, выполненные на металлических  и железобетонных опорах.Система электроснабжения сельского поселения  обеспечивает всех потенциальных потребителей электроэнергии. 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Перспективные электрические нагрузки потребителей Горенского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14515C" w:rsidRPr="00A972F5" w:rsidRDefault="0014515C" w:rsidP="0014515C">
      <w:r w:rsidRPr="00A972F5">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14515C" w:rsidRPr="00A972F5" w:rsidRDefault="0014515C" w:rsidP="0014515C">
      <w:r w:rsidRPr="00A972F5">
        <w:lastRenderedPageBreak/>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14515C" w:rsidRPr="00A972F5" w:rsidRDefault="0014515C" w:rsidP="0014515C">
      <w:r w:rsidRPr="00A972F5">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14515C" w:rsidRPr="00A972F5" w:rsidRDefault="0014515C" w:rsidP="0014515C">
      <w:r w:rsidRPr="00A972F5">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14515C" w:rsidRPr="00A972F5" w:rsidRDefault="0014515C" w:rsidP="0014515C">
      <w:r w:rsidRPr="00A972F5">
        <w:t xml:space="preserve">для  объектов промышленного и  производственно-складского назначения  ≈ 40 Вт/м2 производственной площади, в том числе для территорий индустриальных парков, включающих производство, жилую и общественную застройку;  </w:t>
      </w:r>
    </w:p>
    <w:p w:rsidR="0014515C" w:rsidRPr="00A972F5" w:rsidRDefault="0014515C" w:rsidP="0014515C">
      <w:r w:rsidRPr="00A972F5">
        <w:t xml:space="preserve">для объектов транспортно-логистической системы  ≈ 20 Вт/м2 производственной площади;  </w:t>
      </w:r>
    </w:p>
    <w:p w:rsidR="0014515C" w:rsidRPr="00A972F5" w:rsidRDefault="0014515C" w:rsidP="0014515C">
      <w:r w:rsidRPr="00A972F5">
        <w:t>для объектов инженерно-коммунального и транспортного назначении ≈ 40 Вт/м2   производственной площади;</w:t>
      </w:r>
    </w:p>
    <w:p w:rsidR="0014515C" w:rsidRPr="00A972F5" w:rsidRDefault="0014515C" w:rsidP="0014515C">
      <w:r w:rsidRPr="00A972F5">
        <w:t>для  объектов общественно-делового, социального и культурно-бытового назначения  ≈ 50 Вт/м2  общей площади (ОП);</w:t>
      </w:r>
    </w:p>
    <w:p w:rsidR="0014515C" w:rsidRPr="00A972F5" w:rsidRDefault="0014515C" w:rsidP="0014515C">
      <w:r w:rsidRPr="00A972F5">
        <w:t>для объектов рекреационного назначения  ≈ 0,5 – 1,0  кВт/1 рабочее  место;</w:t>
      </w:r>
    </w:p>
    <w:p w:rsidR="0014515C" w:rsidRPr="00A972F5" w:rsidRDefault="0014515C" w:rsidP="0014515C">
      <w:r w:rsidRPr="00A972F5">
        <w:t>для объектов агропромышленного назначения   ≈ 8 – 10 кВт/1 рабочее  место.</w:t>
      </w:r>
    </w:p>
    <w:p w:rsidR="0014515C" w:rsidRPr="00A972F5" w:rsidRDefault="0014515C" w:rsidP="0014515C">
      <w:r w:rsidRPr="00A972F5">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14515C" w:rsidRPr="00A972F5" w:rsidRDefault="0014515C" w:rsidP="0014515C">
      <w:r w:rsidRPr="00A972F5">
        <w:t>Прогноз электропотребления жилищно-коммунальной сферы муниципальных образований Горенского сельского поселения выполнен ниже (таблица 2.15).</w:t>
      </w:r>
    </w:p>
    <w:p w:rsidR="0014515C" w:rsidRPr="00A972F5" w:rsidRDefault="0014515C" w:rsidP="0014515C"/>
    <w:p w:rsidR="0014515C" w:rsidRPr="00A972F5" w:rsidRDefault="0014515C" w:rsidP="0014515C">
      <w:r w:rsidRPr="00A972F5">
        <w:t>Таблица 2.15</w:t>
      </w:r>
    </w:p>
    <w:p w:rsidR="0014515C" w:rsidRPr="00A972F5" w:rsidRDefault="0014515C" w:rsidP="0014515C">
      <w:r w:rsidRPr="00A972F5">
        <w:t>Прогноз энергопотребления</w:t>
      </w:r>
    </w:p>
    <w:tbl>
      <w:tblPr>
        <w:tblW w:w="69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7"/>
        <w:gridCol w:w="2410"/>
        <w:gridCol w:w="2268"/>
      </w:tblGrid>
      <w:tr w:rsidR="0014515C" w:rsidRPr="00A972F5" w:rsidTr="0014515C">
        <w:trPr>
          <w:trHeight w:val="330"/>
          <w:tblHeader/>
        </w:trPr>
        <w:tc>
          <w:tcPr>
            <w:tcW w:w="2268" w:type="dxa"/>
            <w:vMerge w:val="restar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bookmarkStart w:id="19" w:name="_Hlk488168091"/>
            <w:r w:rsidRPr="00A972F5">
              <w:t>Наименование населённых пунктов</w:t>
            </w:r>
          </w:p>
        </w:tc>
        <w:tc>
          <w:tcPr>
            <w:tcW w:w="2410"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2022 г.</w:t>
            </w:r>
          </w:p>
        </w:tc>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2037 г.</w:t>
            </w:r>
          </w:p>
        </w:tc>
      </w:tr>
      <w:tr w:rsidR="0014515C" w:rsidRPr="00A972F5" w:rsidTr="0014515C">
        <w:trPr>
          <w:trHeight w:val="1591"/>
          <w:tblHeader/>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Расчетная электрическая нагрузка, кВт</w:t>
            </w:r>
          </w:p>
        </w:tc>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Расчетная электрическая нагрузка, кВт</w:t>
            </w:r>
          </w:p>
        </w:tc>
      </w:tr>
      <w:bookmarkEnd w:id="19"/>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95,81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75,71</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92,46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73,7</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81,74</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64,99</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44,89</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35,51</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42,21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33,5</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д. Преображенка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6,03</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4,69</w:t>
            </w:r>
          </w:p>
        </w:tc>
      </w:tr>
      <w:tr w:rsidR="0014515C" w:rsidRPr="00A972F5" w:rsidTr="0014515C">
        <w:trPr>
          <w:trHeight w:val="315"/>
        </w:trPr>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Итого по сельскому поселению</w:t>
            </w:r>
          </w:p>
        </w:tc>
        <w:tc>
          <w:tcPr>
            <w:tcW w:w="241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363,14</w:t>
            </w:r>
          </w:p>
        </w:tc>
        <w:tc>
          <w:tcPr>
            <w:tcW w:w="226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288,1</w:t>
            </w:r>
          </w:p>
        </w:tc>
      </w:tr>
    </w:tbl>
    <w:p w:rsidR="0014515C" w:rsidRPr="00A972F5" w:rsidRDefault="0014515C" w:rsidP="0014515C"/>
    <w:p w:rsidR="0014515C" w:rsidRPr="00A972F5" w:rsidRDefault="0014515C" w:rsidP="0014515C">
      <w:pPr>
        <w:rPr>
          <w:rFonts w:eastAsiaTheme="majorEastAsia"/>
        </w:rPr>
      </w:pPr>
      <w:r w:rsidRPr="00A972F5">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14515C" w:rsidRPr="00A972F5" w:rsidRDefault="0014515C" w:rsidP="0014515C"/>
    <w:tbl>
      <w:tblPr>
        <w:tblW w:w="0" w:type="auto"/>
        <w:tblLook w:val="04A0"/>
      </w:tblPr>
      <w:tblGrid>
        <w:gridCol w:w="650"/>
        <w:gridCol w:w="9205"/>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6.6.</w:t>
            </w:r>
          </w:p>
        </w:tc>
        <w:tc>
          <w:tcPr>
            <w:tcW w:w="9255" w:type="dxa"/>
            <w:vAlign w:val="center"/>
            <w:hideMark/>
          </w:tcPr>
          <w:p w:rsidR="0014515C" w:rsidRPr="00A972F5" w:rsidRDefault="0014515C" w:rsidP="00A972F5">
            <w:pPr>
              <w:rPr>
                <w:rFonts w:eastAsiaTheme="minorHAnsi"/>
                <w:lang w:eastAsia="en-US"/>
              </w:rPr>
            </w:pPr>
            <w:r w:rsidRPr="00A972F5">
              <w:t>ОБОСНОВАНИЕ ПРЕДЛАГАЕМЫХ РЕШЕНИЙ</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ПО РАЗВИТИЮ ОБЪЕКТОВ СВЯЗИ</w:t>
            </w:r>
          </w:p>
        </w:tc>
      </w:tr>
    </w:tbl>
    <w:p w:rsidR="0014515C" w:rsidRPr="00A972F5" w:rsidRDefault="0014515C" w:rsidP="0014515C">
      <w:pPr>
        <w:rPr>
          <w:rFonts w:eastAsiaTheme="majorEastAsia"/>
        </w:rPr>
      </w:pPr>
    </w:p>
    <w:p w:rsidR="0014515C" w:rsidRPr="00A972F5" w:rsidRDefault="0014515C" w:rsidP="0014515C">
      <w:r w:rsidRPr="00A972F5">
        <w:t>Существующее положение</w:t>
      </w:r>
    </w:p>
    <w:p w:rsidR="0014515C" w:rsidRPr="00A972F5" w:rsidRDefault="0014515C" w:rsidP="0014515C">
      <w:r w:rsidRPr="00A972F5">
        <w:t>Горенское сельское поселение обеспечено телефонной связью, а также различными информационными услугами, включая доступ во всемирную сеть Интернет.</w:t>
      </w:r>
    </w:p>
    <w:p w:rsidR="0014515C" w:rsidRPr="00A972F5" w:rsidRDefault="0014515C" w:rsidP="0014515C">
      <w:r w:rsidRPr="00A972F5">
        <w:t xml:space="preserve">Телефонизировано 185 домов (81%). </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Направления развития систем связи и информации:</w:t>
      </w:r>
    </w:p>
    <w:p w:rsidR="0014515C" w:rsidRPr="00A972F5" w:rsidRDefault="0014515C" w:rsidP="0014515C">
      <w:r w:rsidRPr="00A972F5">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14515C" w:rsidRPr="00A972F5" w:rsidRDefault="0014515C" w:rsidP="0014515C">
      <w:r w:rsidRPr="00A972F5">
        <w:t>На расчетный срок предусмотрена 100% телефонизация квартир и частных домов.</w:t>
      </w:r>
    </w:p>
    <w:p w:rsidR="0014515C" w:rsidRPr="00A972F5" w:rsidRDefault="0014515C" w:rsidP="0014515C">
      <w:r w:rsidRPr="00A972F5">
        <w:t xml:space="preserve"> </w:t>
      </w:r>
    </w:p>
    <w:p w:rsidR="0014515C" w:rsidRPr="00A972F5" w:rsidRDefault="0014515C" w:rsidP="0014515C"/>
    <w:p w:rsidR="0014515C" w:rsidRPr="00A972F5" w:rsidRDefault="0014515C" w:rsidP="0014515C"/>
    <w:p w:rsidR="0014515C" w:rsidRPr="00A972F5" w:rsidRDefault="0014515C" w:rsidP="0014515C">
      <w:r w:rsidRPr="00A972F5">
        <w:t>ГЛАВА 7. ОБЪЕКТЫ СОЦИАЛЬНО-БЫТОВОГО ОБСЛУЖИВАНИЯ И ТУРИЗМА</w:t>
      </w:r>
    </w:p>
    <w:p w:rsidR="0014515C" w:rsidRPr="00A972F5" w:rsidRDefault="0014515C" w:rsidP="0014515C"/>
    <w:tbl>
      <w:tblPr>
        <w:tblW w:w="0" w:type="auto"/>
        <w:tblLook w:val="04A0"/>
      </w:tblPr>
      <w:tblGrid>
        <w:gridCol w:w="1147"/>
        <w:gridCol w:w="8708"/>
      </w:tblGrid>
      <w:tr w:rsidR="0014515C" w:rsidRPr="00A972F5" w:rsidTr="0014515C">
        <w:trPr>
          <w:trHeight w:val="654"/>
        </w:trPr>
        <w:tc>
          <w:tcPr>
            <w:tcW w:w="1151" w:type="dxa"/>
            <w:vAlign w:val="center"/>
            <w:hideMark/>
          </w:tcPr>
          <w:p w:rsidR="0014515C" w:rsidRPr="00A972F5" w:rsidRDefault="0014515C" w:rsidP="00A972F5">
            <w:pPr>
              <w:rPr>
                <w:rFonts w:eastAsiaTheme="minorHAnsi"/>
                <w:lang w:eastAsia="en-US"/>
              </w:rPr>
            </w:pPr>
            <w:r w:rsidRPr="00A972F5">
              <w:t>7.1</w:t>
            </w:r>
          </w:p>
        </w:tc>
        <w:tc>
          <w:tcPr>
            <w:tcW w:w="8753" w:type="dxa"/>
            <w:vAlign w:val="center"/>
            <w:hideMark/>
          </w:tcPr>
          <w:p w:rsidR="0014515C" w:rsidRPr="00A972F5" w:rsidRDefault="0014515C" w:rsidP="00A972F5">
            <w:pPr>
              <w:rPr>
                <w:rFonts w:eastAsiaTheme="minorHAnsi"/>
                <w:lang w:eastAsia="en-US"/>
              </w:rPr>
            </w:pPr>
            <w:r w:rsidRPr="00A972F5">
              <w:t>ВВЕДЕНИЕ</w:t>
            </w:r>
          </w:p>
        </w:tc>
      </w:tr>
    </w:tbl>
    <w:p w:rsidR="0014515C" w:rsidRPr="00A972F5" w:rsidRDefault="0014515C" w:rsidP="0014515C"/>
    <w:p w:rsidR="0014515C" w:rsidRPr="00A972F5" w:rsidRDefault="0014515C" w:rsidP="0014515C">
      <w:r w:rsidRPr="00A972F5">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14515C" w:rsidRPr="00A972F5" w:rsidRDefault="0014515C" w:rsidP="0014515C">
      <w:r w:rsidRPr="00A972F5">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14515C" w:rsidRPr="00A972F5" w:rsidRDefault="0014515C" w:rsidP="0014515C">
      <w:r w:rsidRPr="00A972F5">
        <w:t xml:space="preserve">Нелинейные объекты - это объекты капитального строительства, размещение которых необходимо для осуществления полномочий органов местного самоуправления поселения (статья 23 пункт 3 подпункт 3 Градостроительного </w:t>
      </w:r>
      <w:r w:rsidRPr="00A972F5">
        <w:lastRenderedPageBreak/>
        <w:t>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tbl>
      <w:tblPr>
        <w:tblW w:w="0" w:type="auto"/>
        <w:tblLook w:val="04A0"/>
      </w:tblPr>
      <w:tblGrid>
        <w:gridCol w:w="683"/>
        <w:gridCol w:w="9172"/>
      </w:tblGrid>
      <w:tr w:rsidR="0014515C" w:rsidRPr="00A972F5" w:rsidTr="0014515C">
        <w:tc>
          <w:tcPr>
            <w:tcW w:w="684" w:type="dxa"/>
            <w:vAlign w:val="center"/>
            <w:hideMark/>
          </w:tcPr>
          <w:p w:rsidR="0014515C" w:rsidRPr="00A972F5" w:rsidRDefault="0014515C" w:rsidP="00A972F5">
            <w:pPr>
              <w:rPr>
                <w:rFonts w:eastAsiaTheme="minorHAnsi"/>
                <w:lang w:eastAsia="en-US"/>
              </w:rPr>
            </w:pPr>
            <w:r w:rsidRPr="00A972F5">
              <w:t>7.2</w:t>
            </w:r>
          </w:p>
        </w:tc>
        <w:tc>
          <w:tcPr>
            <w:tcW w:w="9220" w:type="dxa"/>
            <w:vAlign w:val="center"/>
            <w:hideMark/>
          </w:tcPr>
          <w:p w:rsidR="0014515C" w:rsidRPr="00A972F5" w:rsidRDefault="0014515C" w:rsidP="00A972F5">
            <w:pPr>
              <w:rPr>
                <w:rFonts w:eastAsiaTheme="minorHAnsi"/>
              </w:rPr>
            </w:pPr>
            <w:r w:rsidRPr="00A972F5">
              <w:t xml:space="preserve">СОЦИАЛЬНАЯ ИНФРАСТРУКТУРА И </w:t>
            </w:r>
          </w:p>
          <w:p w:rsidR="0014515C" w:rsidRPr="00A972F5" w:rsidRDefault="0014515C" w:rsidP="00A972F5">
            <w:pPr>
              <w:rPr>
                <w:rFonts w:eastAsiaTheme="minorHAnsi"/>
                <w:lang w:eastAsia="en-US"/>
              </w:rPr>
            </w:pPr>
            <w:r w:rsidRPr="00A972F5">
              <w:t>ПОЛНОМОЧИЯ ОРГАНОВ МЕСТНОГО</w:t>
            </w:r>
          </w:p>
        </w:tc>
      </w:tr>
      <w:tr w:rsidR="0014515C" w:rsidRPr="00A972F5" w:rsidTr="0014515C">
        <w:trPr>
          <w:trHeight w:val="303"/>
        </w:trPr>
        <w:tc>
          <w:tcPr>
            <w:tcW w:w="684" w:type="dxa"/>
            <w:vAlign w:val="center"/>
          </w:tcPr>
          <w:p w:rsidR="0014515C" w:rsidRPr="00A972F5" w:rsidRDefault="0014515C" w:rsidP="00A972F5">
            <w:pPr>
              <w:rPr>
                <w:rFonts w:eastAsiaTheme="minorHAnsi"/>
                <w:lang w:eastAsia="en-US"/>
              </w:rPr>
            </w:pPr>
          </w:p>
        </w:tc>
        <w:tc>
          <w:tcPr>
            <w:tcW w:w="9220" w:type="dxa"/>
            <w:vAlign w:val="center"/>
            <w:hideMark/>
          </w:tcPr>
          <w:p w:rsidR="0014515C" w:rsidRPr="00A972F5" w:rsidRDefault="0014515C" w:rsidP="00A972F5">
            <w:pPr>
              <w:rPr>
                <w:rFonts w:eastAsiaTheme="minorHAnsi"/>
                <w:lang w:eastAsia="en-US"/>
              </w:rPr>
            </w:pPr>
            <w:r w:rsidRPr="00A972F5">
              <w:t>САМОУПРАВЛЕНИЯ НАСЕЛЕННОГО ПУНКТА</w:t>
            </w:r>
          </w:p>
        </w:tc>
      </w:tr>
    </w:tbl>
    <w:p w:rsidR="0014515C" w:rsidRPr="00A972F5" w:rsidRDefault="0014515C" w:rsidP="0014515C"/>
    <w:p w:rsidR="0014515C" w:rsidRPr="00A972F5" w:rsidRDefault="0014515C" w:rsidP="0014515C">
      <w:r w:rsidRPr="00A972F5">
        <w:t>7.2.1 СОЦИАЛЬНАЯ ИНФРАСТРУКТУРА И ИНЫЕ ОБЪЕКТЫ</w:t>
      </w:r>
    </w:p>
    <w:p w:rsidR="0014515C" w:rsidRPr="00A972F5" w:rsidRDefault="0014515C" w:rsidP="0014515C">
      <w:r w:rsidRPr="00A972F5">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14515C" w:rsidRPr="00A972F5" w:rsidRDefault="0014515C" w:rsidP="0014515C">
      <w:r w:rsidRPr="00A972F5">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14515C" w:rsidRPr="00A972F5" w:rsidRDefault="0014515C" w:rsidP="0014515C">
      <w:r w:rsidRPr="00A972F5">
        <w:rPr>
          <w:rFonts w:eastAsiaTheme="minorEastAsia"/>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14515C" w:rsidRPr="00A972F5" w:rsidRDefault="0014515C" w:rsidP="0014515C">
      <w:pPr>
        <w:rPr>
          <w:rFonts w:eastAsiaTheme="minorEastAsia"/>
        </w:rPr>
      </w:pPr>
      <w:r w:rsidRPr="00A972F5">
        <w:rPr>
          <w:rFonts w:eastAsiaTheme="minorEastAsia"/>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14515C" w:rsidRPr="00A972F5" w:rsidRDefault="0014515C" w:rsidP="0014515C">
      <w:pPr>
        <w:rPr>
          <w:rFonts w:eastAsiaTheme="minorEastAsia"/>
        </w:rPr>
      </w:pPr>
      <w:r w:rsidRPr="00A972F5">
        <w:rPr>
          <w:rFonts w:eastAsiaTheme="minorEastAsia"/>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14515C" w:rsidRPr="00A972F5" w:rsidRDefault="0014515C" w:rsidP="0014515C">
      <w:pPr>
        <w:rPr>
          <w:rFonts w:eastAsiaTheme="minorEastAsia"/>
        </w:rPr>
      </w:pPr>
      <w:r w:rsidRPr="00A972F5">
        <w:t>Специфика финансирования развития объектов социального обслуживания позволяет дифференцировать их на два типа:</w:t>
      </w:r>
    </w:p>
    <w:p w:rsidR="0014515C" w:rsidRPr="00A972F5" w:rsidRDefault="0014515C" w:rsidP="0014515C">
      <w:r w:rsidRPr="00A972F5">
        <w:rPr>
          <w:rFonts w:eastAsiaTheme="minorEastAsia"/>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14515C" w:rsidRPr="00A972F5" w:rsidRDefault="0014515C" w:rsidP="0014515C">
      <w:pPr>
        <w:rPr>
          <w:rFonts w:eastAsiaTheme="minorEastAsia"/>
        </w:rPr>
      </w:pPr>
      <w:r w:rsidRPr="00A972F5">
        <w:rPr>
          <w:rFonts w:eastAsiaTheme="minorEastAsia"/>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14515C" w:rsidRPr="00A972F5" w:rsidRDefault="0014515C" w:rsidP="0014515C">
      <w:pPr>
        <w:rPr>
          <w:rFonts w:eastAsiaTheme="minorEastAsia"/>
        </w:rPr>
      </w:pPr>
      <w:r w:rsidRPr="00A972F5">
        <w:lastRenderedPageBreak/>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14515C" w:rsidRPr="00A972F5" w:rsidRDefault="0014515C" w:rsidP="0014515C"/>
    <w:p w:rsidR="0014515C" w:rsidRPr="00A972F5" w:rsidRDefault="0014515C" w:rsidP="0014515C">
      <w:r w:rsidRPr="00A972F5">
        <w:t>7.2.2 МУНИЦИПАЛЬНЫЕ УСЛУГИ И СТАНДАРТЫ</w:t>
      </w:r>
    </w:p>
    <w:p w:rsidR="0014515C" w:rsidRPr="00A972F5" w:rsidRDefault="0014515C" w:rsidP="0014515C">
      <w:r w:rsidRPr="00A972F5">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14515C" w:rsidRPr="00A972F5" w:rsidRDefault="0014515C" w:rsidP="0014515C">
      <w:r w:rsidRPr="00A972F5">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14515C" w:rsidRPr="00A972F5" w:rsidRDefault="0014515C" w:rsidP="0014515C">
      <w:r w:rsidRPr="00A972F5">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14515C" w:rsidRPr="00A972F5" w:rsidRDefault="0014515C" w:rsidP="0014515C">
      <w:r w:rsidRPr="00A972F5">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14515C" w:rsidRPr="00A972F5" w:rsidRDefault="0014515C" w:rsidP="0014515C">
      <w:r w:rsidRPr="00A972F5">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14515C" w:rsidRPr="00A972F5" w:rsidRDefault="0014515C" w:rsidP="0014515C"/>
    <w:p w:rsidR="0014515C" w:rsidRPr="00A972F5" w:rsidRDefault="0014515C" w:rsidP="0014515C">
      <w:r w:rsidRPr="00A972F5">
        <w:t>7.2.3 НЕОБХОДИМОСТЬ ОБЪЕКТОВ КАПИТАЛЬНОГО СТРОИТЕЛЬСТВА</w:t>
      </w:r>
    </w:p>
    <w:p w:rsidR="0014515C" w:rsidRPr="00A972F5" w:rsidRDefault="0014515C" w:rsidP="0014515C">
      <w:r w:rsidRPr="00A972F5">
        <w:t>ДЛЯ РЕАЛИЗАЦИИ ПОЛНОМОЧИЙ</w:t>
      </w:r>
    </w:p>
    <w:p w:rsidR="0014515C" w:rsidRPr="00A972F5" w:rsidRDefault="0014515C" w:rsidP="0014515C">
      <w:r w:rsidRPr="00A972F5">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14515C" w:rsidRPr="00A972F5" w:rsidRDefault="0014515C" w:rsidP="0014515C">
      <w:r w:rsidRPr="00A972F5">
        <w:t>Четыре типа объектов:</w:t>
      </w:r>
    </w:p>
    <w:p w:rsidR="0014515C" w:rsidRPr="00A972F5" w:rsidRDefault="0014515C" w:rsidP="0014515C">
      <w:r w:rsidRPr="00A972F5">
        <w:rPr>
          <w:rFonts w:eastAsiaTheme="minorEastAsia"/>
        </w:rPr>
        <w:t>строятся только за бюджетные средства – объекты муниципального управления, места захоронений;</w:t>
      </w:r>
    </w:p>
    <w:p w:rsidR="0014515C" w:rsidRPr="00A972F5" w:rsidRDefault="0014515C" w:rsidP="0014515C">
      <w:pPr>
        <w:rPr>
          <w:rFonts w:eastAsiaTheme="minorEastAsia"/>
        </w:rPr>
      </w:pPr>
      <w:r w:rsidRPr="00A972F5">
        <w:rPr>
          <w:rFonts w:eastAsiaTheme="minorEastAsia"/>
        </w:rPr>
        <w:t>могут строиться не только за бюджетные средства, но и за счет частных инвестиций – детские сады, школы, дороги;</w:t>
      </w:r>
    </w:p>
    <w:p w:rsidR="0014515C" w:rsidRPr="00A972F5" w:rsidRDefault="0014515C" w:rsidP="0014515C">
      <w:pPr>
        <w:rPr>
          <w:rFonts w:eastAsiaTheme="minorEastAsia"/>
        </w:rPr>
      </w:pPr>
      <w:r w:rsidRPr="00A972F5">
        <w:rPr>
          <w:rFonts w:eastAsiaTheme="minorEastAsia"/>
        </w:rPr>
        <w:t>объекты, для которых можно изымать недвижимость: линейные и локальные объекты инженерно-технической и транспортной инфраструктуры;</w:t>
      </w:r>
    </w:p>
    <w:p w:rsidR="0014515C" w:rsidRPr="00A972F5" w:rsidRDefault="0014515C" w:rsidP="0014515C">
      <w:pPr>
        <w:rPr>
          <w:rFonts w:eastAsiaTheme="minorEastAsia"/>
        </w:rPr>
      </w:pPr>
      <w:r w:rsidRPr="00A972F5">
        <w:rPr>
          <w:rFonts w:eastAsiaTheme="minorEastAsia"/>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14515C" w:rsidRPr="00A972F5" w:rsidRDefault="0014515C" w:rsidP="0014515C">
      <w:pPr>
        <w:rPr>
          <w:rFonts w:eastAsiaTheme="minorEastAsia"/>
        </w:rPr>
      </w:pPr>
    </w:p>
    <w:p w:rsidR="0014515C" w:rsidRPr="00A972F5" w:rsidRDefault="0014515C" w:rsidP="0014515C"/>
    <w:p w:rsidR="0014515C" w:rsidRPr="00A972F5" w:rsidRDefault="0014515C" w:rsidP="0014515C">
      <w:r w:rsidRPr="00A972F5">
        <w:t>Таблица 2.16</w:t>
      </w:r>
    </w:p>
    <w:p w:rsidR="0014515C" w:rsidRPr="00A972F5" w:rsidRDefault="0014515C" w:rsidP="0014515C">
      <w:r w:rsidRPr="00A972F5">
        <w:lastRenderedPageBreak/>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2402"/>
        <w:gridCol w:w="4369"/>
        <w:gridCol w:w="2055"/>
      </w:tblGrid>
      <w:tr w:rsidR="0014515C" w:rsidRPr="00A972F5" w:rsidTr="0014515C">
        <w:trPr>
          <w:tblHeader/>
        </w:trPr>
        <w:tc>
          <w:tcPr>
            <w:tcW w:w="523"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rPr>
            </w:pPr>
            <w:r w:rsidRPr="00A972F5">
              <w:t>Пункты ч. 1      ст. 14</w:t>
            </w:r>
          </w:p>
          <w:p w:rsidR="0014515C" w:rsidRPr="00A972F5" w:rsidRDefault="0014515C" w:rsidP="00A972F5">
            <w:r w:rsidRPr="00A972F5">
              <w:t>ФЗ-131</w:t>
            </w:r>
          </w:p>
          <w:p w:rsidR="0014515C" w:rsidRPr="00A972F5" w:rsidRDefault="0014515C" w:rsidP="00A972F5">
            <w:pPr>
              <w:rPr>
                <w:rFonts w:eastAsiaTheme="minorHAnsi"/>
                <w:lang w:eastAsia="en-US"/>
              </w:rPr>
            </w:pP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rPr>
            </w:pPr>
            <w:r w:rsidRPr="00A972F5">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14515C" w:rsidRPr="00A972F5" w:rsidRDefault="0014515C" w:rsidP="00A972F5">
            <w:pPr>
              <w:rPr>
                <w:rFonts w:eastAsiaTheme="minorHAnsi"/>
                <w:lang w:eastAsia="en-US"/>
              </w:rPr>
            </w:pP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rPr>
            </w:pPr>
            <w:r w:rsidRPr="00A972F5">
              <w:t>Объекты, которые должны строиться исключительно за счет средств муниципального бюджета, на основании анализа ФЗ-131</w:t>
            </w:r>
          </w:p>
          <w:p w:rsidR="0014515C" w:rsidRPr="00A972F5" w:rsidRDefault="0014515C" w:rsidP="00A972F5"/>
          <w:p w:rsidR="0014515C" w:rsidRPr="00A972F5" w:rsidRDefault="0014515C" w:rsidP="00A972F5">
            <w:pPr>
              <w:rPr>
                <w:rFonts w:eastAsiaTheme="minorHAnsi"/>
                <w:lang w:eastAsia="en-US"/>
              </w:rPr>
            </w:pPr>
            <w:r w:rsidRPr="00A972F5">
              <w:t>(+)</w:t>
            </w:r>
          </w:p>
        </w:tc>
      </w:tr>
      <w:tr w:rsidR="0014515C" w:rsidRPr="00A972F5" w:rsidTr="0014515C">
        <w:trPr>
          <w:tblHeader/>
        </w:trPr>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w:t>
            </w: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Деятельность дорожная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Дороги, улицы местного значения</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10</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Обеспечение</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муниципального управления</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19</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Обеспечение условий</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 снабжения (отведения)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электро-, тепло-, газо- и водоснабжения, водоотведения</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r w:rsidRPr="00A972F5">
              <w:t>6</w:t>
            </w:r>
          </w:p>
        </w:tc>
        <w:tc>
          <w:tcPr>
            <w:tcW w:w="1121" w:type="pct"/>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r w:rsidRPr="00A972F5">
              <w:t>Организация строительства</w:t>
            </w:r>
          </w:p>
        </w:tc>
        <w:tc>
          <w:tcPr>
            <w:tcW w:w="2314" w:type="pct"/>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r w:rsidRPr="00A972F5">
              <w:t>Объекты муниципального жилищного фонда за счет средств муниципального бюджета</w:t>
            </w:r>
          </w:p>
        </w:tc>
        <w:tc>
          <w:tcPr>
            <w:tcW w:w="1042" w:type="pct"/>
            <w:tcBorders>
              <w:top w:val="single" w:sz="4" w:space="0" w:color="auto"/>
              <w:left w:val="single" w:sz="4" w:space="0" w:color="auto"/>
              <w:bottom w:val="nil"/>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9, 11</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муниципального управления</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13</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lastRenderedPageBreak/>
              <w:t>13</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13</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отдыха детей в каникулярное время</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14</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оказания медицинской помощи женщинам в период беременности, во время и после родов</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16</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библиотечного обслуживания, комплектования и обеспечения сохранности библиотечных фондов</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23</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ритуальных услуг и места захоронения</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24</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для обеспечения сбора, вывоза, утилизации и переработки бытовых и промышленных отходов</w:t>
            </w:r>
          </w:p>
        </w:tc>
        <w:tc>
          <w:tcPr>
            <w:tcW w:w="1042"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c>
          <w:tcPr>
            <w:tcW w:w="52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25</w:t>
            </w:r>
          </w:p>
        </w:tc>
        <w:tc>
          <w:tcPr>
            <w:tcW w:w="1121"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Организация</w:t>
            </w:r>
          </w:p>
        </w:tc>
        <w:tc>
          <w:tcPr>
            <w:tcW w:w="231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bl>
    <w:p w:rsidR="0014515C" w:rsidRPr="00A972F5" w:rsidRDefault="0014515C" w:rsidP="0014515C"/>
    <w:p w:rsidR="0014515C" w:rsidRPr="00A972F5" w:rsidRDefault="0014515C" w:rsidP="0014515C">
      <w:r w:rsidRPr="00A972F5">
        <w:lastRenderedPageBreak/>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14515C" w:rsidRPr="00A972F5" w:rsidRDefault="0014515C" w:rsidP="0014515C">
      <w:r w:rsidRPr="00A972F5">
        <w:t>Случаи, когда аренда невозможна</w:t>
      </w:r>
    </w:p>
    <w:p w:rsidR="0014515C" w:rsidRPr="00A972F5" w:rsidRDefault="0014515C" w:rsidP="0014515C">
      <w:r w:rsidRPr="00A972F5">
        <w:t xml:space="preserve">1. </w:t>
      </w:r>
      <w:r w:rsidRPr="00A972F5">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14515C" w:rsidRPr="00A972F5" w:rsidRDefault="0014515C" w:rsidP="0014515C">
      <w:r w:rsidRPr="00A972F5">
        <w:t xml:space="preserve">2. </w:t>
      </w:r>
      <w:r w:rsidRPr="00A972F5">
        <w:tab/>
        <w:t>Создание муниципального объекта в силу отсутствия физической возможности аренды помещений:</w:t>
      </w:r>
    </w:p>
    <w:p w:rsidR="0014515C" w:rsidRPr="00A972F5" w:rsidRDefault="0014515C" w:rsidP="0014515C">
      <w:r w:rsidRPr="00A972F5">
        <w:rPr>
          <w:rFonts w:eastAsiaTheme="minorEastAsia"/>
        </w:rPr>
        <w:t>в силу отсутствия на рынке;</w:t>
      </w:r>
    </w:p>
    <w:p w:rsidR="0014515C" w:rsidRPr="00A972F5" w:rsidRDefault="0014515C" w:rsidP="0014515C">
      <w:pPr>
        <w:rPr>
          <w:rFonts w:eastAsiaTheme="minorEastAsia"/>
        </w:rPr>
      </w:pPr>
      <w:r w:rsidRPr="00A972F5">
        <w:rPr>
          <w:rFonts w:eastAsiaTheme="minorEastAsia"/>
        </w:rPr>
        <w:t>в силу специфики объекта;</w:t>
      </w:r>
    </w:p>
    <w:p w:rsidR="0014515C" w:rsidRPr="00A972F5" w:rsidRDefault="0014515C" w:rsidP="0014515C">
      <w:pPr>
        <w:rPr>
          <w:rFonts w:eastAsiaTheme="minorEastAsia"/>
        </w:rPr>
      </w:pPr>
      <w:r w:rsidRPr="00A972F5">
        <w:rPr>
          <w:rFonts w:eastAsiaTheme="minorEastAsia"/>
        </w:rPr>
        <w:t>наличие специальных технических требований;</w:t>
      </w:r>
    </w:p>
    <w:p w:rsidR="0014515C" w:rsidRPr="00A972F5" w:rsidRDefault="0014515C" w:rsidP="0014515C">
      <w:pPr>
        <w:rPr>
          <w:rFonts w:eastAsiaTheme="minorEastAsia"/>
        </w:rPr>
      </w:pPr>
      <w:r w:rsidRPr="00A972F5">
        <w:rPr>
          <w:rFonts w:eastAsiaTheme="minorEastAsia"/>
        </w:rPr>
        <w:t>использование объекта не приносит экономической выгоды хозяйствующим субъектам, в связи с чем, они не строят объекты такого функционала.</w:t>
      </w:r>
    </w:p>
    <w:p w:rsidR="0014515C" w:rsidRPr="00A972F5" w:rsidRDefault="0014515C" w:rsidP="0014515C">
      <w:pPr>
        <w:rPr>
          <w:rFonts w:eastAsiaTheme="minorEastAsia"/>
        </w:rPr>
      </w:pPr>
      <w:r w:rsidRPr="00A972F5">
        <w:t xml:space="preserve">3. </w:t>
      </w:r>
      <w:r w:rsidRPr="00A972F5">
        <w:tab/>
        <w:t>Экономическая целесообразность – например, стоимость строительства ниже приведенной стоимости аренды на период реализации полномочий.</w:t>
      </w:r>
    </w:p>
    <w:p w:rsidR="0014515C" w:rsidRPr="00A972F5" w:rsidRDefault="0014515C" w:rsidP="0014515C">
      <w:r w:rsidRPr="00A972F5">
        <w:t>Примеры:</w:t>
      </w:r>
    </w:p>
    <w:p w:rsidR="0014515C" w:rsidRPr="00A972F5" w:rsidRDefault="0014515C" w:rsidP="0014515C">
      <w:r w:rsidRPr="00A972F5">
        <w:t>Парки и скверы, плоскостные спортивные сооружения, школы и детские сады.</w:t>
      </w:r>
    </w:p>
    <w:p w:rsidR="0014515C" w:rsidRPr="00A972F5" w:rsidRDefault="0014515C" w:rsidP="0014515C"/>
    <w:p w:rsidR="0014515C" w:rsidRPr="00A972F5" w:rsidRDefault="0014515C" w:rsidP="0014515C">
      <w:r w:rsidRPr="00A972F5">
        <w:t>7.2.4 РЕЗЕРВИРОВАНИЕ ТЕРРИТОРИЙ ДЛЯ РАЗМЕЩЕНИЯ ОБЪЕКТОВ КАПИТАЛЬНОГО СТРОИТЕЛЬСТВА</w:t>
      </w:r>
    </w:p>
    <w:p w:rsidR="0014515C" w:rsidRPr="00A972F5" w:rsidRDefault="0014515C" w:rsidP="0014515C">
      <w:r w:rsidRPr="00A972F5">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14515C" w:rsidRPr="00A972F5" w:rsidRDefault="0014515C" w:rsidP="0014515C">
      <w:r w:rsidRPr="00A972F5">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14515C" w:rsidRPr="00A972F5" w:rsidRDefault="0014515C" w:rsidP="0014515C">
      <w:r w:rsidRPr="00A972F5">
        <w:rPr>
          <w:rFonts w:eastAsiaTheme="minorEastAsia"/>
        </w:rPr>
        <w:t>только в исключительных случаях;</w:t>
      </w:r>
    </w:p>
    <w:p w:rsidR="0014515C" w:rsidRPr="00A972F5" w:rsidRDefault="0014515C" w:rsidP="0014515C">
      <w:pPr>
        <w:rPr>
          <w:rFonts w:eastAsiaTheme="minorEastAsia"/>
        </w:rPr>
      </w:pPr>
      <w:r w:rsidRPr="00A972F5">
        <w:rPr>
          <w:rFonts w:eastAsiaTheme="minorEastAsia"/>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14515C" w:rsidRPr="00A972F5" w:rsidRDefault="0014515C" w:rsidP="0014515C">
      <w:pPr>
        <w:rPr>
          <w:rFonts w:eastAsiaTheme="minorEastAsia"/>
        </w:rPr>
      </w:pPr>
      <w:r w:rsidRPr="00A972F5">
        <w:t>Такой принцип предопределяет необходимость дифференцированного подхода к выделению двух групп объектов:</w:t>
      </w:r>
    </w:p>
    <w:p w:rsidR="0014515C" w:rsidRPr="00A972F5" w:rsidRDefault="0014515C" w:rsidP="0014515C">
      <w:r w:rsidRPr="00A972F5">
        <w:rPr>
          <w:rFonts w:eastAsiaTheme="minorEastAsia"/>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14515C" w:rsidRPr="00A972F5" w:rsidRDefault="0014515C" w:rsidP="0014515C">
      <w:pPr>
        <w:rPr>
          <w:rFonts w:eastAsiaTheme="minorEastAsia"/>
        </w:rPr>
      </w:pPr>
      <w:r w:rsidRPr="00A972F5">
        <w:rPr>
          <w:rFonts w:eastAsiaTheme="minorEastAsia"/>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14515C" w:rsidRPr="00A972F5" w:rsidRDefault="0014515C" w:rsidP="0014515C">
      <w:pPr>
        <w:rPr>
          <w:rFonts w:eastAsiaTheme="minorEastAsia"/>
        </w:rPr>
      </w:pPr>
      <w:r w:rsidRPr="00A972F5">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14515C" w:rsidRPr="00A972F5" w:rsidRDefault="0014515C" w:rsidP="0014515C">
      <w:r w:rsidRPr="00A972F5">
        <w:rPr>
          <w:rFonts w:eastAsiaTheme="minorEastAsia"/>
        </w:rPr>
        <w:t>выполнение международных обязательств Российской Федерации (подпункт 1 пункта 1 статьи 49 ЗК);</w:t>
      </w:r>
    </w:p>
    <w:p w:rsidR="0014515C" w:rsidRPr="00A972F5" w:rsidRDefault="0014515C" w:rsidP="0014515C">
      <w:pPr>
        <w:rPr>
          <w:rFonts w:eastAsiaTheme="minorEastAsia"/>
        </w:rPr>
      </w:pPr>
      <w:r w:rsidRPr="00A972F5">
        <w:rPr>
          <w:rFonts w:eastAsiaTheme="minorEastAsia"/>
        </w:rPr>
        <w:t>размещение объектов в соответствии с перечнем, установленным подпунктом 2 пункта 1 статьи 49 ЗК;</w:t>
      </w:r>
    </w:p>
    <w:p w:rsidR="0014515C" w:rsidRPr="00A972F5" w:rsidRDefault="0014515C" w:rsidP="0014515C">
      <w:pPr>
        <w:rPr>
          <w:rFonts w:eastAsiaTheme="minorEastAsia"/>
        </w:rPr>
      </w:pPr>
      <w:r w:rsidRPr="00A972F5">
        <w:rPr>
          <w:rFonts w:eastAsiaTheme="minorEastAsia"/>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A972F5">
        <w:rPr>
          <w:rFonts w:eastAsiaTheme="minorEastAsia"/>
        </w:rPr>
        <w:lastRenderedPageBreak/>
        <w:t>основание 3 связано, в частности, с наличием документов территориального планирования, то есть с основанием 5;</w:t>
      </w:r>
    </w:p>
    <w:p w:rsidR="0014515C" w:rsidRPr="00A972F5" w:rsidRDefault="0014515C" w:rsidP="0014515C">
      <w:pPr>
        <w:rPr>
          <w:rFonts w:eastAsiaTheme="minorEastAsia"/>
        </w:rPr>
      </w:pPr>
      <w:r w:rsidRPr="00A972F5">
        <w:rPr>
          <w:rFonts w:eastAsiaTheme="minorEastAsia"/>
        </w:rPr>
        <w:t>размещение объектов в случаях, установленных законами субъектов Российской Федерации (подпункт 3 пункта 1 статьи 49 ЗК);</w:t>
      </w:r>
    </w:p>
    <w:p w:rsidR="0014515C" w:rsidRPr="00A972F5" w:rsidRDefault="0014515C" w:rsidP="0014515C">
      <w:pPr>
        <w:rPr>
          <w:rFonts w:eastAsiaTheme="minorEastAsia"/>
        </w:rPr>
      </w:pPr>
      <w:r w:rsidRPr="00A972F5">
        <w:rPr>
          <w:rFonts w:eastAsiaTheme="minorEastAsia"/>
        </w:rPr>
        <w:t>размещение объектов в соответствии с генеральными планами (пункт 3 статьи 83 ЗК).</w:t>
      </w:r>
    </w:p>
    <w:p w:rsidR="0014515C" w:rsidRPr="00A972F5" w:rsidRDefault="0014515C" w:rsidP="0014515C">
      <w:pPr>
        <w:rPr>
          <w:rFonts w:eastAsiaTheme="minorEastAsia"/>
        </w:rPr>
      </w:pPr>
    </w:p>
    <w:p w:rsidR="0014515C" w:rsidRPr="00A972F5" w:rsidRDefault="0014515C" w:rsidP="0014515C">
      <w:r w:rsidRPr="00A972F5">
        <w:t>7.2.5 ПРИНЦИПЫ РАЗВИТИЯ ОБЪЕКТОВ СОЦИАЛЬНОГО ОБСЛУЖИВАНИЯ</w:t>
      </w:r>
    </w:p>
    <w:p w:rsidR="0014515C" w:rsidRPr="00A972F5" w:rsidRDefault="0014515C" w:rsidP="0014515C">
      <w:r w:rsidRPr="00A972F5">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14515C" w:rsidRPr="00A972F5" w:rsidRDefault="0014515C" w:rsidP="0014515C">
      <w:r w:rsidRPr="00A972F5">
        <w:t>1) Группа ОКС исключительного приоритета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14515C" w:rsidRPr="00A972F5" w:rsidRDefault="0014515C" w:rsidP="0014515C">
      <w:r w:rsidRPr="00A972F5">
        <w:t>2) Группа ОКС первого приоритета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14515C" w:rsidRPr="00A972F5" w:rsidRDefault="0014515C" w:rsidP="0014515C">
      <w:r w:rsidRPr="00A972F5">
        <w:t>3) Группа ОКС второго приоритета в расходовании БСМ для строительства. Это:</w:t>
      </w:r>
    </w:p>
    <w:p w:rsidR="0014515C" w:rsidRPr="00A972F5" w:rsidRDefault="0014515C" w:rsidP="0014515C">
      <w:r w:rsidRPr="00A972F5">
        <w:rPr>
          <w:rFonts w:eastAsiaTheme="minorEastAsia"/>
        </w:rPr>
        <w:t>ОКС в области образования – детские школы искусств, школы эстетического образования;</w:t>
      </w:r>
    </w:p>
    <w:p w:rsidR="0014515C" w:rsidRPr="00A972F5" w:rsidRDefault="0014515C" w:rsidP="0014515C">
      <w:pPr>
        <w:rPr>
          <w:rFonts w:eastAsiaTheme="minorEastAsia"/>
        </w:rPr>
      </w:pPr>
      <w:r w:rsidRPr="00A972F5">
        <w:rPr>
          <w:rFonts w:eastAsiaTheme="minorEastAsia"/>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14515C" w:rsidRPr="00A972F5" w:rsidRDefault="0014515C" w:rsidP="0014515C">
      <w:pPr>
        <w:rPr>
          <w:rFonts w:eastAsiaTheme="minorEastAsia"/>
        </w:rPr>
      </w:pPr>
      <w:r w:rsidRPr="00A972F5">
        <w:rPr>
          <w:rFonts w:eastAsiaTheme="minorEastAsia"/>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14515C" w:rsidRPr="00A972F5" w:rsidRDefault="0014515C" w:rsidP="0014515C">
      <w:pPr>
        <w:rPr>
          <w:rFonts w:eastAsiaTheme="minorEastAsia"/>
        </w:rPr>
      </w:pPr>
      <w:r w:rsidRPr="00A972F5">
        <w:rPr>
          <w:rFonts w:eastAsiaTheme="minorEastAsia"/>
        </w:rPr>
        <w:t>ОКС в области спорта: спортивные залы, детские и юношеские спортивные школы.</w:t>
      </w:r>
    </w:p>
    <w:p w:rsidR="0014515C" w:rsidRPr="00A972F5" w:rsidRDefault="0014515C" w:rsidP="0014515C">
      <w:pPr>
        <w:rPr>
          <w:rFonts w:eastAsiaTheme="minorEastAsia"/>
        </w:rPr>
      </w:pPr>
      <w:r w:rsidRPr="00A972F5">
        <w:t>4) Группа ОКС, в отношении которых у муниципалитета нет приоритетов в расходовании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14515C" w:rsidRPr="00A972F5" w:rsidRDefault="0014515C" w:rsidP="0014515C">
      <w:r w:rsidRPr="00A972F5">
        <w:rPr>
          <w:rFonts w:eastAsiaTheme="minorEastAsia"/>
        </w:rPr>
        <w:t>ОКС в области образования – университеты, профессионально-технические училища;</w:t>
      </w:r>
    </w:p>
    <w:p w:rsidR="0014515C" w:rsidRPr="00A972F5" w:rsidRDefault="0014515C" w:rsidP="0014515C">
      <w:pPr>
        <w:rPr>
          <w:rFonts w:eastAsiaTheme="minorEastAsia"/>
        </w:rPr>
      </w:pPr>
      <w:r w:rsidRPr="00A972F5">
        <w:rPr>
          <w:rFonts w:eastAsiaTheme="minorEastAsia"/>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14515C" w:rsidRPr="00A972F5" w:rsidRDefault="0014515C" w:rsidP="0014515C">
      <w:pPr>
        <w:rPr>
          <w:rFonts w:eastAsiaTheme="minorEastAsia"/>
        </w:rPr>
      </w:pPr>
      <w:r w:rsidRPr="00A972F5">
        <w:rPr>
          <w:rFonts w:eastAsiaTheme="minorEastAsia"/>
        </w:rPr>
        <w:t>ОКС в области культуры: профессиональные театры, цирки;</w:t>
      </w:r>
    </w:p>
    <w:p w:rsidR="0014515C" w:rsidRPr="00A972F5" w:rsidRDefault="0014515C" w:rsidP="0014515C">
      <w:pPr>
        <w:rPr>
          <w:rFonts w:eastAsiaTheme="minorEastAsia"/>
        </w:rPr>
      </w:pPr>
      <w:r w:rsidRPr="00A972F5">
        <w:rPr>
          <w:rFonts w:eastAsiaTheme="minorEastAsia"/>
        </w:rPr>
        <w:t>ОКС в области спорта: ОКС системы подготовки спортивных резервов.</w:t>
      </w:r>
    </w:p>
    <w:p w:rsidR="0014515C" w:rsidRPr="00A972F5" w:rsidRDefault="0014515C" w:rsidP="0014515C">
      <w:pPr>
        <w:rPr>
          <w:rFonts w:eastAsiaTheme="minorEastAsia"/>
        </w:rPr>
      </w:pPr>
      <w:r w:rsidRPr="00A972F5">
        <w:t>5) Группа ОКС, в отношении которых ни у муниципалитета, ни у иных уровней публичной власти нет расходных бюджетных обязательств. Это, в частности:</w:t>
      </w:r>
    </w:p>
    <w:p w:rsidR="0014515C" w:rsidRPr="00A972F5" w:rsidRDefault="0014515C" w:rsidP="0014515C">
      <w:r w:rsidRPr="00A972F5">
        <w:rPr>
          <w:rFonts w:eastAsiaTheme="minorEastAsia"/>
        </w:rPr>
        <w:t>коммерческое жилье;</w:t>
      </w:r>
    </w:p>
    <w:p w:rsidR="0014515C" w:rsidRPr="00A972F5" w:rsidRDefault="0014515C" w:rsidP="0014515C">
      <w:pPr>
        <w:rPr>
          <w:rFonts w:eastAsiaTheme="minorEastAsia"/>
        </w:rPr>
      </w:pPr>
      <w:r w:rsidRPr="00A972F5">
        <w:rPr>
          <w:rFonts w:eastAsiaTheme="minorEastAsia"/>
        </w:rPr>
        <w:t>ОКС торговли;</w:t>
      </w:r>
    </w:p>
    <w:p w:rsidR="0014515C" w:rsidRPr="00A972F5" w:rsidRDefault="0014515C" w:rsidP="0014515C">
      <w:pPr>
        <w:rPr>
          <w:rFonts w:eastAsiaTheme="minorEastAsia"/>
        </w:rPr>
      </w:pPr>
      <w:r w:rsidRPr="00A972F5">
        <w:rPr>
          <w:rFonts w:eastAsiaTheme="minorEastAsia"/>
        </w:rPr>
        <w:t>объекты производства, иных мест приложения труда.</w:t>
      </w:r>
    </w:p>
    <w:p w:rsidR="0014515C" w:rsidRPr="00A972F5" w:rsidRDefault="0014515C" w:rsidP="0014515C">
      <w:pPr>
        <w:rPr>
          <w:rFonts w:eastAsiaTheme="minorEastAsia"/>
        </w:rPr>
      </w:pPr>
      <w:r w:rsidRPr="00A972F5">
        <w:t>Все виды ОКС разбиты на три группы по признаку нахождения в собственности соответствующих органов публичной власти и частных лиц:</w:t>
      </w:r>
    </w:p>
    <w:p w:rsidR="0014515C" w:rsidRPr="00A972F5" w:rsidRDefault="0014515C" w:rsidP="0014515C">
      <w:r w:rsidRPr="00A972F5">
        <w:rPr>
          <w:rFonts w:eastAsiaTheme="minorEastAsia"/>
        </w:rPr>
        <w:lastRenderedPageBreak/>
        <w:t>ОКС в муниципальной собственности;</w:t>
      </w:r>
    </w:p>
    <w:p w:rsidR="0014515C" w:rsidRPr="00A972F5" w:rsidRDefault="0014515C" w:rsidP="0014515C">
      <w:pPr>
        <w:rPr>
          <w:rFonts w:eastAsiaTheme="minorEastAsia"/>
        </w:rPr>
      </w:pPr>
      <w:r w:rsidRPr="00A972F5">
        <w:rPr>
          <w:rFonts w:eastAsiaTheme="minorEastAsia"/>
        </w:rPr>
        <w:t>ОКС в региональной собственности – собственности Республики Мордовия;</w:t>
      </w:r>
    </w:p>
    <w:p w:rsidR="0014515C" w:rsidRPr="00A972F5" w:rsidRDefault="0014515C" w:rsidP="0014515C">
      <w:pPr>
        <w:rPr>
          <w:rFonts w:eastAsiaTheme="minorEastAsia"/>
        </w:rPr>
      </w:pPr>
      <w:r w:rsidRPr="00A972F5">
        <w:rPr>
          <w:rFonts w:eastAsiaTheme="minorEastAsia"/>
        </w:rPr>
        <w:t>ОКС в собственности частных лиц.</w:t>
      </w:r>
    </w:p>
    <w:p w:rsidR="0014515C" w:rsidRPr="00A972F5" w:rsidRDefault="0014515C" w:rsidP="0014515C">
      <w:pPr>
        <w:rPr>
          <w:rFonts w:eastAsiaTheme="minorEastAsia"/>
        </w:rPr>
      </w:pPr>
    </w:p>
    <w:p w:rsidR="0014515C" w:rsidRPr="00A972F5" w:rsidRDefault="0014515C" w:rsidP="0014515C">
      <w:r w:rsidRPr="00A972F5">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4515C" w:rsidRPr="00A972F5" w:rsidRDefault="0014515C" w:rsidP="0014515C"/>
    <w:p w:rsidR="0014515C" w:rsidRPr="00A972F5" w:rsidRDefault="0014515C" w:rsidP="0014515C">
      <w:r w:rsidRPr="00A972F5">
        <w:t>Таблица 2.17</w:t>
      </w:r>
    </w:p>
    <w:p w:rsidR="0014515C" w:rsidRPr="00A972F5" w:rsidRDefault="0014515C" w:rsidP="0014515C">
      <w:r w:rsidRPr="00A972F5">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59"/>
        <w:gridCol w:w="1883"/>
        <w:gridCol w:w="1106"/>
        <w:gridCol w:w="991"/>
      </w:tblGrid>
      <w:tr w:rsidR="0014515C" w:rsidRPr="00A972F5" w:rsidTr="0014515C">
        <w:trPr>
          <w:trHeight w:val="15"/>
        </w:trPr>
        <w:tc>
          <w:tcPr>
            <w:tcW w:w="5703" w:type="dxa"/>
            <w:hideMark/>
          </w:tcPr>
          <w:p w:rsidR="0014515C" w:rsidRPr="00A972F5" w:rsidRDefault="0014515C" w:rsidP="00A972F5">
            <w:pPr>
              <w:rPr>
                <w:rFonts w:eastAsiaTheme="minorHAnsi"/>
                <w:lang w:eastAsia="en-US"/>
              </w:rPr>
            </w:pPr>
          </w:p>
        </w:tc>
        <w:tc>
          <w:tcPr>
            <w:tcW w:w="1888" w:type="dxa"/>
            <w:hideMark/>
          </w:tcPr>
          <w:p w:rsidR="0014515C" w:rsidRPr="00A972F5" w:rsidRDefault="0014515C" w:rsidP="00A972F5">
            <w:pPr>
              <w:rPr>
                <w:rFonts w:eastAsiaTheme="minorHAnsi"/>
                <w:lang w:eastAsia="en-US"/>
              </w:rPr>
            </w:pPr>
          </w:p>
        </w:tc>
        <w:tc>
          <w:tcPr>
            <w:tcW w:w="1106" w:type="dxa"/>
            <w:hideMark/>
          </w:tcPr>
          <w:p w:rsidR="0014515C" w:rsidRPr="00A972F5" w:rsidRDefault="0014515C" w:rsidP="00A972F5">
            <w:pPr>
              <w:rPr>
                <w:rFonts w:eastAsiaTheme="minorHAnsi"/>
                <w:lang w:eastAsia="en-US"/>
              </w:rPr>
            </w:pPr>
          </w:p>
        </w:tc>
        <w:tc>
          <w:tcPr>
            <w:tcW w:w="991" w:type="dxa"/>
            <w:hideMark/>
          </w:tcPr>
          <w:p w:rsidR="0014515C" w:rsidRPr="00A972F5" w:rsidRDefault="0014515C" w:rsidP="00A972F5">
            <w:pPr>
              <w:rPr>
                <w:rFonts w:eastAsiaTheme="minorHAnsi"/>
                <w:lang w:eastAsia="en-US"/>
              </w:rPr>
            </w:pPr>
          </w:p>
        </w:tc>
      </w:tr>
      <w:tr w:rsidR="0014515C" w:rsidRPr="00A972F5" w:rsidTr="0014515C">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Расчетный показатель </w:t>
            </w:r>
            <w:r w:rsidRPr="00A972F5">
              <w:br/>
              <w:t>на 1 тыс. МГ (маломобильные граждане)</w:t>
            </w:r>
          </w:p>
        </w:tc>
      </w:tr>
      <w:tr w:rsidR="0014515C" w:rsidRPr="00A972F5" w:rsidTr="0014515C">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полный</w:t>
            </w:r>
          </w:p>
        </w:tc>
      </w:tr>
      <w:tr w:rsidR="0014515C" w:rsidRPr="00A972F5" w:rsidTr="0014515C">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Сельские поселения</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2,3</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125</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28</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3</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1,7</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5,4</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2,2</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0,3</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15</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1,8</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0,39</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0,76</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0</w:t>
            </w:r>
          </w:p>
        </w:tc>
      </w:tr>
      <w:tr w:rsidR="0014515C" w:rsidRPr="00A972F5" w:rsidTr="0014515C">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ПАД - подразделение абилитации детей</w:t>
            </w:r>
            <w:r w:rsidRPr="00A972F5">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2</w:t>
            </w:r>
          </w:p>
        </w:tc>
      </w:tr>
      <w:tr w:rsidR="0014515C" w:rsidRPr="00A972F5" w:rsidTr="0014515C">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4515C" w:rsidRPr="00A972F5" w:rsidRDefault="0014515C" w:rsidP="00A972F5">
            <w:pPr>
              <w:rPr>
                <w:rFonts w:eastAsiaTheme="minorHAnsi"/>
                <w:lang w:eastAsia="en-US"/>
              </w:rPr>
            </w:pPr>
            <w:r w:rsidRPr="00A972F5">
              <w:t>Примечания</w:t>
            </w:r>
            <w:r w:rsidRPr="00A972F5">
              <w:br/>
            </w:r>
            <w:r w:rsidRPr="00A972F5">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A972F5">
              <w:br/>
            </w:r>
            <w:r w:rsidRPr="00A972F5">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A972F5">
              <w:br/>
            </w:r>
            <w:r w:rsidRPr="00A972F5">
              <w:lastRenderedPageBreak/>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14515C" w:rsidRPr="00A972F5" w:rsidRDefault="0014515C" w:rsidP="0014515C"/>
    <w:p w:rsidR="0014515C" w:rsidRPr="00A972F5" w:rsidRDefault="0014515C" w:rsidP="0014515C"/>
    <w:p w:rsidR="0014515C" w:rsidRPr="00A972F5" w:rsidRDefault="0014515C" w:rsidP="0014515C">
      <w:r w:rsidRPr="00A972F5">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обслуживания приведены в таблице 2.18.</w:t>
      </w:r>
    </w:p>
    <w:p w:rsidR="0014515C" w:rsidRPr="00A972F5" w:rsidRDefault="0014515C" w:rsidP="0014515C">
      <w:r w:rsidRPr="00A972F5">
        <w:t>Таблица 2.18</w:t>
      </w:r>
    </w:p>
    <w:p w:rsidR="0014515C" w:rsidRPr="00A972F5" w:rsidRDefault="0014515C" w:rsidP="0014515C">
      <w:r w:rsidRPr="00A972F5">
        <w:t>Зоны обслуживания населения учреждениями обслуживания</w:t>
      </w:r>
    </w:p>
    <w:tbl>
      <w:tblPr>
        <w:tblW w:w="4950" w:type="pct"/>
        <w:tblInd w:w="-34" w:type="dxa"/>
        <w:tblLook w:val="04A0"/>
      </w:tblPr>
      <w:tblGrid>
        <w:gridCol w:w="3005"/>
        <w:gridCol w:w="4367"/>
        <w:gridCol w:w="2384"/>
      </w:tblGrid>
      <w:tr w:rsidR="0014515C" w:rsidRPr="00A972F5" w:rsidTr="0014515C">
        <w:trPr>
          <w:trHeight w:val="531"/>
        </w:trPr>
        <w:tc>
          <w:tcPr>
            <w:tcW w:w="154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Учреждение, предприятие</w:t>
            </w:r>
          </w:p>
        </w:tc>
        <w:tc>
          <w:tcPr>
            <w:tcW w:w="2238" w:type="pct"/>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Радиус обслуживания</w:t>
            </w:r>
          </w:p>
        </w:tc>
        <w:tc>
          <w:tcPr>
            <w:tcW w:w="1223" w:type="pct"/>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Нормативный документ</w:t>
            </w:r>
          </w:p>
        </w:tc>
      </w:tr>
      <w:tr w:rsidR="0014515C" w:rsidRPr="00A972F5" w:rsidTr="0014515C">
        <w:trPr>
          <w:trHeight w:val="300"/>
        </w:trPr>
        <w:tc>
          <w:tcPr>
            <w:tcW w:w="1540" w:type="pct"/>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Детские дошкольные учреждения</w:t>
            </w:r>
          </w:p>
        </w:tc>
        <w:tc>
          <w:tcPr>
            <w:tcW w:w="2238"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СП 42.13330.2011</w:t>
            </w:r>
          </w:p>
        </w:tc>
      </w:tr>
      <w:tr w:rsidR="0014515C" w:rsidRPr="00A972F5" w:rsidTr="0014515C">
        <w:trPr>
          <w:trHeight w:val="300"/>
        </w:trPr>
        <w:tc>
          <w:tcPr>
            <w:tcW w:w="1540" w:type="pct"/>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Общеобразовательные школы</w:t>
            </w:r>
          </w:p>
        </w:tc>
        <w:tc>
          <w:tcPr>
            <w:tcW w:w="2238"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750 м (500 м для начальных классов) </w:t>
            </w:r>
          </w:p>
        </w:tc>
        <w:tc>
          <w:tcPr>
            <w:tcW w:w="1223"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СП 42.13330.2011</w:t>
            </w:r>
          </w:p>
        </w:tc>
      </w:tr>
      <w:tr w:rsidR="0014515C" w:rsidRPr="00A972F5" w:rsidTr="0014515C">
        <w:trPr>
          <w:trHeight w:val="300"/>
        </w:trPr>
        <w:tc>
          <w:tcPr>
            <w:tcW w:w="1540" w:type="pct"/>
            <w:tcBorders>
              <w:top w:val="nil"/>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Станции скорой помощи</w:t>
            </w:r>
          </w:p>
        </w:tc>
        <w:tc>
          <w:tcPr>
            <w:tcW w:w="2238"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1000 м</w:t>
            </w:r>
          </w:p>
        </w:tc>
        <w:tc>
          <w:tcPr>
            <w:tcW w:w="1223" w:type="pct"/>
            <w:tcBorders>
              <w:top w:val="nil"/>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СП 42.13330.2011</w:t>
            </w:r>
          </w:p>
        </w:tc>
      </w:tr>
      <w:tr w:rsidR="0014515C" w:rsidRPr="00A972F5" w:rsidTr="0014515C">
        <w:trPr>
          <w:trHeight w:val="77"/>
        </w:trPr>
        <w:tc>
          <w:tcPr>
            <w:tcW w:w="1540"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Пожарные депо</w:t>
            </w:r>
          </w:p>
        </w:tc>
        <w:tc>
          <w:tcPr>
            <w:tcW w:w="2238" w:type="pct"/>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7000 м</w:t>
            </w:r>
          </w:p>
        </w:tc>
        <w:tc>
          <w:tcPr>
            <w:tcW w:w="1223" w:type="pct"/>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Паспорт пожарной безопасности</w:t>
            </w:r>
          </w:p>
        </w:tc>
      </w:tr>
    </w:tbl>
    <w:p w:rsidR="0014515C" w:rsidRPr="00A972F5" w:rsidRDefault="0014515C" w:rsidP="0014515C"/>
    <w:tbl>
      <w:tblPr>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7.</w:t>
            </w:r>
            <w:r w:rsidRPr="00A972F5">
              <w:br w:type="page"/>
              <w:t>3</w:t>
            </w:r>
          </w:p>
        </w:tc>
        <w:tc>
          <w:tcPr>
            <w:tcW w:w="9254" w:type="dxa"/>
            <w:vAlign w:val="center"/>
            <w:hideMark/>
          </w:tcPr>
          <w:p w:rsidR="0014515C" w:rsidRPr="00A972F5" w:rsidRDefault="0014515C" w:rsidP="00A972F5">
            <w:pPr>
              <w:rPr>
                <w:rFonts w:eastAsiaTheme="minorHAnsi"/>
              </w:rPr>
            </w:pPr>
            <w:r w:rsidRPr="00A972F5">
              <w:rPr>
                <w:rFonts w:eastAsiaTheme="majorEastAsia"/>
              </w:rPr>
              <w:t>РАЗВИТИЕ</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4" w:type="dxa"/>
            <w:vAlign w:val="center"/>
            <w:hideMark/>
          </w:tcPr>
          <w:p w:rsidR="0014515C" w:rsidRPr="00A972F5" w:rsidRDefault="0014515C" w:rsidP="00A972F5">
            <w:pPr>
              <w:rPr>
                <w:rFonts w:eastAsiaTheme="minorHAnsi"/>
              </w:rPr>
            </w:pPr>
            <w:r w:rsidRPr="00A972F5">
              <w:rPr>
                <w:rFonts w:eastAsiaTheme="majorEastAsia"/>
              </w:rPr>
              <w:t>ОБЪЕКТОВ ОБРАЗОВАНИЯ</w:t>
            </w:r>
          </w:p>
        </w:tc>
      </w:tr>
    </w:tbl>
    <w:p w:rsidR="0014515C" w:rsidRPr="00A972F5" w:rsidRDefault="0014515C" w:rsidP="0014515C"/>
    <w:p w:rsidR="0014515C" w:rsidRPr="00A972F5" w:rsidRDefault="0014515C" w:rsidP="0014515C">
      <w:r w:rsidRPr="00A972F5">
        <w:t>Определения</w:t>
      </w:r>
    </w:p>
    <w:p w:rsidR="0014515C" w:rsidRPr="00A972F5" w:rsidRDefault="0014515C" w:rsidP="0014515C">
      <w:r w:rsidRPr="00A972F5">
        <w:t>Проектная емкость объекта – число мест или посещений, предусмотренных проектным решением здания.</w:t>
      </w:r>
    </w:p>
    <w:p w:rsidR="0014515C" w:rsidRPr="00A972F5" w:rsidRDefault="0014515C" w:rsidP="0014515C">
      <w:r w:rsidRPr="00A972F5">
        <w:t>Проектная наполняемость объектов города (района) – число мест или посещений, предусмотренных проектными решениями зданий.</w:t>
      </w:r>
    </w:p>
    <w:p w:rsidR="0014515C" w:rsidRPr="00A972F5" w:rsidRDefault="0014515C" w:rsidP="0014515C">
      <w:r w:rsidRPr="00A972F5">
        <w:t>Фактическая наполняемость объекта – фактическое число учеников в образовательном учреждении.</w:t>
      </w:r>
    </w:p>
    <w:p w:rsidR="0014515C" w:rsidRPr="00A972F5" w:rsidRDefault="0014515C" w:rsidP="0014515C">
      <w:r w:rsidRPr="00A972F5">
        <w:t>Дефицит мест – состояние, при котором объект является перегруженным (фактическая наполняемость выше проектной емкости).</w:t>
      </w:r>
    </w:p>
    <w:p w:rsidR="0014515C" w:rsidRPr="00A972F5" w:rsidRDefault="0014515C" w:rsidP="0014515C">
      <w:r w:rsidRPr="00A972F5">
        <w:t>Избыток мест – состояние, при котором объект функционирует с неполной загрузкой (фактическая наполняемость ниже проектной емкости).</w:t>
      </w:r>
    </w:p>
    <w:p w:rsidR="0014515C" w:rsidRPr="00A972F5" w:rsidRDefault="0014515C" w:rsidP="0014515C">
      <w:r w:rsidRPr="00A972F5">
        <w:t>Наполняемость сети объектов района определяет состояние сети и характеризуется дефицитом или избытком мест по районам города.</w:t>
      </w:r>
    </w:p>
    <w:p w:rsidR="0014515C" w:rsidRPr="00A972F5" w:rsidRDefault="0014515C" w:rsidP="0014515C">
      <w:r w:rsidRPr="00A972F5">
        <w:t>Фактическая обеспеченность жилой застройки объектами обслуживания –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14515C" w:rsidRPr="00A972F5" w:rsidRDefault="0014515C" w:rsidP="0014515C">
      <w:r w:rsidRPr="00A972F5">
        <w:t>Перспективная обеспеченность –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14515C" w:rsidRPr="00A972F5" w:rsidRDefault="0014515C" w:rsidP="0014515C"/>
    <w:p w:rsidR="0014515C" w:rsidRPr="00A972F5" w:rsidRDefault="0014515C" w:rsidP="0014515C">
      <w:r w:rsidRPr="00A972F5">
        <w:t>Существующее положение</w:t>
      </w:r>
    </w:p>
    <w:p w:rsidR="0014515C" w:rsidRPr="00A972F5" w:rsidRDefault="0014515C" w:rsidP="0014515C">
      <w:r w:rsidRPr="00A972F5">
        <w:lastRenderedPageBreak/>
        <w:t>На территории Горенского сельского поселения расположена 1 общеобразовательная школа.</w:t>
      </w:r>
    </w:p>
    <w:p w:rsidR="0014515C" w:rsidRPr="00A972F5" w:rsidRDefault="0014515C" w:rsidP="0014515C">
      <w:r w:rsidRPr="00A972F5">
        <w:t>Таблица 2.18</w:t>
      </w:r>
    </w:p>
    <w:p w:rsidR="0014515C" w:rsidRPr="00A972F5" w:rsidRDefault="0014515C" w:rsidP="0014515C">
      <w:r w:rsidRPr="00A972F5">
        <w:t>Характеристика объектов образования на территории поселения</w:t>
      </w:r>
    </w:p>
    <w:tbl>
      <w:tblPr>
        <w:tblW w:w="45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1883"/>
        <w:gridCol w:w="2802"/>
        <w:gridCol w:w="3642"/>
      </w:tblGrid>
      <w:tr w:rsidR="0014515C" w:rsidRPr="00A972F5" w:rsidTr="0014515C">
        <w:trPr>
          <w:trHeight w:val="20"/>
          <w:tblHeader/>
        </w:trPr>
        <w:tc>
          <w:tcPr>
            <w:tcW w:w="316"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п/п</w:t>
            </w:r>
          </w:p>
        </w:tc>
        <w:tc>
          <w:tcPr>
            <w:tcW w:w="102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Наименование учреждения</w:t>
            </w:r>
          </w:p>
        </w:tc>
        <w:tc>
          <w:tcPr>
            <w:tcW w:w="159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Местонахождение</w:t>
            </w:r>
          </w:p>
        </w:tc>
        <w:tc>
          <w:tcPr>
            <w:tcW w:w="206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Подчиненность</w:t>
            </w:r>
          </w:p>
        </w:tc>
      </w:tr>
      <w:tr w:rsidR="0014515C" w:rsidRPr="00A972F5" w:rsidTr="0014515C">
        <w:trPr>
          <w:trHeight w:val="20"/>
          <w:tblHeader/>
        </w:trPr>
        <w:tc>
          <w:tcPr>
            <w:tcW w:w="316"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102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59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w:t>
            </w:r>
          </w:p>
        </w:tc>
        <w:tc>
          <w:tcPr>
            <w:tcW w:w="206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w:t>
            </w:r>
          </w:p>
        </w:tc>
      </w:tr>
      <w:tr w:rsidR="0014515C" w:rsidRPr="00A972F5" w:rsidTr="0014515C">
        <w:trPr>
          <w:trHeight w:val="20"/>
        </w:trPr>
        <w:tc>
          <w:tcPr>
            <w:tcW w:w="316" w:type="pct"/>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027"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МБОУ «Горенская ООШ»</w:t>
            </w:r>
          </w:p>
        </w:tc>
        <w:tc>
          <w:tcPr>
            <w:tcW w:w="1593"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Республика Мордовия, Зубово-Полянский район, с. Горенка, ул. Школьная, д. 40</w:t>
            </w:r>
          </w:p>
        </w:tc>
        <w:tc>
          <w:tcPr>
            <w:tcW w:w="2064" w:type="pc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Министерство образования Республики Мордовия</w:t>
            </w:r>
          </w:p>
        </w:tc>
      </w:tr>
    </w:tbl>
    <w:p w:rsidR="0014515C" w:rsidRPr="00A972F5" w:rsidRDefault="0014515C" w:rsidP="0014515C"/>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Описание мероприятий</w:t>
      </w:r>
    </w:p>
    <w:p w:rsidR="0014515C" w:rsidRPr="00A972F5" w:rsidRDefault="0014515C" w:rsidP="0014515C">
      <w:r w:rsidRPr="00A972F5">
        <w:t>В зависимости от срока (периода) возросшей потребности дополнительных ученических мест, могут осуществляться те или иные мероприятия:</w:t>
      </w:r>
    </w:p>
    <w:p w:rsidR="0014515C" w:rsidRPr="00A972F5" w:rsidRDefault="0014515C" w:rsidP="0014515C">
      <w:r w:rsidRPr="00A972F5">
        <w:rPr>
          <w:rFonts w:eastAsiaTheme="minorEastAsia"/>
        </w:rPr>
        <w:t>Аренда помещений – быстрый и эффективный, малозатратный способ для получения дополнительных ученических мест на короткий срок.</w:t>
      </w:r>
    </w:p>
    <w:p w:rsidR="0014515C" w:rsidRPr="00A972F5" w:rsidRDefault="0014515C" w:rsidP="0014515C">
      <w:pPr>
        <w:rPr>
          <w:rFonts w:eastAsiaTheme="minorEastAsia"/>
        </w:rPr>
      </w:pPr>
      <w:r w:rsidRPr="00A972F5">
        <w:rPr>
          <w:rFonts w:eastAsiaTheme="minorEastAsia"/>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14515C" w:rsidRPr="00A972F5" w:rsidRDefault="0014515C" w:rsidP="0014515C">
      <w:pPr>
        <w:rPr>
          <w:rFonts w:eastAsiaTheme="minorEastAsia"/>
        </w:rPr>
      </w:pPr>
      <w:r w:rsidRPr="00A972F5">
        <w:rPr>
          <w:rFonts w:eastAsiaTheme="minorEastAsia"/>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14515C" w:rsidRPr="00A972F5" w:rsidRDefault="0014515C" w:rsidP="0014515C">
      <w:pPr>
        <w:rPr>
          <w:rFonts w:eastAsiaTheme="minorEastAsia"/>
        </w:rPr>
      </w:pPr>
      <w:r w:rsidRPr="00A972F5">
        <w:rPr>
          <w:rFonts w:eastAsiaTheme="minorEastAsia"/>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14515C" w:rsidRPr="00A972F5" w:rsidRDefault="0014515C" w:rsidP="0014515C">
      <w:pPr>
        <w:rPr>
          <w:rFonts w:eastAsiaTheme="minorEastAsia"/>
        </w:rPr>
      </w:pPr>
      <w:r w:rsidRPr="00A972F5">
        <w:rPr>
          <w:rFonts w:eastAsiaTheme="minorEastAsia"/>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14515C" w:rsidRPr="00A972F5" w:rsidRDefault="0014515C" w:rsidP="0014515C">
      <w:pPr>
        <w:rPr>
          <w:rFonts w:eastAsiaTheme="minorEastAsia"/>
        </w:rPr>
      </w:pPr>
      <w:r w:rsidRPr="00A972F5">
        <w:rPr>
          <w:rFonts w:eastAsiaTheme="minorEastAsia"/>
        </w:rPr>
        <w:t>Увеличение смен обучения (разделение потока учеников в течение дня).</w:t>
      </w:r>
    </w:p>
    <w:p w:rsidR="0014515C" w:rsidRPr="00A972F5" w:rsidRDefault="0014515C" w:rsidP="0014515C">
      <w:pPr>
        <w:rPr>
          <w:rFonts w:eastAsiaTheme="minorEastAsia"/>
        </w:rPr>
      </w:pPr>
      <w:r w:rsidRPr="00A972F5">
        <w:rPr>
          <w:rFonts w:eastAsiaTheme="minorEastAsia"/>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14515C" w:rsidRPr="00A972F5" w:rsidRDefault="0014515C" w:rsidP="0014515C">
      <w:pPr>
        <w:rPr>
          <w:rFonts w:eastAsiaTheme="minorEastAsia"/>
        </w:rPr>
      </w:pPr>
      <w:r w:rsidRPr="00A972F5">
        <w:rPr>
          <w:rFonts w:eastAsiaTheme="minorEastAsia"/>
        </w:rPr>
        <w:t>Разделение учеников на возрастные группы для организации раздельного учебного процесса.</w:t>
      </w:r>
    </w:p>
    <w:p w:rsidR="0014515C" w:rsidRPr="00A972F5" w:rsidRDefault="0014515C" w:rsidP="0014515C">
      <w:pPr>
        <w:rPr>
          <w:rFonts w:eastAsiaTheme="minorEastAsia"/>
        </w:rPr>
      </w:pPr>
      <w:r w:rsidRPr="00A972F5">
        <w:rPr>
          <w:rFonts w:eastAsiaTheme="minorEastAsia"/>
        </w:rPr>
        <w:t>Увеличение площади зданий существующих школ без прекращения учебного процесса (в случае наличия резерва по земельному участку).</w:t>
      </w:r>
    </w:p>
    <w:p w:rsidR="0014515C" w:rsidRPr="00A972F5" w:rsidRDefault="0014515C" w:rsidP="0014515C">
      <w:pPr>
        <w:rPr>
          <w:rFonts w:eastAsiaTheme="minorEastAsia"/>
        </w:rPr>
      </w:pPr>
      <w:r w:rsidRPr="00A972F5">
        <w:rPr>
          <w:rFonts w:eastAsiaTheme="minorEastAsia"/>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14515C" w:rsidRPr="00A972F5" w:rsidRDefault="0014515C" w:rsidP="0014515C">
      <w:pPr>
        <w:rPr>
          <w:rFonts w:eastAsiaTheme="minorEastAsia"/>
        </w:rPr>
      </w:pPr>
      <w:r w:rsidRPr="00A972F5">
        <w:rPr>
          <w:rFonts w:eastAsiaTheme="minorEastAsia"/>
        </w:rPr>
        <w:t>Резервирование муниципальных земельных участков или выкуп из частной собственности земельных участков для строительства новых школ.</w:t>
      </w:r>
    </w:p>
    <w:p w:rsidR="0014515C" w:rsidRPr="00A972F5" w:rsidRDefault="0014515C" w:rsidP="0014515C">
      <w:pPr>
        <w:rPr>
          <w:rFonts w:eastAsiaTheme="minorEastAsia"/>
        </w:rPr>
      </w:pPr>
      <w:r w:rsidRPr="00A972F5">
        <w:rPr>
          <w:rFonts w:eastAsiaTheme="minorEastAsia"/>
        </w:rPr>
        <w:t>Строительство новых школ на ранее зарезервированных (выкупленных) земельных участках.</w:t>
      </w:r>
    </w:p>
    <w:tbl>
      <w:tblPr>
        <w:tblW w:w="0" w:type="auto"/>
        <w:tblLook w:val="04A0"/>
      </w:tblPr>
      <w:tblGrid>
        <w:gridCol w:w="683"/>
        <w:gridCol w:w="9172"/>
      </w:tblGrid>
      <w:tr w:rsidR="0014515C" w:rsidRPr="00A972F5" w:rsidTr="0014515C">
        <w:tc>
          <w:tcPr>
            <w:tcW w:w="684" w:type="dxa"/>
            <w:vMerge w:val="restart"/>
            <w:vAlign w:val="center"/>
            <w:hideMark/>
          </w:tcPr>
          <w:p w:rsidR="0014515C" w:rsidRPr="00A972F5" w:rsidRDefault="0014515C" w:rsidP="00A972F5">
            <w:pPr>
              <w:rPr>
                <w:rFonts w:eastAsiaTheme="minorHAnsi"/>
                <w:lang w:eastAsia="en-US"/>
              </w:rPr>
            </w:pPr>
            <w:r w:rsidRPr="00A972F5">
              <w:t>7.4</w:t>
            </w:r>
          </w:p>
        </w:tc>
        <w:tc>
          <w:tcPr>
            <w:tcW w:w="9220" w:type="dxa"/>
            <w:vAlign w:val="center"/>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РАЗВИТИЕ ОБЪЕКТОВ ЗДРАВООХРАНЕНИЯ</w:t>
            </w:r>
          </w:p>
        </w:tc>
      </w:tr>
      <w:tr w:rsidR="0014515C" w:rsidRPr="00A972F5" w:rsidTr="0014515C">
        <w:trPr>
          <w:trHeight w:val="303"/>
        </w:trPr>
        <w:tc>
          <w:tcPr>
            <w:tcW w:w="0" w:type="auto"/>
            <w:vMerge/>
            <w:vAlign w:val="center"/>
            <w:hideMark/>
          </w:tcPr>
          <w:p w:rsidR="0014515C" w:rsidRPr="00A972F5" w:rsidRDefault="0014515C" w:rsidP="00A972F5">
            <w:pPr>
              <w:rPr>
                <w:rFonts w:eastAsiaTheme="minorHAnsi"/>
                <w:lang w:eastAsia="en-US"/>
              </w:rPr>
            </w:pPr>
          </w:p>
        </w:tc>
        <w:tc>
          <w:tcPr>
            <w:tcW w:w="9220" w:type="dxa"/>
            <w:vAlign w:val="center"/>
          </w:tcPr>
          <w:p w:rsidR="0014515C" w:rsidRPr="00A972F5" w:rsidRDefault="0014515C" w:rsidP="00A972F5">
            <w:pPr>
              <w:rPr>
                <w:rFonts w:eastAsiaTheme="minorHAnsi"/>
                <w:lang w:eastAsia="en-US"/>
              </w:rPr>
            </w:pPr>
          </w:p>
        </w:tc>
      </w:tr>
    </w:tbl>
    <w:p w:rsidR="0014515C" w:rsidRPr="00A972F5" w:rsidRDefault="0014515C" w:rsidP="0014515C">
      <w:pPr>
        <w:rPr>
          <w:rFonts w:eastAsiaTheme="minorEastAsia"/>
        </w:rPr>
      </w:pPr>
      <w:r w:rsidRPr="00A972F5">
        <w:t>Существующее положение</w:t>
      </w:r>
    </w:p>
    <w:p w:rsidR="0014515C" w:rsidRPr="00A972F5" w:rsidRDefault="0014515C" w:rsidP="0014515C">
      <w:r w:rsidRPr="00A972F5">
        <w:t>На территории Горенского сельского поселения расположено два фельдшерско-акушерских пункта.</w:t>
      </w:r>
    </w:p>
    <w:p w:rsidR="0014515C" w:rsidRPr="00A972F5" w:rsidRDefault="0014515C" w:rsidP="0014515C"/>
    <w:p w:rsidR="0014515C" w:rsidRPr="00A972F5" w:rsidRDefault="0014515C" w:rsidP="0014515C">
      <w:r w:rsidRPr="00A972F5">
        <w:lastRenderedPageBreak/>
        <w:t>Проектное предложение</w:t>
      </w:r>
    </w:p>
    <w:p w:rsidR="0014515C" w:rsidRPr="00A972F5" w:rsidRDefault="0014515C" w:rsidP="0014515C">
      <w:r w:rsidRPr="00A972F5">
        <w:t>Основными задачами в сфере развития здравоохранения являются:</w:t>
      </w:r>
    </w:p>
    <w:p w:rsidR="0014515C" w:rsidRPr="00A972F5" w:rsidRDefault="0014515C" w:rsidP="0014515C">
      <w:r w:rsidRPr="00A972F5">
        <w:t>- повышение приоритетности первичной медицинской помощи;</w:t>
      </w:r>
    </w:p>
    <w:p w:rsidR="0014515C" w:rsidRPr="00A972F5" w:rsidRDefault="0014515C" w:rsidP="0014515C">
      <w:r w:rsidRPr="00A972F5">
        <w:t>- развитие профилактического направления медицинской помощи;</w:t>
      </w:r>
    </w:p>
    <w:p w:rsidR="0014515C" w:rsidRPr="00A972F5" w:rsidRDefault="0014515C" w:rsidP="0014515C">
      <w:r w:rsidRPr="00A972F5">
        <w:t>- обеспечение населения высокотехнологичной, доступной и качественной медицинской помощью;</w:t>
      </w:r>
    </w:p>
    <w:p w:rsidR="0014515C" w:rsidRPr="00A972F5" w:rsidRDefault="0014515C" w:rsidP="0014515C">
      <w:r w:rsidRPr="00A972F5">
        <w:t>- обеспечение качественными и безопасными лекарственными средствами и изделиями медицинского назначения.</w:t>
      </w:r>
    </w:p>
    <w:p w:rsidR="0014515C" w:rsidRPr="00A972F5" w:rsidRDefault="0014515C" w:rsidP="0014515C"/>
    <w:tbl>
      <w:tblPr>
        <w:tblW w:w="0" w:type="auto"/>
        <w:tblLook w:val="04A0"/>
      </w:tblPr>
      <w:tblGrid>
        <w:gridCol w:w="992"/>
        <w:gridCol w:w="8863"/>
      </w:tblGrid>
      <w:tr w:rsidR="0014515C" w:rsidRPr="00A972F5" w:rsidTr="0014515C">
        <w:tc>
          <w:tcPr>
            <w:tcW w:w="995" w:type="dxa"/>
            <w:vAlign w:val="center"/>
            <w:hideMark/>
          </w:tcPr>
          <w:p w:rsidR="0014515C" w:rsidRPr="00A972F5" w:rsidRDefault="0014515C" w:rsidP="00A972F5">
            <w:pPr>
              <w:rPr>
                <w:rFonts w:eastAsiaTheme="minorHAnsi"/>
                <w:lang w:eastAsia="en-US"/>
              </w:rPr>
            </w:pPr>
            <w:r w:rsidRPr="00A972F5">
              <w:t>7.5</w:t>
            </w:r>
          </w:p>
        </w:tc>
        <w:tc>
          <w:tcPr>
            <w:tcW w:w="8909" w:type="dxa"/>
            <w:vAlign w:val="center"/>
            <w:hideMark/>
          </w:tcPr>
          <w:p w:rsidR="0014515C" w:rsidRPr="00A972F5" w:rsidRDefault="0014515C" w:rsidP="00A972F5">
            <w:pPr>
              <w:rPr>
                <w:rFonts w:eastAsiaTheme="minorHAnsi"/>
              </w:rPr>
            </w:pPr>
            <w:r w:rsidRPr="00A972F5">
              <w:rPr>
                <w:rFonts w:eastAsiaTheme="majorEastAsia"/>
              </w:rPr>
              <w:t>РАЗВИТИЕ</w:t>
            </w:r>
          </w:p>
        </w:tc>
      </w:tr>
      <w:tr w:rsidR="0014515C" w:rsidRPr="00A972F5" w:rsidTr="0014515C">
        <w:trPr>
          <w:trHeight w:val="303"/>
        </w:trPr>
        <w:tc>
          <w:tcPr>
            <w:tcW w:w="995" w:type="dxa"/>
            <w:vAlign w:val="center"/>
          </w:tcPr>
          <w:p w:rsidR="0014515C" w:rsidRPr="00A972F5" w:rsidRDefault="0014515C" w:rsidP="00A972F5">
            <w:pPr>
              <w:rPr>
                <w:rFonts w:eastAsiaTheme="minorHAnsi"/>
                <w:lang w:eastAsia="en-US"/>
              </w:rPr>
            </w:pPr>
          </w:p>
        </w:tc>
        <w:tc>
          <w:tcPr>
            <w:tcW w:w="8909" w:type="dxa"/>
            <w:vAlign w:val="center"/>
            <w:hideMark/>
          </w:tcPr>
          <w:p w:rsidR="0014515C" w:rsidRPr="00A972F5" w:rsidRDefault="0014515C" w:rsidP="00A972F5">
            <w:pPr>
              <w:rPr>
                <w:rFonts w:eastAsiaTheme="minorHAnsi"/>
              </w:rPr>
            </w:pPr>
            <w:r w:rsidRPr="00A972F5">
              <w:rPr>
                <w:rFonts w:eastAsiaTheme="majorEastAsia"/>
              </w:rPr>
              <w:t>ОБЪЕКТОВ СПОРТА</w:t>
            </w:r>
          </w:p>
        </w:tc>
      </w:tr>
    </w:tbl>
    <w:p w:rsidR="0014515C" w:rsidRPr="00A972F5" w:rsidRDefault="0014515C" w:rsidP="0014515C"/>
    <w:p w:rsidR="0014515C" w:rsidRPr="00A972F5" w:rsidRDefault="0014515C" w:rsidP="0014515C">
      <w:r w:rsidRPr="00A972F5">
        <w:t>Существующее положение</w:t>
      </w:r>
    </w:p>
    <w:p w:rsidR="0014515C" w:rsidRPr="00A972F5" w:rsidRDefault="0014515C" w:rsidP="0014515C">
      <w:r w:rsidRPr="00A972F5">
        <w:t>На территории Горенского сельского поселения имеется спортивная площадка.</w:t>
      </w:r>
    </w:p>
    <w:p w:rsidR="0014515C" w:rsidRPr="00A972F5" w:rsidRDefault="0014515C" w:rsidP="0014515C"/>
    <w:tbl>
      <w:tblPr>
        <w:tblW w:w="0" w:type="auto"/>
        <w:tblLook w:val="04A0"/>
      </w:tblPr>
      <w:tblGrid>
        <w:gridCol w:w="992"/>
        <w:gridCol w:w="8863"/>
      </w:tblGrid>
      <w:tr w:rsidR="0014515C" w:rsidRPr="00A972F5" w:rsidTr="0014515C">
        <w:tc>
          <w:tcPr>
            <w:tcW w:w="995" w:type="dxa"/>
            <w:vAlign w:val="center"/>
            <w:hideMark/>
          </w:tcPr>
          <w:p w:rsidR="0014515C" w:rsidRPr="00A972F5" w:rsidRDefault="0014515C" w:rsidP="00A972F5">
            <w:pPr>
              <w:rPr>
                <w:rFonts w:eastAsiaTheme="minorHAnsi"/>
                <w:lang w:eastAsia="en-US"/>
              </w:rPr>
            </w:pPr>
            <w:r w:rsidRPr="00A972F5">
              <w:t>7.6</w:t>
            </w:r>
          </w:p>
        </w:tc>
        <w:tc>
          <w:tcPr>
            <w:tcW w:w="8909" w:type="dxa"/>
            <w:vAlign w:val="center"/>
            <w:hideMark/>
          </w:tcPr>
          <w:p w:rsidR="0014515C" w:rsidRPr="00A972F5" w:rsidRDefault="0014515C" w:rsidP="00A972F5">
            <w:pPr>
              <w:rPr>
                <w:rFonts w:eastAsiaTheme="minorHAnsi"/>
              </w:rPr>
            </w:pPr>
            <w:r w:rsidRPr="00A972F5">
              <w:rPr>
                <w:rFonts w:eastAsiaTheme="majorEastAsia"/>
              </w:rPr>
              <w:t>РАЗВИТИЕ</w:t>
            </w:r>
          </w:p>
        </w:tc>
      </w:tr>
      <w:tr w:rsidR="0014515C" w:rsidRPr="00A972F5" w:rsidTr="0014515C">
        <w:trPr>
          <w:trHeight w:val="303"/>
        </w:trPr>
        <w:tc>
          <w:tcPr>
            <w:tcW w:w="995" w:type="dxa"/>
            <w:vAlign w:val="center"/>
          </w:tcPr>
          <w:p w:rsidR="0014515C" w:rsidRPr="00A972F5" w:rsidRDefault="0014515C" w:rsidP="00A972F5">
            <w:pPr>
              <w:rPr>
                <w:rFonts w:eastAsiaTheme="minorHAnsi"/>
                <w:lang w:eastAsia="en-US"/>
              </w:rPr>
            </w:pPr>
          </w:p>
        </w:tc>
        <w:tc>
          <w:tcPr>
            <w:tcW w:w="8909" w:type="dxa"/>
            <w:vAlign w:val="center"/>
            <w:hideMark/>
          </w:tcPr>
          <w:p w:rsidR="0014515C" w:rsidRPr="00A972F5" w:rsidRDefault="0014515C" w:rsidP="00A972F5">
            <w:pPr>
              <w:rPr>
                <w:rFonts w:eastAsiaTheme="minorHAnsi"/>
              </w:rPr>
            </w:pPr>
            <w:r w:rsidRPr="00A972F5">
              <w:rPr>
                <w:rFonts w:eastAsiaTheme="majorEastAsia"/>
              </w:rPr>
              <w:t>ОБЪЕКТОВ КУЛЬТУРЫ И ДОСУГА</w:t>
            </w:r>
          </w:p>
        </w:tc>
      </w:tr>
    </w:tbl>
    <w:p w:rsidR="0014515C" w:rsidRPr="00A972F5" w:rsidRDefault="0014515C" w:rsidP="0014515C"/>
    <w:p w:rsidR="0014515C" w:rsidRPr="00A972F5" w:rsidRDefault="0014515C" w:rsidP="0014515C">
      <w:r w:rsidRPr="00A972F5">
        <w:t>Существующее положение</w:t>
      </w:r>
    </w:p>
    <w:p w:rsidR="0014515C" w:rsidRPr="00A972F5" w:rsidRDefault="0014515C" w:rsidP="0014515C">
      <w:r w:rsidRPr="00A972F5">
        <w:t>На территории Горенского сельского поселения расположен Горенский культурно-досуговый центр, библиотека.</w:t>
      </w:r>
    </w:p>
    <w:p w:rsidR="0014515C" w:rsidRPr="00A972F5" w:rsidRDefault="0014515C" w:rsidP="0014515C">
      <w:r w:rsidRPr="00A972F5">
        <w:t>В сельском поселении проводятся фестивали народного творчества, организовываются праздничные концерты.</w:t>
      </w:r>
    </w:p>
    <w:p w:rsidR="0014515C" w:rsidRPr="00A972F5" w:rsidRDefault="0014515C" w:rsidP="0014515C">
      <w:r w:rsidRPr="00A972F5">
        <w:t>Учреждениями культуры проводилась работа по укреплению материальной базы своих организаций, предоставление платных услуг населению.</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14515C" w:rsidRPr="00A972F5" w:rsidRDefault="0014515C" w:rsidP="0014515C">
      <w:r w:rsidRPr="00A972F5">
        <w:t>Проектом генерального плана предусмотрено провести следующие мероприятия:</w:t>
      </w:r>
    </w:p>
    <w:p w:rsidR="0014515C" w:rsidRPr="00A972F5" w:rsidRDefault="0014515C" w:rsidP="0014515C">
      <w:r w:rsidRPr="00A972F5">
        <w:rPr>
          <w:rFonts w:eastAsiaTheme="minorEastAsia"/>
        </w:rPr>
        <w:t>Реконструкция Культурно-Досугового центра.</w:t>
      </w:r>
    </w:p>
    <w:p w:rsidR="0014515C" w:rsidRPr="00A972F5" w:rsidRDefault="0014515C" w:rsidP="0014515C">
      <w:pPr>
        <w:rPr>
          <w:rFonts w:eastAsiaTheme="minorEastAsia"/>
        </w:rPr>
      </w:pPr>
      <w:r w:rsidRPr="00A972F5">
        <w:rPr>
          <w:rFonts w:eastAsiaTheme="minorEastAsia"/>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14515C" w:rsidRPr="00A972F5" w:rsidRDefault="0014515C" w:rsidP="0014515C">
      <w:pPr>
        <w:rPr>
          <w:rFonts w:eastAsiaTheme="minorEastAsia"/>
        </w:rPr>
      </w:pPr>
    </w:p>
    <w:p w:rsidR="0014515C" w:rsidRPr="00A972F5" w:rsidRDefault="0014515C" w:rsidP="0014515C"/>
    <w:tbl>
      <w:tblPr>
        <w:tblW w:w="0" w:type="auto"/>
        <w:tblLayout w:type="fixed"/>
        <w:tblLook w:val="04A0"/>
      </w:tblPr>
      <w:tblGrid>
        <w:gridCol w:w="1101"/>
        <w:gridCol w:w="8803"/>
      </w:tblGrid>
      <w:tr w:rsidR="0014515C" w:rsidRPr="00A972F5" w:rsidTr="0014515C">
        <w:tc>
          <w:tcPr>
            <w:tcW w:w="1101" w:type="dxa"/>
            <w:vAlign w:val="center"/>
            <w:hideMark/>
          </w:tcPr>
          <w:p w:rsidR="0014515C" w:rsidRPr="00A972F5" w:rsidRDefault="0014515C" w:rsidP="00A972F5">
            <w:pPr>
              <w:rPr>
                <w:rFonts w:eastAsiaTheme="minorHAnsi"/>
                <w:lang w:eastAsia="en-US"/>
              </w:rPr>
            </w:pPr>
            <w:r w:rsidRPr="00A972F5">
              <w:t>7.7</w:t>
            </w:r>
          </w:p>
        </w:tc>
        <w:tc>
          <w:tcPr>
            <w:tcW w:w="8803" w:type="dxa"/>
            <w:vAlign w:val="center"/>
            <w:hideMark/>
          </w:tcPr>
          <w:p w:rsidR="0014515C" w:rsidRPr="00A972F5" w:rsidRDefault="0014515C" w:rsidP="00A972F5">
            <w:pPr>
              <w:rPr>
                <w:rFonts w:eastAsiaTheme="minorHAnsi"/>
                <w:lang w:eastAsia="en-US"/>
              </w:rPr>
            </w:pPr>
            <w:r w:rsidRPr="00A972F5">
              <w:t>РАЗВИТИЕ</w:t>
            </w:r>
          </w:p>
        </w:tc>
      </w:tr>
      <w:tr w:rsidR="0014515C" w:rsidRPr="00A972F5" w:rsidTr="0014515C">
        <w:trPr>
          <w:trHeight w:val="303"/>
        </w:trPr>
        <w:tc>
          <w:tcPr>
            <w:tcW w:w="1101" w:type="dxa"/>
            <w:vAlign w:val="center"/>
          </w:tcPr>
          <w:p w:rsidR="0014515C" w:rsidRPr="00A972F5" w:rsidRDefault="0014515C" w:rsidP="00A972F5">
            <w:pPr>
              <w:rPr>
                <w:rFonts w:eastAsiaTheme="minorHAnsi"/>
                <w:lang w:eastAsia="en-US"/>
              </w:rPr>
            </w:pPr>
          </w:p>
        </w:tc>
        <w:tc>
          <w:tcPr>
            <w:tcW w:w="8803" w:type="dxa"/>
            <w:vAlign w:val="center"/>
            <w:hideMark/>
          </w:tcPr>
          <w:p w:rsidR="0014515C" w:rsidRPr="00A972F5" w:rsidRDefault="0014515C" w:rsidP="00A972F5">
            <w:pPr>
              <w:rPr>
                <w:rFonts w:eastAsiaTheme="minorHAnsi"/>
                <w:lang w:eastAsia="en-US"/>
              </w:rPr>
            </w:pPr>
            <w:r w:rsidRPr="00A972F5">
              <w:t>ОБЪЕКТОВ ТУРИЗМА</w:t>
            </w:r>
          </w:p>
        </w:tc>
      </w:tr>
    </w:tbl>
    <w:p w:rsidR="0014515C" w:rsidRPr="00A972F5" w:rsidRDefault="0014515C" w:rsidP="0014515C"/>
    <w:p w:rsidR="0014515C" w:rsidRPr="00A972F5" w:rsidRDefault="0014515C" w:rsidP="0014515C">
      <w:r w:rsidRPr="00A972F5">
        <w:t>Существующее положение</w:t>
      </w:r>
    </w:p>
    <w:p w:rsidR="0014515C" w:rsidRPr="00A972F5" w:rsidRDefault="0014515C" w:rsidP="0014515C">
      <w:r w:rsidRPr="00A972F5">
        <w:t>В промысловом туризме пребывание туристов сопровождается сбором грибов, 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14515C" w:rsidRPr="00A972F5" w:rsidRDefault="0014515C" w:rsidP="0014515C">
      <w:r w:rsidRPr="00A972F5">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14515C" w:rsidRPr="00A972F5" w:rsidRDefault="0014515C" w:rsidP="0014515C">
      <w:r w:rsidRPr="00A972F5">
        <w:t>- зон рекреации (экскурсионные, охранные, рекреационные);</w:t>
      </w:r>
    </w:p>
    <w:p w:rsidR="0014515C" w:rsidRPr="00A972F5" w:rsidRDefault="0014515C" w:rsidP="0014515C">
      <w:r w:rsidRPr="00A972F5">
        <w:lastRenderedPageBreak/>
        <w:t>- зоны обеспечения туризма (размещение обслуживающих предприятий);</w:t>
      </w:r>
    </w:p>
    <w:p w:rsidR="0014515C" w:rsidRPr="00A972F5" w:rsidRDefault="0014515C" w:rsidP="0014515C">
      <w:r w:rsidRPr="00A972F5">
        <w:t>- маршрутных коридоров (экспозиционные маршрутные участки и пункты обеспечения).</w:t>
      </w:r>
    </w:p>
    <w:p w:rsidR="0014515C" w:rsidRPr="00A972F5" w:rsidRDefault="0014515C" w:rsidP="0014515C"/>
    <w:p w:rsidR="0014515C" w:rsidRPr="00A972F5" w:rsidRDefault="0014515C" w:rsidP="0014515C">
      <w:r w:rsidRPr="00A972F5">
        <w:t>Проектное предложение</w:t>
      </w:r>
    </w:p>
    <w:p w:rsidR="0014515C" w:rsidRPr="00A972F5" w:rsidRDefault="0014515C" w:rsidP="0014515C">
      <w:r w:rsidRPr="00A972F5">
        <w:t>В целях более эффективного развития сферы туризма в Горенском сельском поселении  предлагаются следующие мероприятия:</w:t>
      </w:r>
    </w:p>
    <w:p w:rsidR="0014515C" w:rsidRPr="00A972F5" w:rsidRDefault="0014515C" w:rsidP="0014515C">
      <w:r w:rsidRPr="00A972F5">
        <w:t>Разработка и принятие нормативных правовых актов, предусматривающих организацию, развитие и поддержку туризма в районе;</w:t>
      </w:r>
    </w:p>
    <w:p w:rsidR="0014515C" w:rsidRPr="00A972F5" w:rsidRDefault="0014515C" w:rsidP="0014515C">
      <w:r w:rsidRPr="00A972F5">
        <w:t>Проведение работы над положительным туристским имиджем района:</w:t>
      </w:r>
    </w:p>
    <w:p w:rsidR="0014515C" w:rsidRPr="00A972F5" w:rsidRDefault="0014515C" w:rsidP="0014515C">
      <w:r w:rsidRPr="00A972F5">
        <w:t>Совершенствование системы информационного обеспечения и проведение активной рекламной деятельности;</w:t>
      </w:r>
    </w:p>
    <w:p w:rsidR="0014515C" w:rsidRPr="00A972F5" w:rsidRDefault="0014515C" w:rsidP="0014515C">
      <w:r w:rsidRPr="00A972F5">
        <w:t>Изучение и разработка туристских маршрутов с учетом историко-культурных особенностей района;</w:t>
      </w:r>
    </w:p>
    <w:p w:rsidR="0014515C" w:rsidRPr="00A972F5" w:rsidRDefault="0014515C" w:rsidP="0014515C">
      <w:r w:rsidRPr="00A972F5">
        <w:t>Привлечение частных предпринимателей в сферу развития услуг туризма и рекреации;</w:t>
      </w:r>
    </w:p>
    <w:p w:rsidR="0014515C" w:rsidRPr="00A972F5" w:rsidRDefault="0014515C" w:rsidP="0014515C">
      <w:r w:rsidRPr="00A972F5">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14515C" w:rsidRPr="00A972F5" w:rsidTr="0014515C">
        <w:tc>
          <w:tcPr>
            <w:tcW w:w="817" w:type="dxa"/>
            <w:vAlign w:val="center"/>
            <w:hideMark/>
          </w:tcPr>
          <w:p w:rsidR="0014515C" w:rsidRPr="00A972F5" w:rsidRDefault="0014515C" w:rsidP="00A972F5">
            <w:pPr>
              <w:rPr>
                <w:rFonts w:eastAsiaTheme="minorHAnsi"/>
                <w:lang w:eastAsia="en-US"/>
              </w:rPr>
            </w:pPr>
            <w:r w:rsidRPr="00A972F5">
              <w:t>7.8</w:t>
            </w:r>
          </w:p>
        </w:tc>
        <w:tc>
          <w:tcPr>
            <w:tcW w:w="9178" w:type="dxa"/>
            <w:vAlign w:val="center"/>
            <w:hideMark/>
          </w:tcPr>
          <w:p w:rsidR="0014515C" w:rsidRPr="00A972F5" w:rsidRDefault="0014515C" w:rsidP="00A972F5">
            <w:pPr>
              <w:rPr>
                <w:rFonts w:eastAsiaTheme="minorHAnsi"/>
                <w:lang w:eastAsia="en-US"/>
              </w:rPr>
            </w:pPr>
            <w:r w:rsidRPr="00A972F5">
              <w:t>РАЗВИТИЕ ОБЪЕКТОВ</w:t>
            </w:r>
          </w:p>
        </w:tc>
      </w:tr>
      <w:tr w:rsidR="0014515C" w:rsidRPr="00A972F5" w:rsidTr="0014515C">
        <w:trPr>
          <w:trHeight w:val="303"/>
        </w:trPr>
        <w:tc>
          <w:tcPr>
            <w:tcW w:w="817" w:type="dxa"/>
            <w:vAlign w:val="center"/>
          </w:tcPr>
          <w:p w:rsidR="0014515C" w:rsidRPr="00A972F5" w:rsidRDefault="0014515C" w:rsidP="00A972F5">
            <w:pPr>
              <w:rPr>
                <w:rFonts w:eastAsiaTheme="minorHAnsi"/>
                <w:lang w:eastAsia="en-US"/>
              </w:rPr>
            </w:pPr>
          </w:p>
        </w:tc>
        <w:tc>
          <w:tcPr>
            <w:tcW w:w="9178" w:type="dxa"/>
            <w:vAlign w:val="center"/>
          </w:tcPr>
          <w:p w:rsidR="0014515C" w:rsidRPr="00A972F5" w:rsidRDefault="0014515C" w:rsidP="00A972F5">
            <w:pPr>
              <w:rPr>
                <w:rFonts w:eastAsiaTheme="minorHAnsi"/>
              </w:rPr>
            </w:pPr>
            <w:r w:rsidRPr="00A972F5">
              <w:t>РИТУАЛЬНОГО НАЗНАЧЕНИЯ</w:t>
            </w:r>
          </w:p>
          <w:p w:rsidR="0014515C" w:rsidRPr="00A972F5" w:rsidRDefault="0014515C" w:rsidP="00A972F5">
            <w:pPr>
              <w:rPr>
                <w:rFonts w:eastAsiaTheme="minorHAnsi"/>
                <w:lang w:eastAsia="en-US"/>
              </w:rPr>
            </w:pPr>
          </w:p>
        </w:tc>
      </w:tr>
    </w:tbl>
    <w:p w:rsidR="0014515C" w:rsidRPr="00A972F5" w:rsidRDefault="0014515C" w:rsidP="0014515C">
      <w:pPr>
        <w:rPr>
          <w:rFonts w:eastAsiaTheme="minorEastAsia"/>
        </w:rPr>
      </w:pPr>
      <w:r w:rsidRPr="00A972F5">
        <w:t>Существующее положение</w:t>
      </w:r>
    </w:p>
    <w:p w:rsidR="0014515C" w:rsidRPr="00A972F5" w:rsidRDefault="0014515C" w:rsidP="0014515C">
      <w:r w:rsidRPr="00A972F5">
        <w:t>На территории Горенского сельского поселения имеются  кладбища.</w:t>
      </w:r>
    </w:p>
    <w:p w:rsidR="0014515C" w:rsidRPr="00A972F5" w:rsidRDefault="0014515C" w:rsidP="0014515C"/>
    <w:p w:rsidR="0014515C" w:rsidRPr="00A972F5" w:rsidRDefault="0014515C" w:rsidP="0014515C"/>
    <w:p w:rsidR="0014515C" w:rsidRPr="00A972F5" w:rsidRDefault="0014515C" w:rsidP="0014515C">
      <w:r w:rsidRPr="00A972F5">
        <w:t>ГЛАВА 8. ЖИЛИЩНОЕ СТРОИТЕЛЬСТВО</w:t>
      </w:r>
    </w:p>
    <w:p w:rsidR="0014515C" w:rsidRPr="00A972F5" w:rsidRDefault="0014515C" w:rsidP="0014515C"/>
    <w:tbl>
      <w:tblPr>
        <w:tblStyle w:val="WW8Num41z2"/>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8.1</w:t>
            </w:r>
          </w:p>
        </w:tc>
        <w:tc>
          <w:tcPr>
            <w:tcW w:w="9255" w:type="dxa"/>
            <w:vAlign w:val="center"/>
            <w:hideMark/>
          </w:tcPr>
          <w:p w:rsidR="0014515C" w:rsidRPr="00A972F5" w:rsidRDefault="0014515C" w:rsidP="00A972F5">
            <w:pPr>
              <w:rPr>
                <w:rFonts w:eastAsiaTheme="minorHAnsi"/>
                <w:lang w:eastAsia="en-US"/>
              </w:rPr>
            </w:pPr>
            <w:r w:rsidRPr="00A972F5">
              <w:t xml:space="preserve">ОБЩАЯ ХАРАКТЕРИСТИКА ЖИЛИЩНОГО ФОНДА И НАСЕЛЕНИЯ </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ГОРЕНСКОГО СЕЛЬСКОГО ПОСЕЛЕНИЯ</w:t>
            </w:r>
          </w:p>
        </w:tc>
      </w:tr>
    </w:tbl>
    <w:p w:rsidR="0014515C" w:rsidRPr="00A972F5" w:rsidRDefault="0014515C" w:rsidP="0014515C"/>
    <w:p w:rsidR="0014515C" w:rsidRPr="00A972F5" w:rsidRDefault="0014515C" w:rsidP="0014515C">
      <w:r w:rsidRPr="00A972F5">
        <w:t>8.1.1 ХАРАКТЕРИСТИКА СУЩЕСТВУЮЩЕГО ЖИЛОГО ФОНДА</w:t>
      </w:r>
    </w:p>
    <w:p w:rsidR="0014515C" w:rsidRPr="00A972F5" w:rsidRDefault="0014515C" w:rsidP="0014515C">
      <w:r w:rsidRPr="00A972F5">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14515C" w:rsidRPr="00A972F5" w:rsidRDefault="0014515C" w:rsidP="0014515C">
      <w:r w:rsidRPr="00A972F5">
        <w:t>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показателя жилищной обеспеченности,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14515C" w:rsidRPr="00A972F5" w:rsidRDefault="0014515C" w:rsidP="0014515C">
      <w:r w:rsidRPr="00A972F5">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14515C" w:rsidRPr="00A972F5" w:rsidRDefault="0014515C" w:rsidP="0014515C">
      <w:r w:rsidRPr="00A972F5">
        <w:t>Однако применение ресурсной учетной единицы в описании жилищных условий населения теряет рациональность и объективность.</w:t>
      </w:r>
    </w:p>
    <w:p w:rsidR="0014515C" w:rsidRPr="00A972F5" w:rsidRDefault="0014515C" w:rsidP="0014515C">
      <w:r w:rsidRPr="00A972F5">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w:t>
      </w:r>
      <w:r w:rsidRPr="00A972F5">
        <w:lastRenderedPageBreak/>
        <w:t>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14515C" w:rsidRPr="00A972F5" w:rsidRDefault="0014515C" w:rsidP="0014515C">
      <w:r w:rsidRPr="00A972F5">
        <w:t>8.1.2 НАПРАВЛЕНИЯ РАЗВИТИЯ ЖИЛИЩНОГО СТРОИТЕЛЬСТВА</w:t>
      </w:r>
    </w:p>
    <w:p w:rsidR="0014515C" w:rsidRPr="00A972F5" w:rsidRDefault="0014515C" w:rsidP="0014515C">
      <w:r w:rsidRPr="00A972F5">
        <w:t>При планировании решения вопросов, связанных с обеспечением потребности населения в жилищном фонде выделяются следующие направления:</w:t>
      </w:r>
    </w:p>
    <w:p w:rsidR="0014515C" w:rsidRPr="00A972F5" w:rsidRDefault="0014515C" w:rsidP="0014515C">
      <w:r w:rsidRPr="00A972F5">
        <w:t>1. Строительство нового жилья на свободных территориях.</w:t>
      </w:r>
    </w:p>
    <w:p w:rsidR="0014515C" w:rsidRPr="00A972F5" w:rsidRDefault="0014515C" w:rsidP="0014515C">
      <w:r w:rsidRPr="00A972F5">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14515C" w:rsidRPr="00A972F5" w:rsidRDefault="0014515C" w:rsidP="0014515C">
      <w:r w:rsidRPr="00A972F5">
        <w:t>Таблица 2.19</w:t>
      </w:r>
    </w:p>
    <w:p w:rsidR="0014515C" w:rsidRPr="00A972F5" w:rsidRDefault="0014515C" w:rsidP="0014515C">
      <w:r w:rsidRPr="00A972F5">
        <w:t>Объем строительства жилья на новых территориях</w:t>
      </w:r>
    </w:p>
    <w:tbl>
      <w:tblPr>
        <w:tblStyle w:val="WW8Num41z2"/>
        <w:tblW w:w="0" w:type="auto"/>
        <w:tblLook w:val="04A0"/>
      </w:tblPr>
      <w:tblGrid>
        <w:gridCol w:w="2456"/>
        <w:gridCol w:w="3166"/>
        <w:gridCol w:w="4233"/>
      </w:tblGrid>
      <w:tr w:rsidR="0014515C" w:rsidRPr="00A972F5" w:rsidTr="0014515C">
        <w:trPr>
          <w:trHeight w:val="876"/>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Населенный пункт</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Площадь территории под новое строительство, га</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Расчетное количество населения</w:t>
            </w:r>
          </w:p>
        </w:tc>
      </w:tr>
      <w:tr w:rsidR="0014515C" w:rsidRPr="00A972F5" w:rsidTr="0014515C">
        <w:trPr>
          <w:trHeight w:val="377"/>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с. Русский Лундан</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113</w:t>
            </w:r>
          </w:p>
        </w:tc>
      </w:tr>
      <w:tr w:rsidR="0014515C" w:rsidRPr="00A972F5" w:rsidTr="0014515C">
        <w:trPr>
          <w:trHeight w:val="395"/>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с. Калиновка</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110</w:t>
            </w:r>
          </w:p>
        </w:tc>
      </w:tr>
      <w:tr w:rsidR="0014515C" w:rsidRPr="00A972F5" w:rsidTr="0014515C">
        <w:trPr>
          <w:trHeight w:val="395"/>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с. Горенка</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97</w:t>
            </w:r>
          </w:p>
        </w:tc>
      </w:tr>
      <w:tr w:rsidR="0014515C" w:rsidRPr="00A972F5" w:rsidTr="0014515C">
        <w:trPr>
          <w:trHeight w:val="395"/>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с. Татарский Лундан</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53</w:t>
            </w:r>
          </w:p>
        </w:tc>
      </w:tr>
      <w:tr w:rsidR="0014515C" w:rsidRPr="00A972F5" w:rsidTr="0014515C">
        <w:trPr>
          <w:trHeight w:val="395"/>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с. Кочетовка</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50</w:t>
            </w:r>
          </w:p>
        </w:tc>
      </w:tr>
      <w:tr w:rsidR="0014515C" w:rsidRPr="00A972F5" w:rsidTr="0014515C">
        <w:trPr>
          <w:trHeight w:val="395"/>
        </w:trPr>
        <w:tc>
          <w:tcPr>
            <w:tcW w:w="24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4515C" w:rsidRPr="00A972F5" w:rsidRDefault="0014515C" w:rsidP="00A972F5">
            <w:pPr>
              <w:rPr>
                <w:rFonts w:eastAsiaTheme="minorHAnsi"/>
                <w:lang w:eastAsia="en-US"/>
              </w:rPr>
            </w:pPr>
            <w:r w:rsidRPr="00A972F5">
              <w:t>д. Преображенка</w:t>
            </w:r>
          </w:p>
        </w:tc>
        <w:tc>
          <w:tcPr>
            <w:tcW w:w="31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w:t>
            </w:r>
          </w:p>
        </w:tc>
        <w:tc>
          <w:tcPr>
            <w:tcW w:w="42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4515C" w:rsidRPr="00A972F5" w:rsidRDefault="0014515C" w:rsidP="00A972F5">
            <w:pPr>
              <w:rPr>
                <w:rFonts w:eastAsiaTheme="minorHAnsi"/>
                <w:lang w:eastAsia="en-US"/>
              </w:rPr>
            </w:pPr>
            <w:r w:rsidRPr="00A972F5">
              <w:t>7</w:t>
            </w:r>
          </w:p>
        </w:tc>
      </w:tr>
    </w:tbl>
    <w:p w:rsidR="0014515C" w:rsidRPr="00A972F5" w:rsidRDefault="0014515C" w:rsidP="0014515C"/>
    <w:p w:rsidR="0014515C" w:rsidRPr="00A972F5" w:rsidRDefault="0014515C" w:rsidP="0014515C">
      <w:r w:rsidRPr="00A972F5">
        <w:t>При расчете показателей жилого фонда учитывался закон Республики Мордовия от 07.09.2011 года N5-З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14515C" w:rsidRPr="00A972F5" w:rsidRDefault="0014515C" w:rsidP="0014515C">
      <w:r w:rsidRPr="00A972F5">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Горенского сельского поселения.</w:t>
      </w:r>
    </w:p>
    <w:p w:rsidR="0014515C" w:rsidRPr="00A972F5" w:rsidRDefault="0014515C" w:rsidP="0014515C">
      <w:r w:rsidRPr="00A972F5">
        <w:rPr>
          <w:rFonts w:eastAsiaTheme="minorEastAsia"/>
        </w:rPr>
        <w:t>Упорядочение существующих жилых территорий:</w:t>
      </w:r>
    </w:p>
    <w:p w:rsidR="0014515C" w:rsidRPr="00A972F5" w:rsidRDefault="0014515C" w:rsidP="0014515C">
      <w:pPr>
        <w:rPr>
          <w:rFonts w:eastAsiaTheme="minorEastAsia"/>
        </w:rPr>
      </w:pPr>
      <w:r w:rsidRPr="00A972F5">
        <w:t>Большое количество домовладений на территории Горенского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14515C" w:rsidRPr="00A972F5" w:rsidRDefault="0014515C" w:rsidP="0014515C">
      <w:r w:rsidRPr="00A972F5">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14515C" w:rsidRPr="00A972F5" w:rsidRDefault="0014515C" w:rsidP="0014515C">
      <w:r w:rsidRPr="00A972F5">
        <w:t>Данные направления необходимо учитывать при реализации целевых федеральных и областных программ.</w:t>
      </w:r>
    </w:p>
    <w:p w:rsidR="0014515C" w:rsidRPr="00A972F5" w:rsidRDefault="0014515C" w:rsidP="0014515C">
      <w:r w:rsidRPr="00A972F5">
        <w:rPr>
          <w:rFonts w:eastAsiaTheme="minorEastAsia"/>
        </w:rPr>
        <w:t>Повышение качества жилья за счет</w:t>
      </w:r>
    </w:p>
    <w:p w:rsidR="0014515C" w:rsidRPr="00A972F5" w:rsidRDefault="0014515C" w:rsidP="0014515C">
      <w:pPr>
        <w:rPr>
          <w:rFonts w:eastAsiaTheme="minorEastAsia"/>
        </w:rPr>
      </w:pPr>
      <w:r w:rsidRPr="00A972F5">
        <w:t>а) сноса ветхого жилого фонда;</w:t>
      </w:r>
    </w:p>
    <w:p w:rsidR="0014515C" w:rsidRPr="00A972F5" w:rsidRDefault="0014515C" w:rsidP="0014515C">
      <w:r w:rsidRPr="00A972F5">
        <w:lastRenderedPageBreak/>
        <w:t>б) строительства нового, капитального ремонта и реконструкции муниципального жилого фонда;</w:t>
      </w:r>
    </w:p>
    <w:p w:rsidR="0014515C" w:rsidRPr="00A972F5" w:rsidRDefault="0014515C" w:rsidP="0014515C">
      <w:r w:rsidRPr="00A972F5">
        <w:t>в) полного инженерного обеспечения жилого фонда, независимо от формы собственности.</w:t>
      </w:r>
    </w:p>
    <w:p w:rsidR="0014515C" w:rsidRPr="00A972F5" w:rsidRDefault="0014515C" w:rsidP="0014515C">
      <w:r w:rsidRPr="00A972F5">
        <w:t>4. Обеспечение условий безопасности и санитарного благополучия проживания в существующем жилом фонде.</w:t>
      </w:r>
    </w:p>
    <w:p w:rsidR="0014515C" w:rsidRPr="00A972F5" w:rsidRDefault="0014515C" w:rsidP="0014515C"/>
    <w:p w:rsidR="0014515C" w:rsidRPr="00A972F5" w:rsidRDefault="0014515C" w:rsidP="0014515C">
      <w:r w:rsidRPr="00A972F5">
        <w:t>8.1.3 АДМИНИСТРАТИВНЫЕ ГРАНИЦЫ НАСЕЛЕННЫХ ПУНКТОВ</w:t>
      </w:r>
    </w:p>
    <w:p w:rsidR="0014515C" w:rsidRPr="00A972F5" w:rsidRDefault="0014515C" w:rsidP="0014515C">
      <w:r w:rsidRPr="00A972F5">
        <w:t xml:space="preserve">Генеральным планом не предполагается изменение границ населенных пунктов. </w:t>
      </w:r>
    </w:p>
    <w:p w:rsidR="0014515C" w:rsidRPr="00A972F5" w:rsidRDefault="0014515C" w:rsidP="0014515C"/>
    <w:p w:rsidR="0014515C" w:rsidRPr="00A972F5" w:rsidRDefault="0014515C" w:rsidP="0014515C">
      <w:r w:rsidRPr="00A972F5">
        <w:t>Таблица 2.20</w:t>
      </w:r>
    </w:p>
    <w:p w:rsidR="0014515C" w:rsidRPr="00A972F5" w:rsidRDefault="0014515C" w:rsidP="0014515C">
      <w:r w:rsidRPr="00A972F5">
        <w:t>Планируемые площади населенных пунктов Горенского сельского поселения</w:t>
      </w:r>
    </w:p>
    <w:tbl>
      <w:tblPr>
        <w:tblW w:w="993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554"/>
        <w:gridCol w:w="2554"/>
        <w:gridCol w:w="2127"/>
        <w:gridCol w:w="2695"/>
      </w:tblGrid>
      <w:tr w:rsidR="0014515C" w:rsidRPr="00A972F5" w:rsidTr="0014515C">
        <w:trPr>
          <w:trHeight w:val="661"/>
          <w:tblHeader/>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Населенный пункт</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Площадь в существующих границах, га</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Площадь планируемая, га</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Изменения, га</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109,3</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109,3</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81,5</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81,5</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78,2</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78,2</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71,3</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71,3</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53,2</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53,2</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д. Преображенка</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11,9</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11,9</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r w:rsidR="0014515C" w:rsidRPr="00A972F5" w:rsidTr="0014515C">
        <w:trPr>
          <w:trHeight w:val="415"/>
        </w:trPr>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Всего:</w:t>
            </w:r>
          </w:p>
        </w:tc>
        <w:tc>
          <w:tcPr>
            <w:tcW w:w="2552"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405,4</w:t>
            </w:r>
          </w:p>
        </w:tc>
        <w:tc>
          <w:tcPr>
            <w:tcW w:w="2126"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405,4</w:t>
            </w:r>
          </w:p>
        </w:tc>
        <w:tc>
          <w:tcPr>
            <w:tcW w:w="2693"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r>
    </w:tbl>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ГЛАВА 9. ПРОИЗВОДСТВЕННАЯ СФЕРА</w:t>
      </w:r>
    </w:p>
    <w:p w:rsidR="0014515C" w:rsidRPr="00A972F5" w:rsidRDefault="0014515C" w:rsidP="0014515C"/>
    <w:tbl>
      <w:tblPr>
        <w:tblW w:w="0" w:type="auto"/>
        <w:tblLook w:val="04A0"/>
      </w:tblPr>
      <w:tblGrid>
        <w:gridCol w:w="649"/>
        <w:gridCol w:w="9206"/>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9.1</w:t>
            </w:r>
          </w:p>
        </w:tc>
        <w:tc>
          <w:tcPr>
            <w:tcW w:w="9255" w:type="dxa"/>
            <w:vAlign w:val="center"/>
            <w:hideMark/>
          </w:tcPr>
          <w:p w:rsidR="0014515C" w:rsidRPr="00A972F5" w:rsidRDefault="0014515C" w:rsidP="00A972F5">
            <w:pPr>
              <w:rPr>
                <w:rFonts w:eastAsiaTheme="minorHAnsi"/>
                <w:lang w:eastAsia="en-US"/>
              </w:rPr>
            </w:pPr>
            <w:r w:rsidRPr="00A972F5">
              <w:t>СУЩЕСТВУЮЩЕЕ</w:t>
            </w:r>
          </w:p>
        </w:tc>
      </w:tr>
      <w:tr w:rsidR="0014515C" w:rsidRPr="00A972F5" w:rsidTr="0014515C">
        <w:trPr>
          <w:trHeight w:val="303"/>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lang w:eastAsia="en-US"/>
              </w:rPr>
            </w:pPr>
            <w:r w:rsidRPr="00A972F5">
              <w:t>СОСТОЯНИЕ</w:t>
            </w:r>
          </w:p>
        </w:tc>
      </w:tr>
    </w:tbl>
    <w:p w:rsidR="0014515C" w:rsidRPr="00A972F5" w:rsidRDefault="0014515C" w:rsidP="0014515C"/>
    <w:p w:rsidR="0014515C" w:rsidRPr="00A972F5" w:rsidRDefault="0014515C" w:rsidP="0014515C">
      <w:pPr>
        <w:rPr>
          <w:rFonts w:eastAsia="Calibri"/>
        </w:rPr>
      </w:pPr>
      <w:r w:rsidRPr="00A972F5">
        <w:t>Основные виды деятельности: сельскохозяйственное производство.</w:t>
      </w:r>
    </w:p>
    <w:p w:rsidR="0014515C" w:rsidRPr="00A972F5" w:rsidRDefault="0014515C" w:rsidP="0014515C"/>
    <w:tbl>
      <w:tblPr>
        <w:tblW w:w="0" w:type="auto"/>
        <w:tblLook w:val="04A0"/>
      </w:tblPr>
      <w:tblGrid>
        <w:gridCol w:w="1147"/>
        <w:gridCol w:w="8708"/>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9.2</w:t>
            </w:r>
          </w:p>
        </w:tc>
        <w:tc>
          <w:tcPr>
            <w:tcW w:w="8753" w:type="dxa"/>
            <w:vAlign w:val="center"/>
            <w:hideMark/>
          </w:tcPr>
          <w:p w:rsidR="0014515C" w:rsidRPr="00A972F5" w:rsidRDefault="0014515C" w:rsidP="00A972F5">
            <w:pPr>
              <w:rPr>
                <w:rFonts w:eastAsiaTheme="minorHAnsi"/>
                <w:lang w:eastAsia="en-US"/>
              </w:rPr>
            </w:pPr>
            <w:r w:rsidRPr="00A972F5">
              <w:t>ПРОЕКТНОЕ</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753" w:type="dxa"/>
            <w:vAlign w:val="center"/>
            <w:hideMark/>
          </w:tcPr>
          <w:p w:rsidR="0014515C" w:rsidRPr="00A972F5" w:rsidRDefault="0014515C" w:rsidP="00A972F5">
            <w:pPr>
              <w:rPr>
                <w:rFonts w:eastAsiaTheme="minorHAnsi"/>
                <w:lang w:eastAsia="en-US"/>
              </w:rPr>
            </w:pPr>
            <w:r w:rsidRPr="00A972F5">
              <w:t>ПРЕДЛОЖЕНИЕ</w:t>
            </w:r>
          </w:p>
        </w:tc>
      </w:tr>
    </w:tbl>
    <w:p w:rsidR="0014515C" w:rsidRPr="00A972F5" w:rsidRDefault="0014515C" w:rsidP="0014515C"/>
    <w:p w:rsidR="0014515C" w:rsidRPr="00A972F5" w:rsidRDefault="0014515C" w:rsidP="0014515C">
      <w:pPr>
        <w:rPr>
          <w:rFonts w:eastAsia="Calibri"/>
        </w:rPr>
      </w:pPr>
      <w:r w:rsidRPr="00A972F5">
        <w:t xml:space="preserve">Согласно «Муниципальной программе комплексного социально-экономического развития Зубово-Полянского муниципального района Республики Мордовия на 2016-2019 годы» промышленный сектор Зубово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Зубово - Полянского района обеспечат  увеличение объемов  производства, а также повышение </w:t>
      </w:r>
      <w:r w:rsidRPr="00A972F5">
        <w:lastRenderedPageBreak/>
        <w:t>конкурентоспособности  предприятий  по виду экономической деятельности  «Обрабатывающие производства».</w:t>
      </w:r>
    </w:p>
    <w:p w:rsidR="0014515C" w:rsidRPr="00A972F5" w:rsidRDefault="0014515C" w:rsidP="0014515C">
      <w:r w:rsidRPr="00A972F5">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14515C" w:rsidRPr="00A972F5" w:rsidRDefault="0014515C" w:rsidP="0014515C"/>
    <w:p w:rsidR="0014515C" w:rsidRPr="00A972F5" w:rsidRDefault="0014515C" w:rsidP="0014515C">
      <w:r w:rsidRPr="00A972F5">
        <w:t xml:space="preserve">ГЛАВА 10. ОБЪЕКТЫ, ОБЛАДАЮЩИЕ </w:t>
      </w:r>
    </w:p>
    <w:p w:rsidR="0014515C" w:rsidRPr="00A972F5" w:rsidRDefault="0014515C" w:rsidP="0014515C">
      <w:r w:rsidRPr="00A972F5">
        <w:t xml:space="preserve">                   ИСТОРИКО-КУЛЬТУРНОЙ ЦЕННОСТЬЮ</w:t>
      </w:r>
    </w:p>
    <w:p w:rsidR="0014515C" w:rsidRPr="00A972F5" w:rsidRDefault="0014515C" w:rsidP="0014515C"/>
    <w:p w:rsidR="0014515C" w:rsidRPr="00A972F5" w:rsidRDefault="0014515C" w:rsidP="0014515C">
      <w:r w:rsidRPr="00A972F5">
        <w:rPr>
          <w:rFonts w:eastAsiaTheme="minorEastAsia"/>
        </w:rPr>
        <w:t>На территории Горенского  сельского поселения  имеются памятники архитектуры конца 19 века: Татарская мечеть, Ветряная мельница (1870) в д. Татарский Лундан, Сергиевская церковь в с. Русский Лундан.</w:t>
      </w:r>
    </w:p>
    <w:p w:rsidR="0014515C" w:rsidRPr="00A972F5" w:rsidRDefault="0014515C" w:rsidP="0014515C">
      <w:r w:rsidRPr="00A972F5">
        <w:t>В пределах границ территорий объектов археологического наследия, включая выявленные объекты археологического наследия,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14515C" w:rsidRPr="00A972F5" w:rsidRDefault="0014515C" w:rsidP="0014515C">
      <w:r w:rsidRPr="00A972F5">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14515C" w:rsidRPr="00A972F5" w:rsidRDefault="0014515C" w:rsidP="0014515C">
      <w:r w:rsidRPr="00A972F5">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14515C" w:rsidRPr="00A972F5" w:rsidRDefault="0014515C" w:rsidP="0014515C">
      <w:r w:rsidRPr="00A972F5">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14515C" w:rsidRPr="00A972F5" w:rsidRDefault="0014515C" w:rsidP="0014515C">
      <w:r w:rsidRPr="00A972F5">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14515C" w:rsidRPr="00A972F5" w:rsidRDefault="0014515C" w:rsidP="0014515C">
      <w:r w:rsidRPr="00A972F5">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14515C" w:rsidRPr="00A972F5" w:rsidRDefault="0014515C" w:rsidP="0014515C">
      <w:r w:rsidRPr="00A972F5">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14515C" w:rsidRPr="00A972F5" w:rsidRDefault="0014515C" w:rsidP="0014515C">
      <w:r w:rsidRPr="00A972F5">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14515C" w:rsidRPr="00A972F5" w:rsidRDefault="0014515C" w:rsidP="0014515C">
      <w:r w:rsidRPr="00A972F5">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14515C" w:rsidRPr="00A972F5" w:rsidRDefault="0014515C" w:rsidP="0014515C">
      <w:r w:rsidRPr="00A972F5">
        <w:lastRenderedPageBreak/>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14515C" w:rsidRPr="00A972F5" w:rsidRDefault="0014515C" w:rsidP="0014515C">
      <w:r w:rsidRPr="00A972F5">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14515C" w:rsidRPr="00A972F5" w:rsidRDefault="0014515C" w:rsidP="0014515C">
      <w:r w:rsidRPr="00A972F5">
        <w:br w:type="page"/>
      </w:r>
    </w:p>
    <w:p w:rsidR="0014515C" w:rsidRPr="00A972F5" w:rsidRDefault="0014515C" w:rsidP="0014515C">
      <w:r w:rsidRPr="00A972F5">
        <w:lastRenderedPageBreak/>
        <w:t>РАЗДЕЛ 3.</w:t>
      </w:r>
    </w:p>
    <w:p w:rsidR="0014515C" w:rsidRPr="00A972F5" w:rsidRDefault="0014515C" w:rsidP="0014515C">
      <w:r w:rsidRPr="00A972F5">
        <w:t xml:space="preserve">МЕРОПРИЯТИЯ ПО ПЕРЕВОДУ ЗЕМЕЛЬ ИЗ ОДНОЙ КАТЕГОРИИ В ДРУГУЮ. </w:t>
      </w:r>
    </w:p>
    <w:p w:rsidR="0014515C" w:rsidRPr="00A972F5" w:rsidRDefault="0014515C" w:rsidP="0014515C">
      <w:r w:rsidRPr="00A972F5">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14515C" w:rsidRPr="00A972F5" w:rsidRDefault="0014515C" w:rsidP="0014515C"/>
    <w:p w:rsidR="0014515C" w:rsidRPr="00A972F5" w:rsidRDefault="0014515C" w:rsidP="0014515C">
      <w:r w:rsidRPr="00A972F5">
        <w:t>Структура существующего и планируемого землепользования Горенского сельского поселения приведена в таблице 2.21.</w:t>
      </w:r>
    </w:p>
    <w:p w:rsidR="0014515C" w:rsidRPr="00A972F5" w:rsidRDefault="0014515C" w:rsidP="0014515C">
      <w:r w:rsidRPr="00A972F5">
        <w:t>Таблица 2.21</w:t>
      </w:r>
    </w:p>
    <w:p w:rsidR="0014515C" w:rsidRPr="00A972F5" w:rsidRDefault="0014515C" w:rsidP="0014515C">
      <w:r w:rsidRPr="00A972F5">
        <w:t>Существующий и планируемый баланс территории</w:t>
      </w:r>
    </w:p>
    <w:tbl>
      <w:tblPr>
        <w:tblW w:w="4459" w:type="pct"/>
        <w:tblInd w:w="108" w:type="dxa"/>
        <w:tblLook w:val="04A0"/>
      </w:tblPr>
      <w:tblGrid>
        <w:gridCol w:w="560"/>
        <w:gridCol w:w="3059"/>
        <w:gridCol w:w="2477"/>
        <w:gridCol w:w="2693"/>
      </w:tblGrid>
      <w:tr w:rsidR="0014515C" w:rsidRPr="00A972F5" w:rsidTr="0014515C">
        <w:trPr>
          <w:trHeight w:val="64"/>
          <w:tblHeader/>
        </w:trPr>
        <w:tc>
          <w:tcPr>
            <w:tcW w:w="319"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lang w:eastAsia="en-US"/>
              </w:rPr>
            </w:pPr>
            <w:r w:rsidRPr="00A972F5">
              <w:t>№ п/п</w:t>
            </w:r>
          </w:p>
        </w:tc>
        <w:tc>
          <w:tcPr>
            <w:tcW w:w="1740" w:type="pct"/>
            <w:vMerge w:val="restart"/>
            <w:tcBorders>
              <w:top w:val="single" w:sz="4" w:space="0" w:color="auto"/>
              <w:left w:val="nil"/>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lang w:eastAsia="en-US"/>
              </w:rPr>
            </w:pPr>
            <w:r w:rsidRPr="00A972F5">
              <w:t>Наименование территории</w:t>
            </w:r>
          </w:p>
        </w:tc>
        <w:tc>
          <w:tcPr>
            <w:tcW w:w="1409" w:type="pct"/>
            <w:tcBorders>
              <w:top w:val="single" w:sz="4" w:space="0" w:color="auto"/>
              <w:left w:val="nil"/>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rPr>
            </w:pPr>
            <w:r w:rsidRPr="00A972F5">
              <w:t xml:space="preserve">Существующее </w:t>
            </w:r>
          </w:p>
          <w:p w:rsidR="0014515C" w:rsidRPr="00A972F5" w:rsidRDefault="0014515C" w:rsidP="00A972F5">
            <w:pPr>
              <w:rPr>
                <w:rFonts w:eastAsiaTheme="minorHAnsi"/>
                <w:lang w:eastAsia="en-US"/>
              </w:rPr>
            </w:pPr>
            <w:r w:rsidRPr="00A972F5">
              <w:t>положение</w:t>
            </w:r>
          </w:p>
        </w:tc>
        <w:tc>
          <w:tcPr>
            <w:tcW w:w="1532" w:type="pct"/>
            <w:tcBorders>
              <w:top w:val="single" w:sz="4" w:space="0" w:color="auto"/>
              <w:left w:val="nil"/>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lang w:eastAsia="en-US"/>
              </w:rPr>
            </w:pPr>
            <w:r w:rsidRPr="00A972F5">
              <w:t>Планируемое положение</w:t>
            </w:r>
          </w:p>
        </w:tc>
      </w:tr>
      <w:tr w:rsidR="0014515C" w:rsidRPr="00A972F5" w:rsidTr="0014515C">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1409" w:type="pct"/>
            <w:tcBorders>
              <w:top w:val="single" w:sz="4" w:space="0" w:color="auto"/>
              <w:left w:val="nil"/>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lang w:eastAsia="en-US"/>
              </w:rPr>
            </w:pPr>
            <w:r w:rsidRPr="00A972F5">
              <w:t>га</w:t>
            </w:r>
          </w:p>
        </w:tc>
        <w:tc>
          <w:tcPr>
            <w:tcW w:w="1532" w:type="pct"/>
            <w:tcBorders>
              <w:top w:val="single" w:sz="4" w:space="0" w:color="auto"/>
              <w:left w:val="nil"/>
              <w:bottom w:val="single" w:sz="4" w:space="0" w:color="auto"/>
              <w:right w:val="single" w:sz="4" w:space="0" w:color="auto"/>
            </w:tcBorders>
            <w:shd w:val="clear" w:color="auto" w:fill="95B3D7" w:themeFill="accent1" w:themeFillTint="99"/>
            <w:hideMark/>
          </w:tcPr>
          <w:p w:rsidR="0014515C" w:rsidRPr="00A972F5" w:rsidRDefault="0014515C" w:rsidP="00A972F5">
            <w:pPr>
              <w:rPr>
                <w:rFonts w:eastAsiaTheme="minorHAnsi"/>
                <w:lang w:eastAsia="en-US"/>
              </w:rPr>
            </w:pPr>
            <w:r w:rsidRPr="00A972F5">
              <w:t>Га</w:t>
            </w:r>
          </w:p>
        </w:tc>
      </w:tr>
      <w:tr w:rsidR="0014515C" w:rsidRPr="00A972F5" w:rsidTr="0014515C">
        <w:trPr>
          <w:trHeight w:val="5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r>
      <w:tr w:rsidR="0014515C" w:rsidRPr="00A972F5" w:rsidTr="0014515C">
        <w:trPr>
          <w:trHeight w:val="93"/>
          <w:tblHeader/>
        </w:trPr>
        <w:tc>
          <w:tcPr>
            <w:tcW w:w="319" w:type="pct"/>
            <w:vMerge w:val="restar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населенных пунктов – всего,</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405,4</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405,4</w:t>
            </w:r>
          </w:p>
        </w:tc>
      </w:tr>
      <w:tr w:rsidR="0014515C" w:rsidRPr="00A972F5" w:rsidTr="0014515C">
        <w:trPr>
          <w:trHeight w:val="1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в том числе:</w:t>
            </w:r>
          </w:p>
        </w:tc>
        <w:tc>
          <w:tcPr>
            <w:tcW w:w="1409" w:type="pct"/>
            <w:tcBorders>
              <w:top w:val="single" w:sz="4" w:space="0" w:color="auto"/>
              <w:left w:val="nil"/>
              <w:bottom w:val="single" w:sz="4" w:space="0" w:color="auto"/>
              <w:right w:val="single" w:sz="4" w:space="0" w:color="auto"/>
            </w:tcBorders>
          </w:tcPr>
          <w:p w:rsidR="0014515C" w:rsidRPr="00A972F5" w:rsidRDefault="0014515C" w:rsidP="00A972F5">
            <w:pPr>
              <w:rPr>
                <w:rFonts w:eastAsiaTheme="minorHAnsi"/>
                <w:lang w:eastAsia="en-US"/>
              </w:rPr>
            </w:pPr>
          </w:p>
        </w:tc>
        <w:tc>
          <w:tcPr>
            <w:tcW w:w="1532" w:type="pct"/>
            <w:tcBorders>
              <w:top w:val="single" w:sz="4" w:space="0" w:color="auto"/>
              <w:left w:val="nil"/>
              <w:bottom w:val="single" w:sz="4" w:space="0" w:color="auto"/>
              <w:right w:val="single" w:sz="4" w:space="0" w:color="auto"/>
            </w:tcBorders>
          </w:tcPr>
          <w:p w:rsidR="0014515C" w:rsidRPr="00A972F5" w:rsidRDefault="0014515C" w:rsidP="00A972F5">
            <w:pPr>
              <w:rPr>
                <w:rFonts w:eastAsiaTheme="minorHAnsi"/>
                <w:lang w:eastAsia="en-US"/>
              </w:rPr>
            </w:pPr>
          </w:p>
        </w:tc>
      </w:tr>
      <w:tr w:rsidR="0014515C" w:rsidRPr="00A972F5" w:rsidTr="0014515C">
        <w:trPr>
          <w:trHeight w:val="170"/>
          <w:tblHeader/>
        </w:trPr>
        <w:tc>
          <w:tcPr>
            <w:tcW w:w="319" w:type="pct"/>
            <w:vMerge w:val="restart"/>
            <w:tcBorders>
              <w:top w:val="single" w:sz="4" w:space="0" w:color="auto"/>
              <w:left w:val="single" w:sz="4" w:space="0" w:color="auto"/>
              <w:bottom w:val="nil"/>
              <w:right w:val="single" w:sz="4" w:space="0" w:color="auto"/>
            </w:tcBorders>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Калиновка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81,5</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81,5</w:t>
            </w:r>
          </w:p>
        </w:tc>
      </w:tr>
      <w:tr w:rsidR="0014515C" w:rsidRPr="00A972F5" w:rsidTr="0014515C">
        <w:trPr>
          <w:trHeight w:val="170"/>
          <w:tblHeader/>
        </w:trPr>
        <w:tc>
          <w:tcPr>
            <w:tcW w:w="0" w:type="auto"/>
            <w:vMerge/>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Горенка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78,2</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78,2</w:t>
            </w:r>
          </w:p>
        </w:tc>
      </w:tr>
      <w:tr w:rsidR="0014515C" w:rsidRPr="00A972F5" w:rsidTr="0014515C">
        <w:trPr>
          <w:trHeight w:val="170"/>
          <w:tblHeader/>
        </w:trPr>
        <w:tc>
          <w:tcPr>
            <w:tcW w:w="0" w:type="auto"/>
            <w:vMerge/>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д. Преображенка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11,9</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11,9</w:t>
            </w:r>
          </w:p>
        </w:tc>
      </w:tr>
      <w:tr w:rsidR="0014515C" w:rsidRPr="00A972F5" w:rsidTr="0014515C">
        <w:trPr>
          <w:trHeight w:val="170"/>
          <w:tblHeader/>
        </w:trPr>
        <w:tc>
          <w:tcPr>
            <w:tcW w:w="0" w:type="auto"/>
            <w:vMerge/>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Русский Лундан</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109,3</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109,3</w:t>
            </w:r>
          </w:p>
        </w:tc>
      </w:tr>
      <w:tr w:rsidR="0014515C" w:rsidRPr="00A972F5" w:rsidTr="0014515C">
        <w:trPr>
          <w:trHeight w:val="170"/>
          <w:tblHeader/>
        </w:trPr>
        <w:tc>
          <w:tcPr>
            <w:tcW w:w="0" w:type="auto"/>
            <w:vMerge/>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Татарский Лундан</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71,3</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71,3</w:t>
            </w:r>
          </w:p>
        </w:tc>
      </w:tr>
      <w:tr w:rsidR="0014515C" w:rsidRPr="00A972F5" w:rsidTr="0014515C">
        <w:trPr>
          <w:trHeight w:val="120"/>
          <w:tblHeader/>
        </w:trPr>
        <w:tc>
          <w:tcPr>
            <w:tcW w:w="0" w:type="auto"/>
            <w:vMerge/>
            <w:tcBorders>
              <w:top w:val="single" w:sz="4" w:space="0" w:color="auto"/>
              <w:left w:val="single" w:sz="4" w:space="0" w:color="auto"/>
              <w:bottom w:val="nil"/>
              <w:right w:val="single" w:sz="4" w:space="0" w:color="auto"/>
            </w:tcBorders>
            <w:vAlign w:val="center"/>
            <w:hideMark/>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 Кочетовка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53,2</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53,2</w:t>
            </w:r>
          </w:p>
        </w:tc>
      </w:tr>
      <w:tr w:rsidR="0014515C" w:rsidRPr="00A972F5" w:rsidTr="0014515C">
        <w:trPr>
          <w:trHeight w:val="15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0,04</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9,04</w:t>
            </w:r>
          </w:p>
        </w:tc>
      </w:tr>
      <w:tr w:rsidR="0014515C" w:rsidRPr="00A972F5" w:rsidTr="0014515C">
        <w:trPr>
          <w:trHeight w:val="204"/>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3</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особо охраняемых территорий и объектов</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c>
          <w:tcPr>
            <w:tcW w:w="1532" w:type="pct"/>
            <w:tcBorders>
              <w:top w:val="single" w:sz="4" w:space="0" w:color="auto"/>
              <w:left w:val="nil"/>
              <w:bottom w:val="single" w:sz="4" w:space="0" w:color="auto"/>
              <w:right w:val="single" w:sz="4" w:space="0" w:color="auto"/>
            </w:tcBorders>
          </w:tcPr>
          <w:p w:rsidR="0014515C" w:rsidRPr="00A972F5" w:rsidRDefault="0014515C" w:rsidP="00A972F5">
            <w:pPr>
              <w:rPr>
                <w:rFonts w:eastAsiaTheme="minorHAnsi"/>
                <w:lang w:val="en-US" w:eastAsia="en-US"/>
              </w:rPr>
            </w:pPr>
          </w:p>
        </w:tc>
      </w:tr>
      <w:tr w:rsidR="0014515C" w:rsidRPr="00A972F5" w:rsidTr="0014515C">
        <w:trPr>
          <w:trHeight w:val="27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Земли сельскохозяйственного назначения – всего, </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5401,61</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5392,61</w:t>
            </w:r>
          </w:p>
        </w:tc>
      </w:tr>
      <w:tr w:rsidR="0014515C" w:rsidRPr="00A972F5" w:rsidTr="0014515C">
        <w:trPr>
          <w:trHeight w:val="12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5</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лесного фонда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406,5</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406,5</w:t>
            </w:r>
          </w:p>
        </w:tc>
      </w:tr>
      <w:tr w:rsidR="0014515C" w:rsidRPr="00A972F5" w:rsidTr="0014515C">
        <w:trPr>
          <w:trHeight w:val="16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водного фонда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22,5</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22,5</w:t>
            </w:r>
          </w:p>
        </w:tc>
      </w:tr>
      <w:tr w:rsidR="0014515C" w:rsidRPr="00A972F5" w:rsidTr="0014515C">
        <w:trPr>
          <w:trHeight w:val="220"/>
          <w:tblHeader/>
        </w:trPr>
        <w:tc>
          <w:tcPr>
            <w:tcW w:w="319" w:type="pct"/>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7</w:t>
            </w: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запаса</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w:t>
            </w:r>
          </w:p>
        </w:tc>
        <w:tc>
          <w:tcPr>
            <w:tcW w:w="1532" w:type="pct"/>
            <w:tcBorders>
              <w:top w:val="single" w:sz="4" w:space="0" w:color="auto"/>
              <w:left w:val="nil"/>
              <w:bottom w:val="single" w:sz="4" w:space="0" w:color="auto"/>
              <w:right w:val="single" w:sz="4" w:space="0" w:color="auto"/>
            </w:tcBorders>
          </w:tcPr>
          <w:p w:rsidR="0014515C" w:rsidRPr="00A972F5" w:rsidRDefault="0014515C" w:rsidP="00A972F5">
            <w:pPr>
              <w:rPr>
                <w:rFonts w:eastAsiaTheme="minorHAnsi"/>
                <w:lang w:val="en-US" w:eastAsia="en-US"/>
              </w:rPr>
            </w:pPr>
          </w:p>
        </w:tc>
      </w:tr>
      <w:tr w:rsidR="0014515C" w:rsidRPr="00A972F5" w:rsidTr="0014515C">
        <w:trPr>
          <w:trHeight w:val="330"/>
          <w:tblHeader/>
        </w:trPr>
        <w:tc>
          <w:tcPr>
            <w:tcW w:w="319" w:type="pct"/>
            <w:tcBorders>
              <w:top w:val="single" w:sz="4" w:space="0" w:color="auto"/>
              <w:left w:val="single" w:sz="4" w:space="0" w:color="auto"/>
              <w:bottom w:val="single" w:sz="4" w:space="0" w:color="auto"/>
              <w:right w:val="single" w:sz="4" w:space="0" w:color="auto"/>
            </w:tcBorders>
          </w:tcPr>
          <w:p w:rsidR="0014515C" w:rsidRPr="00A972F5" w:rsidRDefault="0014515C" w:rsidP="00A972F5">
            <w:pPr>
              <w:rPr>
                <w:rFonts w:eastAsiaTheme="minorHAnsi"/>
                <w:lang w:eastAsia="en-US"/>
              </w:rPr>
            </w:pPr>
          </w:p>
        </w:tc>
        <w:tc>
          <w:tcPr>
            <w:tcW w:w="1740"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 xml:space="preserve">Всего территория сельского поселения </w:t>
            </w:r>
          </w:p>
        </w:tc>
        <w:tc>
          <w:tcPr>
            <w:tcW w:w="1409"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6236,05</w:t>
            </w:r>
          </w:p>
        </w:tc>
        <w:tc>
          <w:tcPr>
            <w:tcW w:w="1532" w:type="pct"/>
            <w:tcBorders>
              <w:top w:val="single" w:sz="4" w:space="0" w:color="auto"/>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6236,05</w:t>
            </w:r>
          </w:p>
        </w:tc>
      </w:tr>
    </w:tbl>
    <w:p w:rsidR="0014515C" w:rsidRPr="00A972F5" w:rsidRDefault="0014515C" w:rsidP="0014515C">
      <w:pPr>
        <w:rPr>
          <w:lang w:val="en-US"/>
        </w:rPr>
      </w:pPr>
    </w:p>
    <w:p w:rsidR="0014515C" w:rsidRPr="00A972F5" w:rsidRDefault="0014515C" w:rsidP="0014515C"/>
    <w:p w:rsidR="0014515C" w:rsidRPr="00A972F5" w:rsidRDefault="0014515C" w:rsidP="0014515C">
      <w:r w:rsidRPr="00A972F5">
        <w:t>Земельные участки, исключаемые (включаемые) из (в) границы населенного пункта</w:t>
      </w:r>
    </w:p>
    <w:p w:rsidR="0014515C" w:rsidRPr="00A972F5" w:rsidRDefault="0014515C" w:rsidP="0014515C">
      <w:r w:rsidRPr="00A972F5">
        <w:lastRenderedPageBreak/>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14515C" w:rsidRPr="00A972F5" w:rsidRDefault="0014515C" w:rsidP="0014515C">
      <w:r w:rsidRPr="00A972F5">
        <w:t>Установлением или изменением границ населенных пунктов является:</w:t>
      </w:r>
    </w:p>
    <w:p w:rsidR="0014515C" w:rsidRPr="00A972F5" w:rsidRDefault="0014515C" w:rsidP="0014515C">
      <w:r w:rsidRPr="00A972F5">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14515C" w:rsidRPr="00A972F5" w:rsidRDefault="0014515C" w:rsidP="0014515C">
      <w:r w:rsidRPr="00A972F5">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14515C" w:rsidRPr="00A972F5" w:rsidRDefault="0014515C" w:rsidP="0014515C">
      <w:r w:rsidRPr="00A972F5">
        <w:t>В таблице 2.22 дана характеристика земель и земельных участков планируемых к включению в границы населенных пунктов.</w:t>
      </w:r>
    </w:p>
    <w:p w:rsidR="0014515C" w:rsidRPr="00A972F5" w:rsidRDefault="0014515C" w:rsidP="0014515C">
      <w:r w:rsidRPr="00A972F5">
        <w:t>Таблица 2.22</w:t>
      </w:r>
    </w:p>
    <w:p w:rsidR="0014515C" w:rsidRPr="00A972F5" w:rsidRDefault="0014515C" w:rsidP="0014515C">
      <w:r w:rsidRPr="00A972F5">
        <w:t>Земли или земельные участки, планируемые для включения в земли населенных пунктов</w:t>
      </w:r>
    </w:p>
    <w:p w:rsidR="0014515C" w:rsidRPr="00A972F5" w:rsidRDefault="0014515C" w:rsidP="0014515C"/>
    <w:tbl>
      <w:tblPr>
        <w:tblW w:w="9645" w:type="dxa"/>
        <w:tblInd w:w="108" w:type="dxa"/>
        <w:tblLayout w:type="fixed"/>
        <w:tblLook w:val="04A0"/>
      </w:tblPr>
      <w:tblGrid>
        <w:gridCol w:w="2127"/>
        <w:gridCol w:w="993"/>
        <w:gridCol w:w="1135"/>
        <w:gridCol w:w="2695"/>
        <w:gridCol w:w="2695"/>
      </w:tblGrid>
      <w:tr w:rsidR="0014515C" w:rsidRPr="00A972F5" w:rsidTr="0014515C">
        <w:trPr>
          <w:trHeight w:val="798"/>
        </w:trPr>
        <w:tc>
          <w:tcPr>
            <w:tcW w:w="2127"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Кадастровый номер земельного участка или квартала</w:t>
            </w:r>
          </w:p>
        </w:tc>
        <w:tc>
          <w:tcPr>
            <w:tcW w:w="992" w:type="dxa"/>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Площадь, га</w:t>
            </w:r>
          </w:p>
        </w:tc>
        <w:tc>
          <w:tcPr>
            <w:tcW w:w="1134" w:type="dxa"/>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Существующая категория </w:t>
            </w:r>
          </w:p>
        </w:tc>
        <w:tc>
          <w:tcPr>
            <w:tcW w:w="2693" w:type="dxa"/>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Планируемая категория</w:t>
            </w:r>
          </w:p>
        </w:tc>
        <w:tc>
          <w:tcPr>
            <w:tcW w:w="2693" w:type="dxa"/>
            <w:tcBorders>
              <w:top w:val="single" w:sz="4" w:space="0" w:color="auto"/>
              <w:left w:val="nil"/>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Цель планируемого использования</w:t>
            </w:r>
          </w:p>
        </w:tc>
      </w:tr>
      <w:tr w:rsidR="0014515C" w:rsidRPr="00A972F5" w:rsidTr="0014515C">
        <w:trPr>
          <w:trHeight w:val="896"/>
        </w:trPr>
        <w:tc>
          <w:tcPr>
            <w:tcW w:w="2127"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в кадастровом квартале 13:08:0211004</w:t>
            </w:r>
          </w:p>
        </w:tc>
        <w:tc>
          <w:tcPr>
            <w:tcW w:w="99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val="en-US" w:eastAsia="en-US"/>
              </w:rPr>
            </w:pPr>
            <w:r w:rsidRPr="00A972F5">
              <w:t>3.4</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с/х назначения</w:t>
            </w:r>
          </w:p>
        </w:tc>
        <w:tc>
          <w:tcPr>
            <w:tcW w:w="269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693" w:type="dxa"/>
            <w:tcBorders>
              <w:top w:val="nil"/>
              <w:left w:val="nil"/>
              <w:bottom w:val="single" w:sz="4" w:space="0" w:color="auto"/>
              <w:right w:val="single" w:sz="4" w:space="0" w:color="auto"/>
            </w:tcBorders>
          </w:tcPr>
          <w:p w:rsidR="0014515C" w:rsidRPr="00A972F5" w:rsidRDefault="0014515C" w:rsidP="00A972F5">
            <w:pPr>
              <w:rPr>
                <w:rFonts w:eastAsiaTheme="minorHAnsi"/>
              </w:rPr>
            </w:pPr>
            <w:r w:rsidRPr="00A972F5">
              <w:t>Для кладбища</w:t>
            </w:r>
          </w:p>
          <w:p w:rsidR="0014515C" w:rsidRPr="00A972F5" w:rsidRDefault="0014515C" w:rsidP="00A972F5">
            <w:pPr>
              <w:rPr>
                <w:rFonts w:eastAsiaTheme="minorHAnsi"/>
                <w:lang w:eastAsia="en-US"/>
              </w:rPr>
            </w:pPr>
          </w:p>
        </w:tc>
      </w:tr>
      <w:tr w:rsidR="0014515C" w:rsidRPr="00A972F5" w:rsidTr="0014515C">
        <w:trPr>
          <w:trHeight w:val="896"/>
        </w:trPr>
        <w:tc>
          <w:tcPr>
            <w:tcW w:w="2127" w:type="dxa"/>
            <w:tcBorders>
              <w:top w:val="nil"/>
              <w:left w:val="single" w:sz="4" w:space="0" w:color="auto"/>
              <w:bottom w:val="single" w:sz="4" w:space="0" w:color="auto"/>
              <w:right w:val="single" w:sz="4" w:space="0" w:color="auto"/>
            </w:tcBorders>
          </w:tcPr>
          <w:p w:rsidR="0014515C" w:rsidRPr="00A972F5" w:rsidRDefault="0014515C" w:rsidP="00A972F5">
            <w:pPr>
              <w:rPr>
                <w:rFonts w:eastAsiaTheme="minorHAnsi"/>
              </w:rPr>
            </w:pPr>
            <w:r w:rsidRPr="00A972F5">
              <w:t>Земли в кадастровом квартале 13:08:0211008</w:t>
            </w:r>
          </w:p>
          <w:p w:rsidR="0014515C" w:rsidRPr="00A972F5" w:rsidRDefault="0014515C" w:rsidP="00A972F5">
            <w:pPr>
              <w:rPr>
                <w:rFonts w:eastAsiaTheme="minorHAnsi"/>
                <w:lang w:eastAsia="en-US"/>
              </w:rPr>
            </w:pPr>
          </w:p>
        </w:tc>
        <w:tc>
          <w:tcPr>
            <w:tcW w:w="992"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val="en-US" w:eastAsia="en-US"/>
              </w:rPr>
            </w:pPr>
            <w:r w:rsidRPr="00A972F5">
              <w:t>5,6</w:t>
            </w:r>
          </w:p>
        </w:tc>
        <w:tc>
          <w:tcPr>
            <w:tcW w:w="1134"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с/х назначения</w:t>
            </w:r>
          </w:p>
        </w:tc>
        <w:tc>
          <w:tcPr>
            <w:tcW w:w="2693" w:type="dxa"/>
            <w:tcBorders>
              <w:top w:val="nil"/>
              <w:left w:val="nil"/>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693" w:type="dxa"/>
            <w:tcBorders>
              <w:top w:val="nil"/>
              <w:left w:val="nil"/>
              <w:bottom w:val="single" w:sz="4" w:space="0" w:color="auto"/>
              <w:right w:val="single" w:sz="4" w:space="0" w:color="auto"/>
            </w:tcBorders>
          </w:tcPr>
          <w:p w:rsidR="0014515C" w:rsidRPr="00A972F5" w:rsidRDefault="0014515C" w:rsidP="00A972F5">
            <w:pPr>
              <w:rPr>
                <w:rFonts w:eastAsiaTheme="minorHAnsi"/>
              </w:rPr>
            </w:pPr>
            <w:r w:rsidRPr="00A972F5">
              <w:t>Для кладбища</w:t>
            </w:r>
          </w:p>
          <w:p w:rsidR="0014515C" w:rsidRPr="00A972F5" w:rsidRDefault="0014515C" w:rsidP="00A972F5">
            <w:pPr>
              <w:rPr>
                <w:rFonts w:eastAsiaTheme="minorHAnsi"/>
                <w:lang w:eastAsia="en-US"/>
              </w:rPr>
            </w:pPr>
          </w:p>
        </w:tc>
      </w:tr>
      <w:tr w:rsidR="0014515C" w:rsidRPr="00A972F5" w:rsidTr="0014515C">
        <w:trPr>
          <w:trHeight w:val="50"/>
        </w:trPr>
        <w:tc>
          <w:tcPr>
            <w:tcW w:w="2127" w:type="dxa"/>
            <w:tcBorders>
              <w:top w:val="nil"/>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Итого:</w:t>
            </w:r>
          </w:p>
        </w:tc>
        <w:tc>
          <w:tcPr>
            <w:tcW w:w="4819" w:type="dxa"/>
            <w:gridSpan w:val="3"/>
            <w:tcBorders>
              <w:top w:val="nil"/>
              <w:left w:val="nil"/>
              <w:bottom w:val="single" w:sz="4" w:space="0" w:color="auto"/>
              <w:right w:val="single" w:sz="4" w:space="0" w:color="auto"/>
            </w:tcBorders>
            <w:noWrap/>
            <w:hideMark/>
          </w:tcPr>
          <w:p w:rsidR="0014515C" w:rsidRPr="00A972F5" w:rsidRDefault="0014515C" w:rsidP="00A972F5">
            <w:pPr>
              <w:rPr>
                <w:rFonts w:eastAsiaTheme="minorHAnsi"/>
                <w:lang w:eastAsia="en-US"/>
              </w:rPr>
            </w:pPr>
            <w:r w:rsidRPr="00A972F5">
              <w:t xml:space="preserve">9  га из Земель с/х назначения в Земли </w:t>
            </w:r>
            <w:r w:rsidRPr="00A972F5">
              <w:lastRenderedPageBreak/>
              <w:t>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693" w:type="dxa"/>
            <w:tcBorders>
              <w:top w:val="nil"/>
              <w:left w:val="nil"/>
              <w:bottom w:val="single" w:sz="4" w:space="0" w:color="auto"/>
              <w:right w:val="single" w:sz="4" w:space="0" w:color="auto"/>
            </w:tcBorders>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Таким образом, предлагается перевод 9 га из Земель с/х назначения в 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14515C" w:rsidRPr="00A972F5" w:rsidRDefault="0014515C" w:rsidP="0014515C"/>
    <w:p w:rsidR="0014515C" w:rsidRPr="00A972F5" w:rsidRDefault="0014515C" w:rsidP="0014515C"/>
    <w:p w:rsidR="0014515C" w:rsidRPr="00A972F5" w:rsidRDefault="0014515C" w:rsidP="0014515C">
      <w:pPr>
        <w:sectPr w:rsidR="0014515C" w:rsidRPr="00A972F5">
          <w:pgSz w:w="11907" w:h="16840"/>
          <w:pgMar w:top="1134" w:right="1134" w:bottom="1134" w:left="1134" w:header="567" w:footer="720" w:gutter="0"/>
          <w:cols w:space="720"/>
        </w:sectPr>
      </w:pPr>
    </w:p>
    <w:p w:rsidR="0014515C" w:rsidRPr="00A972F5" w:rsidRDefault="0014515C" w:rsidP="0014515C">
      <w:r w:rsidRPr="00A972F5">
        <w:lastRenderedPageBreak/>
        <w:t>РАЗДЕЛ 4.</w:t>
      </w:r>
    </w:p>
    <w:p w:rsidR="0014515C" w:rsidRPr="00A972F5" w:rsidRDefault="0014515C" w:rsidP="0014515C">
      <w:r w:rsidRPr="00A972F5">
        <w:rPr>
          <w:rFonts w:eastAsiaTheme="majorEastAsia"/>
        </w:rPr>
        <w:t>ОЦЕНКА ВОЗМОЖНОГО ВЛИЯНИЯ ПЛАНИРУЕМЫХ ДЛЯ РАЗМЕЩЕНИЯ ОБЪЕКТОВ МЕСТНОГО ЗНАЧЕНИЯ ГОРЕНСКОГО СЕЛЬСКОГО ПОСЕЛЕНИЯ НА КОМПЛЕКСНОЕ РАЗВИТИЕ ЭТИХ ТЕРРИТОРИЙ</w:t>
      </w:r>
    </w:p>
    <w:p w:rsidR="0014515C" w:rsidRPr="00A972F5" w:rsidRDefault="0014515C" w:rsidP="0014515C">
      <w:pPr>
        <w:rPr>
          <w:rFonts w:eastAsiaTheme="majorEastAsia"/>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
        <w:gridCol w:w="108"/>
        <w:gridCol w:w="2957"/>
        <w:gridCol w:w="122"/>
        <w:gridCol w:w="1497"/>
        <w:gridCol w:w="1639"/>
        <w:gridCol w:w="194"/>
        <w:gridCol w:w="1365"/>
        <w:gridCol w:w="33"/>
        <w:gridCol w:w="1398"/>
      </w:tblGrid>
      <w:tr w:rsidR="0014515C" w:rsidRPr="00A972F5" w:rsidTr="0014515C">
        <w:trPr>
          <w:trHeight w:val="323"/>
        </w:trPr>
        <w:tc>
          <w:tcPr>
            <w:tcW w:w="694" w:type="dxa"/>
            <w:gridSpan w:val="2"/>
            <w:tcBorders>
              <w:top w:val="nil"/>
              <w:left w:val="nil"/>
              <w:bottom w:val="nil"/>
              <w:right w:val="nil"/>
            </w:tcBorders>
            <w:vAlign w:val="center"/>
            <w:hideMark/>
          </w:tcPr>
          <w:p w:rsidR="0014515C" w:rsidRPr="00A972F5" w:rsidRDefault="0014515C" w:rsidP="00A972F5">
            <w:pPr>
              <w:rPr>
                <w:rFonts w:eastAsiaTheme="minorHAnsi"/>
                <w:lang w:eastAsia="en-US"/>
              </w:rPr>
            </w:pPr>
            <w:r w:rsidRPr="00A972F5">
              <w:br w:type="page"/>
              <w:t>1.</w:t>
            </w:r>
          </w:p>
        </w:tc>
        <w:tc>
          <w:tcPr>
            <w:tcW w:w="9210" w:type="dxa"/>
            <w:gridSpan w:val="8"/>
            <w:tcBorders>
              <w:top w:val="nil"/>
              <w:left w:val="nil"/>
              <w:bottom w:val="nil"/>
              <w:right w:val="nil"/>
            </w:tcBorders>
            <w:vAlign w:val="center"/>
            <w:hideMark/>
          </w:tcPr>
          <w:p w:rsidR="0014515C" w:rsidRPr="00A972F5" w:rsidRDefault="0014515C" w:rsidP="00A972F5">
            <w:pPr>
              <w:rPr>
                <w:rFonts w:eastAsiaTheme="minorHAnsi"/>
                <w:lang w:eastAsia="en-US"/>
              </w:rPr>
            </w:pPr>
            <w:r w:rsidRPr="00A972F5">
              <w:t>ТЕХНИКО-ЭКОНОМИЧЕСКИЕ ПОКАЗАТЕЛИ</w:t>
            </w:r>
          </w:p>
        </w:tc>
      </w:tr>
      <w:tr w:rsidR="0014515C" w:rsidRPr="00A972F5" w:rsidTr="0014515C">
        <w:trPr>
          <w:trHeight w:val="495"/>
        </w:trPr>
        <w:tc>
          <w:tcPr>
            <w:tcW w:w="694" w:type="dxa"/>
            <w:gridSpan w:val="2"/>
            <w:tcBorders>
              <w:top w:val="nil"/>
              <w:left w:val="nil"/>
              <w:bottom w:val="nil"/>
              <w:right w:val="nil"/>
            </w:tcBorders>
            <w:vAlign w:val="center"/>
          </w:tcPr>
          <w:p w:rsidR="0014515C" w:rsidRPr="00A972F5" w:rsidRDefault="0014515C" w:rsidP="00A972F5">
            <w:pPr>
              <w:rPr>
                <w:rFonts w:eastAsiaTheme="minorHAnsi"/>
                <w:lang w:eastAsia="en-US"/>
              </w:rPr>
            </w:pPr>
          </w:p>
        </w:tc>
        <w:tc>
          <w:tcPr>
            <w:tcW w:w="9210" w:type="dxa"/>
            <w:gridSpan w:val="8"/>
            <w:tcBorders>
              <w:top w:val="nil"/>
              <w:left w:val="nil"/>
              <w:bottom w:val="nil"/>
              <w:right w:val="nil"/>
            </w:tcBorders>
            <w:vAlign w:val="center"/>
            <w:hideMark/>
          </w:tcPr>
          <w:p w:rsidR="0014515C" w:rsidRPr="00A972F5" w:rsidRDefault="0014515C" w:rsidP="00A972F5">
            <w:pPr>
              <w:rPr>
                <w:rFonts w:eastAsiaTheme="minorHAnsi"/>
                <w:lang w:eastAsia="en-US"/>
              </w:rPr>
            </w:pPr>
            <w:r w:rsidRPr="00A972F5">
              <w:t>ГЕНЕРАЛЬНОГО ПЛАНА</w:t>
            </w:r>
          </w:p>
        </w:tc>
      </w:tr>
      <w:tr w:rsidR="0014515C" w:rsidRPr="00A972F5" w:rsidTr="0014515C">
        <w:trPr>
          <w:trHeight w:val="330"/>
        </w:trPr>
        <w:tc>
          <w:tcPr>
            <w:tcW w:w="694" w:type="dxa"/>
            <w:gridSpan w:val="2"/>
            <w:tcBorders>
              <w:top w:val="nil"/>
              <w:left w:val="nil"/>
              <w:bottom w:val="single" w:sz="4" w:space="0" w:color="auto"/>
              <w:right w:val="nil"/>
            </w:tcBorders>
            <w:vAlign w:val="center"/>
          </w:tcPr>
          <w:p w:rsidR="0014515C" w:rsidRPr="00A972F5" w:rsidRDefault="0014515C" w:rsidP="00A972F5">
            <w:pPr>
              <w:rPr>
                <w:rFonts w:eastAsiaTheme="minorHAnsi"/>
                <w:lang w:eastAsia="en-US"/>
              </w:rPr>
            </w:pPr>
          </w:p>
        </w:tc>
        <w:tc>
          <w:tcPr>
            <w:tcW w:w="9210" w:type="dxa"/>
            <w:gridSpan w:val="8"/>
            <w:tcBorders>
              <w:top w:val="nil"/>
              <w:left w:val="nil"/>
              <w:bottom w:val="single" w:sz="4" w:space="0" w:color="auto"/>
              <w:right w:val="nil"/>
            </w:tcBorders>
            <w:vAlign w:val="center"/>
          </w:tcPr>
          <w:p w:rsidR="0014515C" w:rsidRPr="00A972F5" w:rsidRDefault="0014515C" w:rsidP="00A972F5">
            <w:pPr>
              <w:rPr>
                <w:rFonts w:eastAsiaTheme="minorHAnsi"/>
                <w:lang w:eastAsia="en-US"/>
              </w:rPr>
            </w:pPr>
          </w:p>
        </w:tc>
      </w:tr>
      <w:tr w:rsidR="0014515C" w:rsidRPr="00A972F5" w:rsidTr="0014515C">
        <w:trPr>
          <w:trHeight w:val="1593"/>
        </w:trPr>
        <w:tc>
          <w:tcPr>
            <w:tcW w:w="586"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 п/п</w:t>
            </w:r>
          </w:p>
        </w:tc>
        <w:tc>
          <w:tcPr>
            <w:tcW w:w="3066" w:type="dxa"/>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Показатели территориального планирования</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Единица измерения</w:t>
            </w:r>
          </w:p>
        </w:tc>
        <w:tc>
          <w:tcPr>
            <w:tcW w:w="1640"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Современное состояние на 2017 г.</w:t>
            </w:r>
          </w:p>
        </w:tc>
        <w:tc>
          <w:tcPr>
            <w:tcW w:w="1560" w:type="dxa"/>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2022 г.</w:t>
            </w:r>
          </w:p>
        </w:tc>
        <w:tc>
          <w:tcPr>
            <w:tcW w:w="1432" w:type="dxa"/>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rsidR="0014515C" w:rsidRPr="00A972F5" w:rsidRDefault="0014515C" w:rsidP="00A972F5">
            <w:pPr>
              <w:rPr>
                <w:rFonts w:eastAsiaTheme="minorHAnsi"/>
                <w:lang w:eastAsia="en-US"/>
              </w:rPr>
            </w:pPr>
            <w:r w:rsidRPr="00A972F5">
              <w:t>2037 г.</w:t>
            </w:r>
          </w:p>
        </w:tc>
      </w:tr>
      <w:tr w:rsidR="0014515C" w:rsidRPr="00A972F5" w:rsidTr="0014515C">
        <w:trPr>
          <w:trHeight w:val="355"/>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3066"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62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r>
      <w:tr w:rsidR="0014515C" w:rsidRPr="00A972F5" w:rsidTr="0014515C">
        <w:trPr>
          <w:trHeight w:val="20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Территория</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1.1</w:t>
            </w:r>
          </w:p>
        </w:tc>
        <w:tc>
          <w:tcPr>
            <w:tcW w:w="3066"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Всего </w:t>
            </w:r>
          </w:p>
        </w:tc>
        <w:tc>
          <w:tcPr>
            <w:tcW w:w="162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га</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6236,05</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6236,05</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6236,05</w:t>
            </w:r>
          </w:p>
        </w:tc>
      </w:tr>
      <w:tr w:rsidR="0014515C" w:rsidRPr="00A972F5" w:rsidTr="0014515C">
        <w:trPr>
          <w:trHeight w:val="362"/>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Административно-территориальное устройство</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Статус муниципального образования</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Сельское поселение</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Сельское поселение</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Сельское поселение</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Количество населенных пунктов</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w:t>
            </w:r>
          </w:p>
        </w:tc>
      </w:tr>
      <w:tr w:rsidR="0014515C" w:rsidRPr="00A972F5" w:rsidTr="0014515C">
        <w:trPr>
          <w:trHeight w:val="427"/>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III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Население</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Всего </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чел.</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605</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542</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430</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в том числе:    городского</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чел.</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264"/>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3.3</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                         сельского</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чел.</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605</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542</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430</w:t>
            </w:r>
          </w:p>
        </w:tc>
      </w:tr>
      <w:tr w:rsidR="0014515C" w:rsidRPr="00A972F5" w:rsidTr="0014515C">
        <w:trPr>
          <w:trHeight w:val="309"/>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3.4</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Плотность населения </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чел. на га</w:t>
            </w:r>
          </w:p>
        </w:tc>
        <w:tc>
          <w:tcPr>
            <w:tcW w:w="1640"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0,097</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0,087</w:t>
            </w:r>
          </w:p>
        </w:tc>
        <w:tc>
          <w:tcPr>
            <w:tcW w:w="1432"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0,069</w:t>
            </w:r>
          </w:p>
        </w:tc>
      </w:tr>
      <w:tr w:rsidR="0014515C" w:rsidRPr="00A972F5" w:rsidTr="0014515C">
        <w:trPr>
          <w:trHeight w:val="405"/>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IV</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Объекты социального и культурно-бытового обслуживания местного значения</w:t>
            </w:r>
          </w:p>
        </w:tc>
      </w:tr>
      <w:tr w:rsidR="0014515C" w:rsidRPr="00A972F5" w:rsidTr="0014515C">
        <w:trPr>
          <w:trHeight w:val="589"/>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Детские дошкольные учреждения</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612"/>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Общеобразовательные школы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w:t>
            </w:r>
          </w:p>
        </w:tc>
      </w:tr>
      <w:tr w:rsidR="0014515C" w:rsidRPr="00A972F5" w:rsidTr="0014515C">
        <w:trPr>
          <w:trHeight w:val="632"/>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Больничные учреждения</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коек</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218"/>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4.4</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ФАП</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ФП</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4.5</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Амбулатории/поликлиники</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4.6</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Станций скорой помощи</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объект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333"/>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V</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Транспортная инфраструктура</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Наличие регулярного автобусного и (или) железнодорожного сообщения с административным центром муниципального района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да/нет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да</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да</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Объекты транспортной </w:t>
            </w:r>
            <w:r w:rsidRPr="00A972F5">
              <w:lastRenderedPageBreak/>
              <w:t>инфраструктуры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lastRenderedPageBreak/>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val="en-US" w:eastAsia="en-US"/>
              </w:rPr>
            </w:pPr>
            <w:r w:rsidRPr="00A972F5">
              <w:lastRenderedPageBreak/>
              <w:t>VI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Инженерная инфраструктура</w:t>
            </w:r>
          </w:p>
        </w:tc>
      </w:tr>
      <w:tr w:rsidR="0014515C" w:rsidRPr="00A972F5" w:rsidTr="0014515C">
        <w:trPr>
          <w:trHeight w:val="170"/>
        </w:trPr>
        <w:tc>
          <w:tcPr>
            <w:tcW w:w="586" w:type="dxa"/>
            <w:vMerge w:val="restar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Электроснабжение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Расчетные показатели электрическая нагрузка</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Русский Лундан</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95,81</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75,71</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Калиновка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92,46</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73,7</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Горенка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81,74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64,99</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Татарский Лундан</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44,89</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35,51</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с. Кочетовка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42,21</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33,5</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д. Преображенка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6,03</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4,69</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Всего по сельскому поселению</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кВт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363,14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288,1</w:t>
            </w:r>
          </w:p>
        </w:tc>
      </w:tr>
      <w:tr w:rsidR="0014515C" w:rsidRPr="00A972F5" w:rsidTr="0014515C">
        <w:trPr>
          <w:trHeight w:val="170"/>
        </w:trPr>
        <w:tc>
          <w:tcPr>
            <w:tcW w:w="586" w:type="dxa"/>
            <w:vMerge w:val="restart"/>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Водоснабжение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val="en-US"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Одиночное протяжение уличной водопроводной сети</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км</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17,7</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rPr>
            </w:pPr>
            <w:r w:rsidRPr="00A972F5">
              <w:t>Водопотребление – всего</w:t>
            </w:r>
          </w:p>
          <w:p w:rsidR="0014515C" w:rsidRPr="00A972F5" w:rsidRDefault="0014515C" w:rsidP="00A972F5">
            <w:pPr>
              <w:rPr>
                <w:rFonts w:eastAsiaTheme="minorHAnsi"/>
                <w:lang w:eastAsia="en-US"/>
              </w:rPr>
            </w:pPr>
            <w:r w:rsidRPr="00A972F5">
              <w:t>в том числе:</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434,7</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414,32</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на хозяйственно-питьевые нужды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67,77</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53,77</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на поливочные нужды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28,74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25,8</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на производственные нужды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6,?9</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8,06</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на пожаротушение</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324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324</w:t>
            </w:r>
          </w:p>
        </w:tc>
      </w:tr>
      <w:tr w:rsidR="0014515C" w:rsidRPr="00A972F5" w:rsidTr="0014515C">
        <w:trPr>
          <w:trHeight w:val="170"/>
        </w:trPr>
        <w:tc>
          <w:tcPr>
            <w:tcW w:w="694" w:type="dxa"/>
            <w:vMerge/>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неучтенные расходы</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м3/сут</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3,38</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2,69</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6.4</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Водоотведение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rPr>
            </w:pPr>
            <w:r w:rsidRPr="00A972F5">
              <w:t>Общее поступление сточных вод – всего</w:t>
            </w:r>
          </w:p>
          <w:p w:rsidR="0014515C" w:rsidRPr="00A972F5" w:rsidRDefault="0014515C" w:rsidP="00A972F5">
            <w:pPr>
              <w:rPr>
                <w:rFonts w:eastAsiaTheme="minorHAnsi"/>
                <w:lang w:eastAsia="en-US"/>
              </w:rPr>
            </w:pPr>
            <w:r w:rsidRPr="00A972F5">
              <w:t>в том числе: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37,64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31,49</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хозяйственно-бытовые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33,9</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26,91</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производственные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2,04</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3,24</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неучтенные расходы</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1,7</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1,34</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6.5</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Газоснабжение</w:t>
            </w: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Ориентировочный расход природного газа</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м3/год</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157,8</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126,9</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val="en-US" w:eastAsia="en-US"/>
              </w:rPr>
            </w:pPr>
            <w:r w:rsidRPr="00A972F5">
              <w:t>VII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Ритуальное обслуживание населения</w:t>
            </w:r>
          </w:p>
        </w:tc>
      </w:tr>
      <w:tr w:rsidR="0014515C" w:rsidRPr="00A972F5" w:rsidTr="0014515C">
        <w:trPr>
          <w:trHeight w:val="26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7.1</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xml:space="preserve">Общее количество кладбищ </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2</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VIII</w:t>
            </w:r>
          </w:p>
        </w:tc>
        <w:tc>
          <w:tcPr>
            <w:tcW w:w="9318" w:type="dxa"/>
            <w:gridSpan w:val="9"/>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Охрана природы и рациональное природопользование</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8.1</w:t>
            </w:r>
          </w:p>
        </w:tc>
        <w:tc>
          <w:tcPr>
            <w:tcW w:w="3188" w:type="dxa"/>
            <w:gridSpan w:val="3"/>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rPr>
            </w:pPr>
            <w:r w:rsidRPr="00A972F5">
              <w:t>Места складирования отходов:</w:t>
            </w:r>
          </w:p>
          <w:p w:rsidR="0014515C" w:rsidRPr="00A972F5" w:rsidRDefault="0014515C" w:rsidP="00A972F5">
            <w:pPr>
              <w:rPr>
                <w:rFonts w:eastAsiaTheme="minorHAnsi"/>
                <w:lang w:eastAsia="en-US"/>
              </w:rPr>
            </w:pPr>
          </w:p>
        </w:tc>
        <w:tc>
          <w:tcPr>
            <w:tcW w:w="1498"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gridSpan w:val="2"/>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c>
          <w:tcPr>
            <w:tcW w:w="1399" w:type="dxa"/>
            <w:tcBorders>
              <w:top w:val="single" w:sz="4" w:space="0" w:color="auto"/>
              <w:left w:val="single" w:sz="4" w:space="0" w:color="auto"/>
              <w:bottom w:val="single" w:sz="4" w:space="0" w:color="auto"/>
              <w:right w:val="single" w:sz="4" w:space="0" w:color="auto"/>
            </w:tcBorders>
            <w:vAlign w:val="center"/>
          </w:tcPr>
          <w:p w:rsidR="0014515C" w:rsidRPr="00A972F5" w:rsidRDefault="0014515C" w:rsidP="00A972F5">
            <w:pPr>
              <w:rPr>
                <w:rFonts w:eastAsiaTheme="minorHAnsi"/>
                <w:lang w:eastAsia="en-US"/>
              </w:rPr>
            </w:pP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8.2</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скотомогильники</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r>
      <w:tr w:rsidR="0014515C" w:rsidRPr="00A972F5" w:rsidTr="0014515C">
        <w:trPr>
          <w:trHeight w:val="170"/>
        </w:trPr>
        <w:tc>
          <w:tcPr>
            <w:tcW w:w="586"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8.3</w:t>
            </w: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 полигон ТБО</w:t>
            </w:r>
          </w:p>
        </w:tc>
        <w:tc>
          <w:tcPr>
            <w:tcW w:w="1498"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единиц</w:t>
            </w:r>
          </w:p>
        </w:tc>
        <w:tc>
          <w:tcPr>
            <w:tcW w:w="1834"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c>
          <w:tcPr>
            <w:tcW w:w="1399" w:type="dxa"/>
            <w:gridSpan w:val="2"/>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c>
          <w:tcPr>
            <w:tcW w:w="1399" w:type="dxa"/>
            <w:tcBorders>
              <w:top w:val="single" w:sz="4" w:space="0" w:color="auto"/>
              <w:left w:val="single" w:sz="4"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r w:rsidRPr="00A972F5">
              <w:t>0</w:t>
            </w:r>
          </w:p>
        </w:tc>
      </w:tr>
    </w:tbl>
    <w:p w:rsidR="0014515C" w:rsidRPr="00A972F5" w:rsidRDefault="0014515C" w:rsidP="0014515C">
      <w:pPr>
        <w:sectPr w:rsidR="0014515C" w:rsidRPr="00A972F5">
          <w:pgSz w:w="11907" w:h="16840"/>
          <w:pgMar w:top="1134" w:right="1134" w:bottom="1134" w:left="1134" w:header="567" w:footer="720" w:gutter="0"/>
          <w:cols w:space="720"/>
        </w:sectPr>
      </w:pPr>
    </w:p>
    <w:p w:rsidR="0014515C" w:rsidRPr="00A972F5" w:rsidRDefault="0014515C" w:rsidP="0014515C">
      <w:pPr>
        <w:rPr>
          <w:rFonts w:eastAsiaTheme="majorEastAsia"/>
        </w:rPr>
      </w:pPr>
      <w:r w:rsidRPr="00A972F5">
        <w:lastRenderedPageBreak/>
        <w:t>РАЗДЕЛ 5.</w:t>
      </w:r>
    </w:p>
    <w:p w:rsidR="0014515C" w:rsidRPr="00A972F5" w:rsidRDefault="0014515C" w:rsidP="0014515C">
      <w:r w:rsidRPr="00A972F5">
        <w:rPr>
          <w:rFonts w:eastAsiaTheme="majorEastAsia"/>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14515C" w:rsidRPr="00A972F5" w:rsidRDefault="0014515C" w:rsidP="0014515C">
      <w:pPr>
        <w:rPr>
          <w:rFonts w:eastAsiaTheme="majorEastAsia"/>
        </w:rPr>
      </w:pPr>
    </w:p>
    <w:p w:rsidR="0014515C" w:rsidRPr="00A972F5" w:rsidRDefault="0014515C" w:rsidP="0014515C">
      <w:r w:rsidRPr="00A972F5">
        <w:t>В проекте генерального плана сельского поселения Горенское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51"/>
        <w:gridCol w:w="8753"/>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1.</w:t>
            </w:r>
          </w:p>
        </w:tc>
        <w:tc>
          <w:tcPr>
            <w:tcW w:w="8753" w:type="dxa"/>
            <w:vAlign w:val="center"/>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СВЕДЕНИЯ О ПЛАНИРУЕМЫХ ОБЪЕКТАХ ФЕДЕРАЛЬНОГО ЗНАЧЕНИЯ</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753" w:type="dxa"/>
            <w:vAlign w:val="center"/>
          </w:tcPr>
          <w:p w:rsidR="0014515C" w:rsidRPr="00A972F5" w:rsidRDefault="0014515C" w:rsidP="00A972F5">
            <w:pPr>
              <w:rPr>
                <w:rFonts w:eastAsiaTheme="minorHAnsi"/>
                <w:lang w:eastAsia="en-US"/>
              </w:rPr>
            </w:pPr>
          </w:p>
        </w:tc>
      </w:tr>
    </w:tbl>
    <w:p w:rsidR="0014515C" w:rsidRPr="00A972F5" w:rsidRDefault="0014515C" w:rsidP="0014515C">
      <w:r w:rsidRPr="00A972F5">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14515C" w:rsidRPr="00A972F5" w:rsidRDefault="0014515C" w:rsidP="0014515C">
      <w:r w:rsidRPr="00A972F5">
        <w:t>Новые объекты на рассматриваемой территории не предусмотрены.</w:t>
      </w:r>
    </w:p>
    <w:p w:rsidR="0014515C" w:rsidRPr="00A972F5" w:rsidRDefault="0014515C" w:rsidP="0014515C">
      <w:r w:rsidRPr="00A972F5">
        <w:t xml:space="preserve">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 </w:t>
      </w:r>
    </w:p>
    <w:p w:rsidR="0014515C" w:rsidRPr="00A972F5" w:rsidRDefault="0014515C" w:rsidP="0014515C">
      <w:r w:rsidRPr="00A972F5">
        <w:t>Новые объекты также не предусмотрены.</w:t>
      </w:r>
    </w:p>
    <w:p w:rsidR="0014515C" w:rsidRPr="00A972F5" w:rsidRDefault="0014515C" w:rsidP="0014515C"/>
    <w:p w:rsidR="0014515C" w:rsidRPr="00A972F5" w:rsidRDefault="0014515C" w:rsidP="0014515C">
      <w:r w:rsidRPr="00A972F5">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14515C" w:rsidRPr="00A972F5" w:rsidRDefault="0014515C" w:rsidP="0014515C">
      <w:r w:rsidRPr="00A972F5">
        <w:t>Новые объекты на рассматриваемой территории не предусмотрены.</w:t>
      </w:r>
    </w:p>
    <w:p w:rsidR="0014515C" w:rsidRPr="00A972F5" w:rsidRDefault="0014515C" w:rsidP="0014515C">
      <w:r w:rsidRPr="00A972F5">
        <w:t xml:space="preserve">Проектом внесения изменений в Схему территориального планирования Российской Федерации в области здравоохранения (размещен в ФГИС ТП 30.05.2016) </w:t>
      </w:r>
    </w:p>
    <w:p w:rsidR="0014515C" w:rsidRPr="00A972F5" w:rsidRDefault="0014515C" w:rsidP="0014515C">
      <w:r w:rsidRPr="00A972F5">
        <w:t>Новые объекты также не предусмотрены.</w:t>
      </w:r>
    </w:p>
    <w:p w:rsidR="0014515C" w:rsidRPr="00A972F5" w:rsidRDefault="0014515C" w:rsidP="0014515C"/>
    <w:p w:rsidR="0014515C" w:rsidRPr="00A972F5" w:rsidRDefault="0014515C" w:rsidP="0014515C">
      <w:r w:rsidRPr="00A972F5">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14515C" w:rsidRPr="00A972F5" w:rsidRDefault="0014515C" w:rsidP="0014515C">
      <w:bookmarkStart w:id="20" w:name="Par2680"/>
      <w:bookmarkStart w:id="21" w:name="Par17417"/>
      <w:bookmarkEnd w:id="20"/>
      <w:bookmarkEnd w:id="21"/>
      <w:r w:rsidRPr="00A972F5">
        <w:t>Новые объекты на рассматриваемой территории не предусмотрены.</w:t>
      </w:r>
    </w:p>
    <w:p w:rsidR="0014515C" w:rsidRPr="00A972F5" w:rsidRDefault="0014515C" w:rsidP="0014515C"/>
    <w:p w:rsidR="0014515C" w:rsidRPr="00A972F5" w:rsidRDefault="0014515C" w:rsidP="0014515C">
      <w:r w:rsidRPr="00A972F5">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14515C" w:rsidRPr="00A972F5" w:rsidRDefault="0014515C" w:rsidP="0014515C"/>
    <w:p w:rsidR="0014515C" w:rsidRPr="00A972F5" w:rsidRDefault="0014515C" w:rsidP="0014515C">
      <w:r w:rsidRPr="00A972F5">
        <w:t>Новые объекты на рассматриваемой территории не предусмотрены.</w:t>
      </w:r>
    </w:p>
    <w:p w:rsidR="0014515C" w:rsidRPr="00A972F5" w:rsidRDefault="0014515C" w:rsidP="0014515C"/>
    <w:p w:rsidR="0014515C" w:rsidRPr="00A972F5" w:rsidRDefault="0014515C" w:rsidP="0014515C">
      <w:r w:rsidRPr="00A972F5">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14515C" w:rsidRPr="00A972F5" w:rsidRDefault="0014515C" w:rsidP="0014515C">
      <w:r w:rsidRPr="00A972F5">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51"/>
        <w:gridCol w:w="8753"/>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2.</w:t>
            </w:r>
          </w:p>
        </w:tc>
        <w:tc>
          <w:tcPr>
            <w:tcW w:w="8753" w:type="dxa"/>
            <w:vAlign w:val="center"/>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СВЕДЕНИЯ О ПЛАНИРУЕМЫХ ОБЪЕКТАХ РЕГИОНАЛЬНОГО ЗНАЧЕНИЯ</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753" w:type="dxa"/>
            <w:vAlign w:val="center"/>
          </w:tcPr>
          <w:p w:rsidR="0014515C" w:rsidRPr="00A972F5" w:rsidRDefault="0014515C" w:rsidP="00A972F5">
            <w:pPr>
              <w:rPr>
                <w:rFonts w:eastAsiaTheme="minorHAnsi"/>
                <w:lang w:eastAsia="en-US"/>
              </w:rPr>
            </w:pPr>
          </w:p>
        </w:tc>
      </w:tr>
    </w:tbl>
    <w:p w:rsidR="0014515C" w:rsidRPr="00A972F5" w:rsidRDefault="0014515C" w:rsidP="0014515C">
      <w:bookmarkStart w:id="22" w:name="_Toc465097020"/>
      <w:bookmarkStart w:id="23" w:name="_Toc464749760"/>
    </w:p>
    <w:bookmarkEnd w:id="22"/>
    <w:bookmarkEnd w:id="23"/>
    <w:p w:rsidR="0014515C" w:rsidRPr="00A972F5" w:rsidRDefault="0014515C" w:rsidP="0014515C">
      <w:r w:rsidRPr="00A972F5">
        <w:rPr>
          <w:rFonts w:eastAsiaTheme="minorEastAsia"/>
        </w:rPr>
        <w:t>Автомобильный транспорт</w:t>
      </w:r>
    </w:p>
    <w:p w:rsidR="0014515C" w:rsidRPr="00A972F5" w:rsidRDefault="0014515C" w:rsidP="0014515C">
      <w:pPr>
        <w:rPr>
          <w:rFonts w:eastAsiaTheme="minorEastAsia"/>
        </w:rPr>
      </w:pPr>
      <w:r w:rsidRPr="00A972F5">
        <w:rPr>
          <w:rFonts w:eastAsiaTheme="minorEastAsia"/>
        </w:rPr>
        <w:t>Новые объекты на рассматриваемой территории не предусмотрены.</w:t>
      </w:r>
    </w:p>
    <w:p w:rsidR="0014515C" w:rsidRPr="00A972F5" w:rsidRDefault="0014515C" w:rsidP="0014515C">
      <w:pPr>
        <w:rPr>
          <w:rFonts w:eastAsiaTheme="minorEastAsia"/>
        </w:rPr>
      </w:pPr>
      <w:r w:rsidRPr="00A972F5">
        <w:rPr>
          <w:rFonts w:eastAsiaTheme="minorEastAsia"/>
        </w:rPr>
        <w:t>В области социальной защиты</w:t>
      </w:r>
    </w:p>
    <w:p w:rsidR="0014515C" w:rsidRPr="00A972F5" w:rsidRDefault="0014515C" w:rsidP="0014515C">
      <w:pPr>
        <w:rPr>
          <w:rFonts w:eastAsiaTheme="minorEastAsia"/>
        </w:rPr>
      </w:pPr>
      <w:r w:rsidRPr="00A972F5">
        <w:rPr>
          <w:rFonts w:eastAsiaTheme="minorEastAsia"/>
        </w:rPr>
        <w:t>Новые объекты на рассматриваемой территории не предусмотрены.</w:t>
      </w:r>
    </w:p>
    <w:p w:rsidR="0014515C" w:rsidRPr="00A972F5" w:rsidRDefault="0014515C" w:rsidP="0014515C">
      <w:pPr>
        <w:rPr>
          <w:rFonts w:eastAsiaTheme="minorEastAsia"/>
        </w:rPr>
      </w:pPr>
      <w:r w:rsidRPr="00A972F5">
        <w:rPr>
          <w:rFonts w:eastAsiaTheme="minorEastAsia"/>
        </w:rPr>
        <w:t>В области туризма и рекреации</w:t>
      </w:r>
    </w:p>
    <w:p w:rsidR="0014515C" w:rsidRPr="00A972F5" w:rsidRDefault="0014515C" w:rsidP="0014515C">
      <w:pPr>
        <w:rPr>
          <w:rFonts w:eastAsiaTheme="minorEastAsia"/>
        </w:rPr>
      </w:pPr>
      <w:r w:rsidRPr="00A972F5">
        <w:t>Новые объекты на рассматриваемой территории не предусмотрены.</w:t>
      </w:r>
    </w:p>
    <w:p w:rsidR="0014515C" w:rsidRPr="00A972F5" w:rsidRDefault="0014515C" w:rsidP="0014515C">
      <w:r w:rsidRPr="00A972F5">
        <w:rPr>
          <w:rFonts w:eastAsiaTheme="minorEastAsia"/>
        </w:rPr>
        <w:t>В области промышленности и развития региональных кластеров</w:t>
      </w:r>
    </w:p>
    <w:p w:rsidR="0014515C" w:rsidRPr="00A972F5" w:rsidRDefault="0014515C" w:rsidP="0014515C">
      <w:pPr>
        <w:rPr>
          <w:rFonts w:eastAsiaTheme="minorEastAsia"/>
        </w:rPr>
      </w:pPr>
      <w:r w:rsidRPr="00A972F5">
        <w:rPr>
          <w:rFonts w:eastAsiaTheme="minorEastAsia"/>
        </w:rPr>
        <w:t>Новые объекты на рассматриваемой территории не предусмотрены.</w:t>
      </w: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p>
    <w:p w:rsidR="0014515C" w:rsidRPr="00A972F5" w:rsidRDefault="0014515C" w:rsidP="0014515C">
      <w:pPr>
        <w:rPr>
          <w:rFonts w:eastAsiaTheme="minorEastAsia"/>
        </w:rPr>
      </w:pPr>
      <w:r w:rsidRPr="00A972F5">
        <w:t>РАЗДЕЛ 6.</w:t>
      </w:r>
    </w:p>
    <w:p w:rsidR="0014515C" w:rsidRPr="00A972F5" w:rsidRDefault="0014515C" w:rsidP="0014515C">
      <w:r w:rsidRPr="00A972F5">
        <w:rPr>
          <w:rFonts w:eastAsiaTheme="majorEastAsia"/>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51"/>
        <w:gridCol w:w="8753"/>
      </w:tblGrid>
      <w:tr w:rsidR="0014515C" w:rsidRPr="00A972F5" w:rsidTr="0014515C">
        <w:tc>
          <w:tcPr>
            <w:tcW w:w="1151" w:type="dxa"/>
            <w:vAlign w:val="center"/>
            <w:hideMark/>
          </w:tcPr>
          <w:p w:rsidR="0014515C" w:rsidRPr="00A972F5" w:rsidRDefault="0014515C" w:rsidP="00A972F5">
            <w:pPr>
              <w:rPr>
                <w:rFonts w:eastAsiaTheme="minorHAnsi"/>
                <w:lang w:eastAsia="en-US"/>
              </w:rPr>
            </w:pPr>
            <w:r w:rsidRPr="00A972F5">
              <w:t>1.</w:t>
            </w:r>
          </w:p>
        </w:tc>
        <w:tc>
          <w:tcPr>
            <w:tcW w:w="8753" w:type="dxa"/>
            <w:vAlign w:val="center"/>
          </w:tcPr>
          <w:p w:rsidR="0014515C" w:rsidRPr="00A972F5" w:rsidRDefault="0014515C" w:rsidP="00A972F5">
            <w:pPr>
              <w:rPr>
                <w:rFonts w:eastAsiaTheme="minorHAnsi"/>
              </w:rPr>
            </w:pPr>
          </w:p>
          <w:p w:rsidR="0014515C" w:rsidRPr="00A972F5" w:rsidRDefault="0014515C" w:rsidP="00A972F5">
            <w:pPr>
              <w:rPr>
                <w:rFonts w:eastAsiaTheme="minorHAnsi"/>
                <w:lang w:eastAsia="en-US"/>
              </w:rPr>
            </w:pPr>
            <w:r w:rsidRPr="00A972F5">
              <w:t>Сведения о планируемых объектах местного (муниципального района) значения</w:t>
            </w:r>
          </w:p>
        </w:tc>
      </w:tr>
      <w:tr w:rsidR="0014515C" w:rsidRPr="00A972F5" w:rsidTr="0014515C">
        <w:trPr>
          <w:trHeight w:val="303"/>
        </w:trPr>
        <w:tc>
          <w:tcPr>
            <w:tcW w:w="1151" w:type="dxa"/>
            <w:vAlign w:val="center"/>
          </w:tcPr>
          <w:p w:rsidR="0014515C" w:rsidRPr="00A972F5" w:rsidRDefault="0014515C" w:rsidP="00A972F5">
            <w:pPr>
              <w:rPr>
                <w:rFonts w:eastAsiaTheme="minorHAnsi"/>
                <w:lang w:eastAsia="en-US"/>
              </w:rPr>
            </w:pPr>
          </w:p>
        </w:tc>
        <w:tc>
          <w:tcPr>
            <w:tcW w:w="8753" w:type="dxa"/>
            <w:vAlign w:val="center"/>
          </w:tcPr>
          <w:p w:rsidR="0014515C" w:rsidRPr="00A972F5" w:rsidRDefault="0014515C" w:rsidP="00A972F5">
            <w:pPr>
              <w:rPr>
                <w:rFonts w:eastAsiaTheme="minorHAnsi"/>
                <w:lang w:eastAsia="en-US"/>
              </w:rPr>
            </w:pPr>
          </w:p>
        </w:tc>
      </w:tr>
    </w:tbl>
    <w:p w:rsidR="0014515C" w:rsidRPr="00A972F5" w:rsidRDefault="0014515C" w:rsidP="0014515C">
      <w:pPr>
        <w:rPr>
          <w:rFonts w:eastAsiaTheme="majorEastAsia"/>
        </w:rPr>
      </w:pPr>
      <w:r w:rsidRPr="00A972F5">
        <w:t>В генеральном плане сельского поселения Горенское учтены  объекты местного (муниципального района) значения, предложенные в Проекте схемы территориального планирования Зубово-Полянского муниципального района:</w:t>
      </w:r>
    </w:p>
    <w:p w:rsidR="0014515C" w:rsidRPr="00A972F5" w:rsidRDefault="0014515C" w:rsidP="0014515C"/>
    <w:p w:rsidR="0014515C" w:rsidRPr="00A972F5" w:rsidRDefault="0014515C" w:rsidP="0014515C">
      <w:r w:rsidRPr="00A972F5">
        <w:t>МЕРОПРИЯТИЯ ПО РАЗВИТИЮ ФУНКЦИОНАЛЬНОГО ЗОНИРОВАНИЯ ТЕРРИТОРИЙ</w:t>
      </w:r>
    </w:p>
    <w:p w:rsidR="0014515C" w:rsidRPr="00A972F5" w:rsidRDefault="0014515C" w:rsidP="0014515C">
      <w:r w:rsidRPr="00A972F5">
        <w:t>Организация искусственных водоемов для рыборазведения близ с. Татарский Лундан</w:t>
      </w:r>
    </w:p>
    <w:p w:rsidR="0014515C" w:rsidRPr="00A972F5" w:rsidRDefault="0014515C" w:rsidP="0014515C">
      <w:r w:rsidRPr="00A972F5">
        <w:t>Восстановление плодово-ягодных садов близ п. Преображенка</w:t>
      </w:r>
    </w:p>
    <w:p w:rsidR="0014515C" w:rsidRPr="00A972F5" w:rsidRDefault="0014515C" w:rsidP="0014515C">
      <w:r w:rsidRPr="00A972F5">
        <w:t>МЕРОПРИЯТИЯ ТЕРРИТОРИАЛЬНОГО ПЛАНИРОВАНИЯ И ПЛАНИРУЕМЫЕ ОБЪЕКТЫ КАПИТАЛЬНОГО СТРОИТЕЛЬСТВА</w:t>
      </w:r>
    </w:p>
    <w:p w:rsidR="0014515C" w:rsidRPr="00A972F5" w:rsidRDefault="0014515C" w:rsidP="0014515C">
      <w:r w:rsidRPr="00A972F5">
        <w:t>Строительство конефермы с. Татарский Лундан</w:t>
      </w:r>
    </w:p>
    <w:p w:rsidR="0014515C" w:rsidRPr="00A972F5" w:rsidRDefault="0014515C" w:rsidP="0014515C">
      <w:r w:rsidRPr="00A972F5">
        <w:t>РАЗВИТИЕ И РАЗМЕЩЕНИЕ ПРОИЗВОДСТВЕННЫХ ОБЪЕКТОВ АПК</w:t>
      </w:r>
    </w:p>
    <w:p w:rsidR="0014515C" w:rsidRPr="00A972F5" w:rsidRDefault="0014515C" w:rsidP="0014515C">
      <w:r w:rsidRPr="00A972F5">
        <w:rPr>
          <w:rFonts w:eastAsiaTheme="minorEastAsia"/>
        </w:rPr>
        <w:t>Новых объектов на рассматриваемых территориях не планируется.</w:t>
      </w:r>
    </w:p>
    <w:p w:rsidR="0014515C" w:rsidRPr="00A972F5" w:rsidRDefault="0014515C" w:rsidP="0014515C">
      <w:pPr>
        <w:rPr>
          <w:rFonts w:eastAsiaTheme="minorEastAsia"/>
        </w:rPr>
      </w:pPr>
      <w:r w:rsidRPr="00A972F5">
        <w:t xml:space="preserve">            РАЗВИТИЕ И РАЗМЕЩЕНИЕ ОБЪЕКТОВ ПРОМЫШЛЕННОСТИ</w:t>
      </w:r>
    </w:p>
    <w:p w:rsidR="0014515C" w:rsidRPr="00A972F5" w:rsidRDefault="0014515C" w:rsidP="0014515C">
      <w:r w:rsidRPr="00A972F5">
        <w:rPr>
          <w:rFonts w:eastAsiaTheme="minorEastAsia"/>
        </w:rPr>
        <w:t>Новых объектов на рассматриваемых территориях не планируется.</w:t>
      </w:r>
    </w:p>
    <w:p w:rsidR="0014515C" w:rsidRPr="00A972F5" w:rsidRDefault="0014515C" w:rsidP="0014515C">
      <w:pPr>
        <w:rPr>
          <w:rFonts w:eastAsiaTheme="minorEastAsia"/>
        </w:rPr>
      </w:pPr>
      <w:r w:rsidRPr="00A972F5">
        <w:rPr>
          <w:rFonts w:eastAsiaTheme="minorEastAsia"/>
        </w:rPr>
        <w:t>ИНЖЕНЕРНАЯ ИНФРАСТРУКТУРА</w:t>
      </w:r>
    </w:p>
    <w:p w:rsidR="0014515C" w:rsidRPr="00A972F5" w:rsidRDefault="0014515C" w:rsidP="0014515C">
      <w:pPr>
        <w:rPr>
          <w:rFonts w:eastAsiaTheme="minorEastAsia"/>
        </w:rPr>
      </w:pPr>
      <w:r w:rsidRPr="00A972F5">
        <w:t xml:space="preserve">Реконструкция гидроузла на ручей, д. Татарский Лундан </w:t>
      </w:r>
    </w:p>
    <w:p w:rsidR="0014515C" w:rsidRPr="00A972F5" w:rsidRDefault="0014515C" w:rsidP="0014515C">
      <w:r w:rsidRPr="00A972F5">
        <w:t>РАЗВИТИЕ РЕКРЕАЦИОННОГО КОМПЛЕКСА</w:t>
      </w:r>
    </w:p>
    <w:p w:rsidR="0014515C" w:rsidRPr="00A972F5" w:rsidRDefault="0014515C" w:rsidP="0014515C">
      <w:r w:rsidRPr="00A972F5">
        <w:rPr>
          <w:rFonts w:eastAsiaTheme="minorEastAsia"/>
        </w:rPr>
        <w:t>Новых объектов на рассматриваемых территориях не планируется.</w:t>
      </w:r>
    </w:p>
    <w:p w:rsidR="0014515C" w:rsidRPr="00A972F5" w:rsidRDefault="0014515C" w:rsidP="0014515C">
      <w:pPr>
        <w:rPr>
          <w:rFonts w:eastAsiaTheme="minorEastAsia"/>
        </w:rPr>
      </w:pPr>
      <w:r w:rsidRPr="00A972F5">
        <w:t>РАЗВИТИЕ ДОРОЖНО-ТРАНСПОРТНОЙ ИНФРАСТРУКТУРЫ</w:t>
      </w:r>
    </w:p>
    <w:p w:rsidR="0014515C" w:rsidRPr="00A972F5" w:rsidRDefault="0014515C" w:rsidP="0014515C">
      <w:r w:rsidRPr="00A972F5">
        <w:t>1. Для развития сети федеральных дорог в границах Зубово-Полянского района необходимо:</w:t>
      </w:r>
    </w:p>
    <w:p w:rsidR="0014515C" w:rsidRPr="00A972F5" w:rsidRDefault="0014515C" w:rsidP="0014515C">
      <w:r w:rsidRPr="00A972F5">
        <w:lastRenderedPageBreak/>
        <w:t xml:space="preserve">- реконструировать автодорогу «Урал» (М-5) – </w:t>
      </w:r>
      <w:smartTag w:uri="urn:schemas-microsoft-com:office:smarttags" w:element="metricconverter">
        <w:smartTagPr>
          <w:attr w:name="ProductID" w:val="43,2 км"/>
        </w:smartTagPr>
        <w:r w:rsidRPr="00A972F5">
          <w:t>43,2 км</w:t>
        </w:r>
      </w:smartTag>
      <w:r w:rsidRPr="00A972F5">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A972F5">
          <w:t>6,5 км</w:t>
        </w:r>
      </w:smartTag>
      <w:r w:rsidRPr="00A972F5">
        <w:t xml:space="preserve"> до границы района;</w:t>
      </w:r>
    </w:p>
    <w:p w:rsidR="0014515C" w:rsidRPr="00A972F5" w:rsidRDefault="0014515C" w:rsidP="0014515C">
      <w:r w:rsidRPr="00A972F5">
        <w:t>2. Для развития сети региональных дорог необходимо:</w:t>
      </w:r>
    </w:p>
    <w:p w:rsidR="0014515C" w:rsidRPr="00A972F5" w:rsidRDefault="0014515C" w:rsidP="0014515C">
      <w:r w:rsidRPr="00A972F5">
        <w:t>- реконструировать автодорогу с. Ширингуши – пгт Зубова Поляна – пгт Потьма – п. Сосновка;</w:t>
      </w:r>
    </w:p>
    <w:p w:rsidR="0014515C" w:rsidRPr="00A972F5" w:rsidRDefault="0014515C" w:rsidP="0014515C">
      <w:r w:rsidRPr="00A972F5">
        <w:t xml:space="preserve"> – реконструировать автодорогу пгт Явас – с. Барашево (Теньгушевский район) с переводом ее в основную региональную автодорогу – </w:t>
      </w:r>
      <w:smartTag w:uri="urn:schemas-microsoft-com:office:smarttags" w:element="metricconverter">
        <w:smartTagPr>
          <w:attr w:name="ProductID" w:val="42,8 км"/>
        </w:smartTagPr>
        <w:r w:rsidRPr="00A972F5">
          <w:t>42,8 км</w:t>
        </w:r>
      </w:smartTag>
      <w:r w:rsidRPr="00A972F5">
        <w:t xml:space="preserve"> в границах района.</w:t>
      </w:r>
    </w:p>
    <w:p w:rsidR="0014515C" w:rsidRPr="00A972F5" w:rsidRDefault="0014515C" w:rsidP="0014515C">
      <w:r w:rsidRPr="00A972F5">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14515C" w:rsidRPr="00A972F5" w:rsidRDefault="0014515C" w:rsidP="0014515C">
      <w:r w:rsidRPr="00A972F5">
        <w:t xml:space="preserve"> - п. Сосновка – граница района – с. Виндрей (Торбеевский район) – </w:t>
      </w:r>
      <w:smartTag w:uri="urn:schemas-microsoft-com:office:smarttags" w:element="metricconverter">
        <w:smartTagPr>
          <w:attr w:name="ProductID" w:val="0,7 км"/>
        </w:smartTagPr>
        <w:r w:rsidRPr="00A972F5">
          <w:t>0,7 км</w:t>
        </w:r>
      </w:smartTag>
      <w:r w:rsidRPr="00A972F5">
        <w:t xml:space="preserve"> в границах района;</w:t>
      </w:r>
    </w:p>
    <w:p w:rsidR="0014515C" w:rsidRPr="00A972F5" w:rsidRDefault="0014515C" w:rsidP="0014515C">
      <w:r w:rsidRPr="00A972F5">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A972F5">
          <w:t>2,6 км</w:t>
        </w:r>
      </w:smartTag>
      <w:r w:rsidRPr="00A972F5">
        <w:t xml:space="preserve"> в границах района;</w:t>
      </w:r>
    </w:p>
    <w:p w:rsidR="0014515C" w:rsidRPr="00A972F5" w:rsidRDefault="0014515C" w:rsidP="0014515C">
      <w:r w:rsidRPr="00A972F5">
        <w:t xml:space="preserve">п. Выша – граница района – п. Морсово (Пензенская область) – </w:t>
      </w:r>
      <w:smartTag w:uri="urn:schemas-microsoft-com:office:smarttags" w:element="metricconverter">
        <w:smartTagPr>
          <w:attr w:name="ProductID" w:val="7,6 км"/>
        </w:smartTagPr>
        <w:r w:rsidRPr="00A972F5">
          <w:t>7,6 км</w:t>
        </w:r>
      </w:smartTag>
      <w:r w:rsidRPr="00A972F5">
        <w:t xml:space="preserve"> в границах района.</w:t>
      </w:r>
    </w:p>
    <w:p w:rsidR="0014515C" w:rsidRPr="00A972F5" w:rsidRDefault="0014515C" w:rsidP="0014515C">
      <w:r w:rsidRPr="00A972F5">
        <w:t>4. Для развития внутрирайонных связей необходимо реконструировать существующую автодорожную сеть и построить новую:</w:t>
      </w:r>
    </w:p>
    <w:p w:rsidR="0014515C" w:rsidRPr="00A972F5" w:rsidRDefault="0014515C" w:rsidP="0014515C">
      <w:r w:rsidRPr="00A972F5">
        <w:t>- с. Выша – п. Известь –15 км (первая очередь);</w:t>
      </w:r>
    </w:p>
    <w:p w:rsidR="0014515C" w:rsidRPr="00A972F5" w:rsidRDefault="0014515C" w:rsidP="0014515C">
      <w:r w:rsidRPr="00A972F5">
        <w:t xml:space="preserve">- п. Крутец – п. станция Свеженькая – </w:t>
      </w:r>
      <w:smartTag w:uri="urn:schemas-microsoft-com:office:smarttags" w:element="metricconverter">
        <w:smartTagPr>
          <w:attr w:name="ProductID" w:val="9,6 км"/>
        </w:smartTagPr>
        <w:r w:rsidRPr="00A972F5">
          <w:t>9,6 км</w:t>
        </w:r>
      </w:smartTag>
      <w:r w:rsidRPr="00A972F5">
        <w:t xml:space="preserve"> (первая очередь);</w:t>
      </w:r>
    </w:p>
    <w:p w:rsidR="0014515C" w:rsidRPr="00A972F5" w:rsidRDefault="0014515C" w:rsidP="0014515C">
      <w:r w:rsidRPr="00A972F5">
        <w:t xml:space="preserve">- д. Крюковка – п. Крым Гроза – </w:t>
      </w:r>
      <w:smartTag w:uri="urn:schemas-microsoft-com:office:smarttags" w:element="metricconverter">
        <w:smartTagPr>
          <w:attr w:name="ProductID" w:val="2,0 км"/>
        </w:smartTagPr>
        <w:r w:rsidRPr="00A972F5">
          <w:t>2,0 км</w:t>
        </w:r>
      </w:smartTag>
      <w:r w:rsidRPr="00A972F5">
        <w:t>;</w:t>
      </w:r>
    </w:p>
    <w:p w:rsidR="0014515C" w:rsidRPr="00A972F5" w:rsidRDefault="0014515C" w:rsidP="0014515C">
      <w:r w:rsidRPr="00A972F5">
        <w:t xml:space="preserve">- с. Ачадово – с. Дубасово – </w:t>
      </w:r>
      <w:smartTag w:uri="urn:schemas-microsoft-com:office:smarttags" w:element="metricconverter">
        <w:smartTagPr>
          <w:attr w:name="ProductID" w:val="2,5 км"/>
        </w:smartTagPr>
        <w:r w:rsidRPr="00A972F5">
          <w:t>2,5 км</w:t>
        </w:r>
      </w:smartTag>
      <w:r w:rsidRPr="00A972F5">
        <w:t>;</w:t>
      </w:r>
    </w:p>
    <w:p w:rsidR="0014515C" w:rsidRPr="00A972F5" w:rsidRDefault="0014515C" w:rsidP="0014515C">
      <w:r w:rsidRPr="00A972F5">
        <w:t xml:space="preserve">- с. Покассы – с Дубасово – </w:t>
      </w:r>
      <w:smartTag w:uri="urn:schemas-microsoft-com:office:smarttags" w:element="metricconverter">
        <w:smartTagPr>
          <w:attr w:name="ProductID" w:val="4,4 км"/>
        </w:smartTagPr>
        <w:r w:rsidRPr="00A972F5">
          <w:t>4,4 км</w:t>
        </w:r>
      </w:smartTag>
      <w:r w:rsidRPr="00A972F5">
        <w:t>;</w:t>
      </w:r>
    </w:p>
    <w:p w:rsidR="0014515C" w:rsidRPr="00A972F5" w:rsidRDefault="0014515C" w:rsidP="0014515C">
      <w:r w:rsidRPr="00A972F5">
        <w:t xml:space="preserve">- с. Дубасово – Мордовский Пимбур – </w:t>
      </w:r>
      <w:smartTag w:uri="urn:schemas-microsoft-com:office:smarttags" w:element="metricconverter">
        <w:smartTagPr>
          <w:attr w:name="ProductID" w:val="7,6 км"/>
        </w:smartTagPr>
        <w:r w:rsidRPr="00A972F5">
          <w:t>7,6 км</w:t>
        </w:r>
      </w:smartTag>
      <w:r w:rsidRPr="00A972F5">
        <w:t>.</w:t>
      </w:r>
    </w:p>
    <w:p w:rsidR="0014515C" w:rsidRPr="00A972F5" w:rsidRDefault="0014515C" w:rsidP="0014515C">
      <w:r w:rsidRPr="00A972F5">
        <w:t>5. Строительство обходов:</w:t>
      </w:r>
    </w:p>
    <w:p w:rsidR="0014515C" w:rsidRPr="00A972F5" w:rsidRDefault="0014515C" w:rsidP="0014515C">
      <w:r w:rsidRPr="00A972F5">
        <w:t xml:space="preserve">- обход пгт Потьма – </w:t>
      </w:r>
      <w:smartTag w:uri="urn:schemas-microsoft-com:office:smarttags" w:element="metricconverter">
        <w:smartTagPr>
          <w:attr w:name="ProductID" w:val="3,0 км"/>
        </w:smartTagPr>
        <w:r w:rsidRPr="00A972F5">
          <w:t>3,0 км</w:t>
        </w:r>
      </w:smartTag>
      <w:r w:rsidRPr="00A972F5">
        <w:t>;</w:t>
      </w:r>
    </w:p>
    <w:p w:rsidR="0014515C" w:rsidRPr="00A972F5" w:rsidRDefault="0014515C" w:rsidP="0014515C">
      <w:r w:rsidRPr="00A972F5">
        <w:t xml:space="preserve">- обход пгт Умет – </w:t>
      </w:r>
      <w:smartTag w:uri="urn:schemas-microsoft-com:office:smarttags" w:element="metricconverter">
        <w:smartTagPr>
          <w:attr w:name="ProductID" w:val="3,0 км"/>
        </w:smartTagPr>
        <w:r w:rsidRPr="00A972F5">
          <w:t>3,0 км</w:t>
        </w:r>
      </w:smartTag>
      <w:r w:rsidRPr="00A972F5">
        <w:t>;</w:t>
      </w:r>
    </w:p>
    <w:p w:rsidR="0014515C" w:rsidRPr="00A972F5" w:rsidRDefault="0014515C" w:rsidP="0014515C">
      <w:r w:rsidRPr="00A972F5">
        <w:t xml:space="preserve">- обход п. Сосновка – </w:t>
      </w:r>
      <w:smartTag w:uri="urn:schemas-microsoft-com:office:smarttags" w:element="metricconverter">
        <w:smartTagPr>
          <w:attr w:name="ProductID" w:val="2,5 км"/>
        </w:smartTagPr>
        <w:r w:rsidRPr="00A972F5">
          <w:t>2,5 км</w:t>
        </w:r>
      </w:smartTag>
      <w:r w:rsidRPr="00A972F5">
        <w:t>;</w:t>
      </w:r>
    </w:p>
    <w:p w:rsidR="0014515C" w:rsidRPr="00A972F5" w:rsidRDefault="0014515C" w:rsidP="0014515C">
      <w:r w:rsidRPr="00A972F5">
        <w:t xml:space="preserve">- обход с. Нов. Выселки – </w:t>
      </w:r>
      <w:smartTag w:uri="urn:schemas-microsoft-com:office:smarttags" w:element="metricconverter">
        <w:smartTagPr>
          <w:attr w:name="ProductID" w:val="6,0 км"/>
        </w:smartTagPr>
        <w:r w:rsidRPr="00A972F5">
          <w:t>6,0 км</w:t>
        </w:r>
      </w:smartTag>
      <w:r w:rsidRPr="00A972F5">
        <w:t>;</w:t>
      </w:r>
    </w:p>
    <w:p w:rsidR="0014515C" w:rsidRPr="00A972F5" w:rsidRDefault="0014515C" w:rsidP="0014515C">
      <w:r w:rsidRPr="00A972F5">
        <w:t xml:space="preserve">- обход пгт Явас – </w:t>
      </w:r>
      <w:smartTag w:uri="urn:schemas-microsoft-com:office:smarttags" w:element="metricconverter">
        <w:smartTagPr>
          <w:attr w:name="ProductID" w:val="3,0 км"/>
        </w:smartTagPr>
        <w:r w:rsidRPr="00A972F5">
          <w:t>3,0 км</w:t>
        </w:r>
      </w:smartTag>
      <w:r w:rsidRPr="00A972F5">
        <w:t>;</w:t>
      </w:r>
    </w:p>
    <w:p w:rsidR="0014515C" w:rsidRPr="00A972F5" w:rsidRDefault="0014515C" w:rsidP="0014515C">
      <w:r w:rsidRPr="00A972F5">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14515C" w:rsidRPr="00A972F5" w:rsidRDefault="0014515C" w:rsidP="0014515C">
      <w:r w:rsidRPr="00A972F5">
        <w:t>7. Строительство моста через реку Вад на автодороге  пгт Зубова Поляна – п. Ширингуши – с. Жуковка (км 6+830).</w:t>
      </w:r>
    </w:p>
    <w:p w:rsidR="0014515C" w:rsidRPr="00A972F5" w:rsidRDefault="0014515C" w:rsidP="0014515C">
      <w:r w:rsidRPr="00A972F5">
        <w:t xml:space="preserve">К проектному сроку предлагается реконструировать </w:t>
      </w:r>
      <w:smartTag w:uri="urn:schemas-microsoft-com:office:smarttags" w:element="metricconverter">
        <w:smartTagPr>
          <w:attr w:name="ProductID" w:val="88,6 км"/>
        </w:smartTagPr>
        <w:r w:rsidRPr="00A972F5">
          <w:t>88,6 км</w:t>
        </w:r>
      </w:smartTag>
      <w:r w:rsidRPr="00A972F5">
        <w:t xml:space="preserve">, построить порядка </w:t>
      </w:r>
      <w:smartTag w:uri="urn:schemas-microsoft-com:office:smarttags" w:element="metricconverter">
        <w:smartTagPr>
          <w:attr w:name="ProductID" w:val="69,5 км"/>
        </w:smartTagPr>
        <w:r w:rsidRPr="00A972F5">
          <w:t>69,5 км</w:t>
        </w:r>
      </w:smartTag>
      <w:r w:rsidRPr="00A972F5">
        <w:t xml:space="preserve">, в том числе на первую очередь – </w:t>
      </w:r>
      <w:smartTag w:uri="urn:schemas-microsoft-com:office:smarttags" w:element="metricconverter">
        <w:smartTagPr>
          <w:attr w:name="ProductID" w:val="24,6 км"/>
        </w:smartTagPr>
        <w:r w:rsidRPr="00A972F5">
          <w:t>24,6 км</w:t>
        </w:r>
      </w:smartTag>
      <w:r w:rsidRPr="00A972F5">
        <w:t xml:space="preserve">. </w:t>
      </w:r>
    </w:p>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РАЗДЕЛ 7.</w:t>
      </w:r>
    </w:p>
    <w:p w:rsidR="0014515C" w:rsidRPr="00A972F5" w:rsidRDefault="0014515C" w:rsidP="0014515C">
      <w:r w:rsidRPr="00A972F5">
        <w:t>ПЕРЕЧЕНЬ И ХАРАКТЕРИСТИКА ОСНОВНЫХ ФАКТОРОВ РИСКА ВОЗНИКНОВЕНИЯ ЧРЕЗВЫЧАЙНЫХ СИТУАЦИЙ ПРИРОДНОГО И ТЕХНОГЕНОГО ХАРАКТЕРА</w:t>
      </w:r>
    </w:p>
    <w:p w:rsidR="0014515C" w:rsidRPr="00A972F5" w:rsidRDefault="0014515C" w:rsidP="0014515C">
      <w:r w:rsidRPr="00A972F5">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w:t>
      </w:r>
      <w:r w:rsidRPr="00A972F5">
        <w:lastRenderedPageBreak/>
        <w:t>Планировка и застройка городских и сельских поселений». При разработке использовались материалы «Паспорта безопасности территории Горенского сельского поселения Зубово-Полянского муниципального района Республики Мордовия», паспорта безопасности предприятий.</w:t>
      </w:r>
    </w:p>
    <w:p w:rsidR="0014515C" w:rsidRPr="00A972F5" w:rsidRDefault="0014515C" w:rsidP="0014515C"/>
    <w:tbl>
      <w:tblPr>
        <w:tblW w:w="0" w:type="auto"/>
        <w:tblLook w:val="04A0"/>
      </w:tblPr>
      <w:tblGrid>
        <w:gridCol w:w="650"/>
        <w:gridCol w:w="9255"/>
      </w:tblGrid>
      <w:tr w:rsidR="0014515C" w:rsidRPr="00A972F5" w:rsidTr="0014515C">
        <w:tc>
          <w:tcPr>
            <w:tcW w:w="650" w:type="dxa"/>
            <w:vAlign w:val="center"/>
            <w:hideMark/>
          </w:tcPr>
          <w:p w:rsidR="0014515C" w:rsidRPr="00A972F5" w:rsidRDefault="0014515C" w:rsidP="00A972F5">
            <w:pPr>
              <w:rPr>
                <w:rFonts w:eastAsiaTheme="minorHAnsi"/>
                <w:lang w:eastAsia="en-US"/>
              </w:rPr>
            </w:pPr>
            <w:r w:rsidRPr="00A972F5">
              <w:t xml:space="preserve"> 1.</w:t>
            </w:r>
          </w:p>
        </w:tc>
        <w:tc>
          <w:tcPr>
            <w:tcW w:w="9255" w:type="dxa"/>
            <w:vAlign w:val="center"/>
            <w:hideMark/>
          </w:tcPr>
          <w:p w:rsidR="0014515C" w:rsidRPr="00A972F5" w:rsidRDefault="0014515C" w:rsidP="00A972F5">
            <w:pPr>
              <w:rPr>
                <w:rFonts w:eastAsiaTheme="minorHAnsi"/>
              </w:rPr>
            </w:pPr>
            <w:r w:rsidRPr="00A972F5">
              <w:rPr>
                <w:rFonts w:eastAsiaTheme="majorEastAsia"/>
              </w:rPr>
              <w:t>ЦЕЛИ И ЗАДАЧИ</w:t>
            </w:r>
          </w:p>
        </w:tc>
      </w:tr>
      <w:tr w:rsidR="0014515C" w:rsidRPr="00A972F5" w:rsidTr="0014515C">
        <w:trPr>
          <w:trHeight w:val="142"/>
        </w:trPr>
        <w:tc>
          <w:tcPr>
            <w:tcW w:w="650" w:type="dxa"/>
            <w:vAlign w:val="center"/>
          </w:tcPr>
          <w:p w:rsidR="0014515C" w:rsidRPr="00A972F5" w:rsidRDefault="0014515C" w:rsidP="00A972F5">
            <w:pPr>
              <w:rPr>
                <w:rFonts w:eastAsiaTheme="minorHAnsi"/>
                <w:lang w:eastAsia="en-US"/>
              </w:rPr>
            </w:pPr>
          </w:p>
        </w:tc>
        <w:tc>
          <w:tcPr>
            <w:tcW w:w="9255" w:type="dxa"/>
            <w:vAlign w:val="center"/>
            <w:hideMark/>
          </w:tcPr>
          <w:p w:rsidR="0014515C" w:rsidRPr="00A972F5" w:rsidRDefault="0014515C" w:rsidP="00A972F5">
            <w:pPr>
              <w:rPr>
                <w:rFonts w:eastAsiaTheme="minorHAnsi"/>
              </w:rPr>
            </w:pPr>
            <w:r w:rsidRPr="00A972F5">
              <w:rPr>
                <w:rFonts w:eastAsiaTheme="majorEastAsia"/>
              </w:rPr>
              <w:t>ОЦЕНКИ РИСКА</w:t>
            </w:r>
          </w:p>
        </w:tc>
      </w:tr>
    </w:tbl>
    <w:p w:rsidR="0014515C" w:rsidRPr="00A972F5" w:rsidRDefault="0014515C" w:rsidP="0014515C">
      <w:pPr>
        <w:rPr>
          <w:lang w:val="en-US"/>
        </w:rPr>
      </w:pPr>
    </w:p>
    <w:p w:rsidR="0014515C" w:rsidRPr="00A972F5" w:rsidRDefault="0014515C" w:rsidP="0014515C">
      <w:r w:rsidRPr="00A972F5">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14515C" w:rsidRPr="00A972F5" w:rsidRDefault="0014515C" w:rsidP="0014515C">
      <w:r w:rsidRPr="00A972F5">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14515C" w:rsidRPr="00A972F5" w:rsidRDefault="0014515C" w:rsidP="0014515C">
      <w:r w:rsidRPr="00A972F5">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14515C" w:rsidRPr="00A972F5" w:rsidRDefault="0014515C" w:rsidP="0014515C">
      <w:r w:rsidRPr="00A972F5">
        <w:t>вероятностью возникновения техногенных аварий, катастроф, опасных природных явлений и возможным ущербом при этих событиях;</w:t>
      </w:r>
    </w:p>
    <w:p w:rsidR="0014515C" w:rsidRPr="00A972F5" w:rsidRDefault="0014515C" w:rsidP="0014515C">
      <w:pPr>
        <w:rPr>
          <w:rFonts w:eastAsiaTheme="minorEastAsia"/>
        </w:rPr>
      </w:pPr>
      <w:r w:rsidRPr="00A972F5">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14515C" w:rsidRPr="00A972F5" w:rsidRDefault="0014515C" w:rsidP="0014515C">
      <w:pPr>
        <w:rPr>
          <w:rFonts w:eastAsiaTheme="minorEastAsia"/>
        </w:rPr>
      </w:pPr>
      <w:r w:rsidRPr="00A972F5">
        <w:t>вероятностью перерастания экологической обстановки в катастрофическую обстановку и возникновением чрезвычайной ситуации.</w:t>
      </w:r>
    </w:p>
    <w:p w:rsidR="0014515C" w:rsidRPr="00A972F5" w:rsidRDefault="0014515C" w:rsidP="0014515C">
      <w:pPr>
        <w:rPr>
          <w:rFonts w:eastAsiaTheme="minorEastAsia"/>
        </w:rPr>
      </w:pPr>
      <w:r w:rsidRPr="00A972F5">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14515C" w:rsidRPr="00A972F5" w:rsidRDefault="0014515C" w:rsidP="0014515C">
      <w:r w:rsidRPr="00A972F5">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14515C" w:rsidRPr="00A972F5" w:rsidRDefault="0014515C" w:rsidP="0014515C">
      <w:r w:rsidRPr="00A972F5">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14515C" w:rsidRPr="00A972F5" w:rsidRDefault="0014515C" w:rsidP="0014515C"/>
    <w:p w:rsidR="0014515C" w:rsidRPr="00A972F5" w:rsidRDefault="0014515C" w:rsidP="0014515C"/>
    <w:p w:rsidR="0014515C" w:rsidRPr="00A972F5" w:rsidRDefault="0014515C" w:rsidP="0014515C"/>
    <w:tbl>
      <w:tblPr>
        <w:tblW w:w="0" w:type="auto"/>
        <w:tblLook w:val="04A0"/>
      </w:tblPr>
      <w:tblGrid>
        <w:gridCol w:w="675"/>
        <w:gridCol w:w="9013"/>
      </w:tblGrid>
      <w:tr w:rsidR="0014515C" w:rsidRPr="00A972F5" w:rsidTr="0014515C">
        <w:trPr>
          <w:trHeight w:val="620"/>
        </w:trPr>
        <w:tc>
          <w:tcPr>
            <w:tcW w:w="675" w:type="dxa"/>
            <w:vAlign w:val="center"/>
            <w:hideMark/>
          </w:tcPr>
          <w:p w:rsidR="0014515C" w:rsidRPr="00A972F5" w:rsidRDefault="0014515C" w:rsidP="00A972F5">
            <w:pPr>
              <w:rPr>
                <w:rFonts w:eastAsiaTheme="minorHAnsi"/>
                <w:lang w:eastAsia="en-US"/>
              </w:rPr>
            </w:pPr>
            <w:r w:rsidRPr="00A972F5">
              <w:t>2.</w:t>
            </w:r>
          </w:p>
        </w:tc>
        <w:tc>
          <w:tcPr>
            <w:tcW w:w="9013" w:type="dxa"/>
            <w:vMerge w:val="restart"/>
            <w:vAlign w:val="center"/>
            <w:hideMark/>
          </w:tcPr>
          <w:p w:rsidR="0014515C" w:rsidRPr="00A972F5" w:rsidRDefault="0014515C" w:rsidP="00A972F5">
            <w:pPr>
              <w:rPr>
                <w:rFonts w:eastAsiaTheme="minorHAnsi"/>
              </w:rPr>
            </w:pPr>
            <w:r w:rsidRPr="00A972F5">
              <w:rPr>
                <w:rFonts w:eastAsiaTheme="majorEastAsia"/>
              </w:rPr>
              <w:t xml:space="preserve">ОПИСАНИЕ ОСНОВНЫХ ОПАСНОСТЕЙ </w:t>
            </w:r>
          </w:p>
          <w:p w:rsidR="0014515C" w:rsidRPr="00A972F5" w:rsidRDefault="0014515C" w:rsidP="00A972F5">
            <w:pPr>
              <w:rPr>
                <w:rFonts w:eastAsiaTheme="majorEastAsia"/>
              </w:rPr>
            </w:pPr>
            <w:r w:rsidRPr="00A972F5">
              <w:rPr>
                <w:rFonts w:eastAsiaTheme="majorEastAsia"/>
              </w:rPr>
              <w:t>НА ТЕРРИТОРИИ ГОРЕНСКОГО</w:t>
            </w:r>
          </w:p>
          <w:p w:rsidR="0014515C" w:rsidRPr="00A972F5" w:rsidRDefault="0014515C" w:rsidP="00A972F5">
            <w:pPr>
              <w:rPr>
                <w:rFonts w:eastAsiaTheme="minorHAnsi"/>
              </w:rPr>
            </w:pPr>
            <w:r w:rsidRPr="00A972F5">
              <w:rPr>
                <w:rFonts w:eastAsiaTheme="majorEastAsia"/>
              </w:rPr>
              <w:t>СЕЛЬСКОГО ПОСЕЛЕНИЯ</w:t>
            </w:r>
          </w:p>
        </w:tc>
      </w:tr>
      <w:tr w:rsidR="0014515C" w:rsidRPr="00A972F5" w:rsidTr="0014515C">
        <w:trPr>
          <w:trHeight w:val="619"/>
        </w:trPr>
        <w:tc>
          <w:tcPr>
            <w:tcW w:w="675"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lastRenderedPageBreak/>
        <w:t>2.1 ОПРЕДЕЛЕНИЯ</w:t>
      </w:r>
    </w:p>
    <w:p w:rsidR="0014515C" w:rsidRPr="00A972F5" w:rsidRDefault="0014515C" w:rsidP="0014515C">
      <w:r w:rsidRPr="00A972F5">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14515C" w:rsidRPr="00A972F5" w:rsidRDefault="0014515C" w:rsidP="0014515C">
      <w:r w:rsidRPr="00A972F5">
        <w:t>Химически опасный объект (ХОО)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14515C" w:rsidRPr="00A972F5" w:rsidRDefault="0014515C" w:rsidP="0014515C">
      <w:r w:rsidRPr="00A972F5">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14515C" w:rsidRPr="00A972F5" w:rsidRDefault="0014515C" w:rsidP="0014515C">
      <w:r w:rsidRPr="00A972F5">
        <w:t>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14515C" w:rsidRPr="00A972F5" w:rsidRDefault="0014515C" w:rsidP="0014515C">
      <w:r w:rsidRPr="00A972F5">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14515C" w:rsidRPr="00A972F5" w:rsidRDefault="0014515C" w:rsidP="0014515C">
      <w:r w:rsidRPr="00A972F5">
        <w:t>Факторы опасности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14515C" w:rsidRPr="00A972F5" w:rsidRDefault="0014515C" w:rsidP="0014515C">
      <w:r w:rsidRPr="00A972F5">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14515C" w:rsidRPr="00A972F5" w:rsidRDefault="0014515C" w:rsidP="0014515C">
      <w:r w:rsidRPr="00A972F5">
        <w:t>а) термобарические и механические факторы:</w:t>
      </w:r>
    </w:p>
    <w:p w:rsidR="0014515C" w:rsidRPr="00A972F5" w:rsidRDefault="0014515C" w:rsidP="0014515C">
      <w:r w:rsidRPr="00A972F5">
        <w:t>формирование, распространение и воздействие на объекты окружающей среды волн избыточного давления (ударных волн) при взрывах;</w:t>
      </w:r>
    </w:p>
    <w:p w:rsidR="0014515C" w:rsidRPr="00A972F5" w:rsidRDefault="0014515C" w:rsidP="0014515C">
      <w:pPr>
        <w:rPr>
          <w:rFonts w:eastAsiaTheme="minorEastAsia"/>
        </w:rPr>
      </w:pPr>
      <w:r w:rsidRPr="00A972F5">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14515C" w:rsidRPr="00A972F5" w:rsidRDefault="0014515C" w:rsidP="0014515C">
      <w:pPr>
        <w:rPr>
          <w:rFonts w:eastAsiaTheme="minorEastAsia"/>
        </w:rPr>
      </w:pPr>
      <w:r w:rsidRPr="00A972F5">
        <w:t>формирование полей осколков и воздействие разлетающихся осколков на объекты окружающей среды при взрывах;</w:t>
      </w:r>
    </w:p>
    <w:p w:rsidR="0014515C" w:rsidRPr="00A972F5" w:rsidRDefault="0014515C" w:rsidP="0014515C">
      <w:pPr>
        <w:rPr>
          <w:rFonts w:eastAsiaTheme="minorEastAsia"/>
        </w:rPr>
      </w:pPr>
      <w:r w:rsidRPr="00A972F5">
        <w:t>б) физические факторы:</w:t>
      </w:r>
    </w:p>
    <w:p w:rsidR="0014515C" w:rsidRPr="00A972F5" w:rsidRDefault="0014515C" w:rsidP="0014515C">
      <w:r w:rsidRPr="00A972F5">
        <w:t>образование, распространение и воздействие на человека, и другие популяции электромагнитных полей, образующихся при различных авариях;</w:t>
      </w:r>
    </w:p>
    <w:p w:rsidR="0014515C" w:rsidRPr="00A972F5" w:rsidRDefault="0014515C" w:rsidP="0014515C">
      <w:pPr>
        <w:rPr>
          <w:rFonts w:eastAsiaTheme="minorEastAsia"/>
        </w:rPr>
      </w:pPr>
      <w:r w:rsidRPr="00A972F5">
        <w:t>в) химические факторы:</w:t>
      </w:r>
    </w:p>
    <w:p w:rsidR="0014515C" w:rsidRPr="00A972F5" w:rsidRDefault="0014515C" w:rsidP="0014515C">
      <w:r w:rsidRPr="00A972F5">
        <w:t>формирование, распространение и воздействие на объекты окружающей среды облака загрязненного вредными химическими веществами воздуха;</w:t>
      </w:r>
    </w:p>
    <w:p w:rsidR="0014515C" w:rsidRPr="00A972F5" w:rsidRDefault="0014515C" w:rsidP="0014515C">
      <w:pPr>
        <w:rPr>
          <w:rFonts w:eastAsiaTheme="minorEastAsia"/>
        </w:rPr>
      </w:pPr>
      <w:r w:rsidRPr="00A972F5">
        <w:t>формирование зон химического загрязнения (заражения) территорий, акваторий и объектов;</w:t>
      </w:r>
    </w:p>
    <w:p w:rsidR="0014515C" w:rsidRPr="00A972F5" w:rsidRDefault="0014515C" w:rsidP="0014515C">
      <w:pPr>
        <w:rPr>
          <w:rFonts w:eastAsiaTheme="minorEastAsia"/>
        </w:rPr>
      </w:pPr>
      <w:r w:rsidRPr="00A972F5">
        <w:t>г) радиационные факторы:</w:t>
      </w:r>
    </w:p>
    <w:p w:rsidR="0014515C" w:rsidRPr="00A972F5" w:rsidRDefault="0014515C" w:rsidP="0014515C">
      <w:r w:rsidRPr="00A972F5">
        <w:t>образование и воздействие на объекты окружающей среды радиационных полей из зоны аварии на объекте с ядерной технологией;</w:t>
      </w:r>
    </w:p>
    <w:p w:rsidR="0014515C" w:rsidRPr="00A972F5" w:rsidRDefault="0014515C" w:rsidP="0014515C">
      <w:pPr>
        <w:rPr>
          <w:rFonts w:eastAsiaTheme="minorEastAsia"/>
        </w:rPr>
      </w:pPr>
      <w:r w:rsidRPr="00A972F5">
        <w:lastRenderedPageBreak/>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14515C" w:rsidRPr="00A972F5" w:rsidRDefault="0014515C" w:rsidP="0014515C">
      <w:pPr>
        <w:rPr>
          <w:rFonts w:eastAsiaTheme="minorEastAsia"/>
        </w:rPr>
      </w:pPr>
      <w:r w:rsidRPr="00A972F5">
        <w:t>формирование зон радиоактивного загрязнения (заражения) территорий, акваторий и объектов;</w:t>
      </w:r>
    </w:p>
    <w:p w:rsidR="0014515C" w:rsidRPr="00A972F5" w:rsidRDefault="0014515C" w:rsidP="0014515C">
      <w:pPr>
        <w:rPr>
          <w:rFonts w:eastAsiaTheme="minorEastAsia"/>
        </w:rPr>
      </w:pPr>
      <w:r w:rsidRPr="00A972F5">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14515C" w:rsidRPr="00A972F5" w:rsidRDefault="0014515C" w:rsidP="0014515C">
      <w:r w:rsidRPr="00A972F5">
        <w:t>образование волн прорыва и воздействие этих волн при своем продвижении на объекты окружающей среды;</w:t>
      </w:r>
    </w:p>
    <w:p w:rsidR="0014515C" w:rsidRPr="00A972F5" w:rsidRDefault="0014515C" w:rsidP="0014515C">
      <w:pPr>
        <w:rPr>
          <w:rFonts w:eastAsiaTheme="minorEastAsia"/>
        </w:rPr>
      </w:pPr>
      <w:r w:rsidRPr="00A972F5">
        <w:t>затопление территорий и объектов.</w:t>
      </w:r>
    </w:p>
    <w:p w:rsidR="0014515C" w:rsidRPr="00A972F5" w:rsidRDefault="0014515C" w:rsidP="0014515C"/>
    <w:p w:rsidR="0014515C" w:rsidRPr="00A972F5" w:rsidRDefault="0014515C" w:rsidP="0014515C">
      <w:r w:rsidRPr="00A972F5">
        <w:t>2.2 ОЦЕНКА ТЕХНОГЕННЫХ ОПАСНОСТЕЙ</w:t>
      </w:r>
    </w:p>
    <w:p w:rsidR="0014515C" w:rsidRPr="00A972F5" w:rsidRDefault="0014515C" w:rsidP="0014515C">
      <w:r w:rsidRPr="00A972F5">
        <w:t>Наибольшую опасность для населения и окружающей среды представляют техногенные аварии и катастрофы.</w:t>
      </w:r>
    </w:p>
    <w:p w:rsidR="0014515C" w:rsidRPr="00A972F5" w:rsidRDefault="0014515C" w:rsidP="0014515C">
      <w:r w:rsidRPr="00A972F5">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14515C" w:rsidRPr="00A972F5" w:rsidRDefault="0014515C" w:rsidP="0014515C">
      <w:r w:rsidRPr="00A972F5">
        <w:t>Наибольший риск возникновения чрезвычайных ситуаций характерен для территорий с высокой концентрацией объектов техносферы.</w:t>
      </w:r>
    </w:p>
    <w:p w:rsidR="0014515C" w:rsidRPr="00A972F5" w:rsidRDefault="0014515C" w:rsidP="0014515C">
      <w:r w:rsidRPr="00A972F5">
        <w:t>Для территории Горенского сельского поселения характерны следующие виды техногенных чрезвычайных ситуаций:</w:t>
      </w:r>
    </w:p>
    <w:p w:rsidR="0014515C" w:rsidRPr="00A972F5" w:rsidRDefault="0014515C" w:rsidP="0014515C">
      <w:r w:rsidRPr="00A972F5">
        <w:rPr>
          <w:rFonts w:eastAsiaTheme="minorEastAsia"/>
        </w:rPr>
        <w:t>Транспортные аварии (катастрофы) - крупные автомобильные катастрофы;</w:t>
      </w:r>
    </w:p>
    <w:p w:rsidR="0014515C" w:rsidRPr="00A972F5" w:rsidRDefault="0014515C" w:rsidP="0014515C">
      <w:pPr>
        <w:rPr>
          <w:rFonts w:eastAsiaTheme="minorEastAsia"/>
        </w:rPr>
      </w:pPr>
      <w:r w:rsidRPr="00A972F5">
        <w:rPr>
          <w:rFonts w:eastAsiaTheme="minorEastAsia"/>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14515C" w:rsidRPr="00A972F5" w:rsidRDefault="0014515C" w:rsidP="0014515C">
      <w:pPr>
        <w:rPr>
          <w:rFonts w:eastAsiaTheme="minorEastAsia"/>
        </w:rPr>
      </w:pPr>
      <w:r w:rsidRPr="00A972F5">
        <w:rPr>
          <w:rFonts w:eastAsiaTheme="minorEastAsia"/>
        </w:rPr>
        <w:t>Природные пожары;</w:t>
      </w:r>
    </w:p>
    <w:p w:rsidR="0014515C" w:rsidRPr="00A972F5" w:rsidRDefault="0014515C" w:rsidP="0014515C">
      <w:pPr>
        <w:rPr>
          <w:rFonts w:eastAsiaTheme="minorEastAsia"/>
        </w:rPr>
      </w:pPr>
      <w:r w:rsidRPr="00A972F5">
        <w:rPr>
          <w:rFonts w:eastAsiaTheme="minorEastAsia"/>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14515C" w:rsidRPr="00A972F5" w:rsidRDefault="0014515C" w:rsidP="0014515C">
      <w:pPr>
        <w:rPr>
          <w:rFonts w:eastAsiaTheme="minorEastAsia"/>
        </w:rPr>
      </w:pPr>
      <w:r w:rsidRPr="00A972F5">
        <w:rPr>
          <w:rFonts w:eastAsiaTheme="minorEastAsia"/>
        </w:rPr>
        <w:t>Аварии на электроэнергетических системах;</w:t>
      </w:r>
    </w:p>
    <w:p w:rsidR="0014515C" w:rsidRPr="00A972F5" w:rsidRDefault="0014515C" w:rsidP="0014515C">
      <w:pPr>
        <w:rPr>
          <w:rFonts w:eastAsiaTheme="minorEastAsia"/>
        </w:rPr>
      </w:pPr>
      <w:r w:rsidRPr="00A972F5">
        <w:rPr>
          <w:rFonts w:eastAsiaTheme="minorEastAsia"/>
        </w:rPr>
        <w:t>Аварии на коммунальных системах жизнеобеспечения.</w:t>
      </w:r>
    </w:p>
    <w:p w:rsidR="0014515C" w:rsidRPr="00A972F5" w:rsidRDefault="0014515C" w:rsidP="0014515C">
      <w:pPr>
        <w:rPr>
          <w:rFonts w:eastAsiaTheme="minorEastAsia"/>
        </w:rPr>
      </w:pPr>
      <w:r w:rsidRPr="00A972F5">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14515C" w:rsidRPr="00A972F5" w:rsidRDefault="0014515C" w:rsidP="0014515C"/>
    <w:p w:rsidR="0014515C" w:rsidRPr="00A972F5" w:rsidRDefault="0014515C" w:rsidP="0014515C">
      <w:r w:rsidRPr="00A972F5">
        <w:t>Опасности, обусловленные транспортными авариями</w:t>
      </w:r>
    </w:p>
    <w:p w:rsidR="0014515C" w:rsidRPr="00A972F5" w:rsidRDefault="0014515C" w:rsidP="0014515C">
      <w:r w:rsidRPr="00A972F5">
        <w:t>В состав транспортной системы Горенского сельского поселения входят автомобильный транспорт и трубопроводный (газопровод, нефтепровод).</w:t>
      </w:r>
    </w:p>
    <w:p w:rsidR="0014515C" w:rsidRPr="00A972F5" w:rsidRDefault="0014515C" w:rsidP="0014515C">
      <w:r w:rsidRPr="00A972F5">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14515C" w:rsidRPr="00A972F5" w:rsidRDefault="0014515C" w:rsidP="0014515C">
      <w:r w:rsidRPr="00A972F5">
        <w:t>Основными причинами ЧС на транспорте являются:</w:t>
      </w:r>
    </w:p>
    <w:p w:rsidR="0014515C" w:rsidRPr="00A972F5" w:rsidRDefault="0014515C" w:rsidP="0014515C">
      <w:r w:rsidRPr="00A972F5">
        <w:t>большая степень физического износа технических систем, коммуникаций и подвижного состава;</w:t>
      </w:r>
    </w:p>
    <w:p w:rsidR="0014515C" w:rsidRPr="00A972F5" w:rsidRDefault="0014515C" w:rsidP="0014515C">
      <w:pPr>
        <w:rPr>
          <w:rFonts w:eastAsiaTheme="minorEastAsia"/>
        </w:rPr>
      </w:pPr>
      <w:r w:rsidRPr="00A972F5">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14515C" w:rsidRPr="00A972F5" w:rsidRDefault="0014515C" w:rsidP="0014515C">
      <w:pPr>
        <w:rPr>
          <w:rFonts w:eastAsiaTheme="minorEastAsia"/>
        </w:rPr>
      </w:pPr>
      <w:r w:rsidRPr="00A972F5">
        <w:t>Основные проблемы на транспорте:</w:t>
      </w:r>
    </w:p>
    <w:p w:rsidR="0014515C" w:rsidRPr="00A972F5" w:rsidRDefault="0014515C" w:rsidP="0014515C">
      <w:r w:rsidRPr="00A972F5">
        <w:t>моральный и физический износ основных фондов, подвижного состава;</w:t>
      </w:r>
    </w:p>
    <w:p w:rsidR="0014515C" w:rsidRPr="00A972F5" w:rsidRDefault="0014515C" w:rsidP="0014515C">
      <w:pPr>
        <w:rPr>
          <w:rFonts w:eastAsiaTheme="minorEastAsia"/>
        </w:rPr>
      </w:pPr>
      <w:r w:rsidRPr="00A972F5">
        <w:lastRenderedPageBreak/>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A972F5">
        <w:rPr>
          <w:rFonts w:eastAsiaTheme="minorEastAsia"/>
        </w:rPr>
        <w:t>этой области;</w:t>
      </w:r>
    </w:p>
    <w:p w:rsidR="0014515C" w:rsidRPr="00A972F5" w:rsidRDefault="0014515C" w:rsidP="0014515C">
      <w:pPr>
        <w:rPr>
          <w:rFonts w:eastAsiaTheme="minorEastAsia"/>
        </w:rPr>
      </w:pPr>
      <w:r w:rsidRPr="00A972F5">
        <w:rPr>
          <w:rFonts w:eastAsiaTheme="minorEastAsia"/>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14515C" w:rsidRPr="00A972F5" w:rsidRDefault="0014515C" w:rsidP="0014515C">
      <w:pPr>
        <w:rPr>
          <w:rFonts w:eastAsiaTheme="minorEastAsia"/>
        </w:rPr>
      </w:pPr>
      <w:r w:rsidRPr="00A972F5">
        <w:rPr>
          <w:rFonts w:eastAsiaTheme="minorEastAsia"/>
        </w:rPr>
        <w:t>несвоевременность профилактических работ, текущего и среднего ремонта эксплуатационного оборудования и технических систем;</w:t>
      </w:r>
    </w:p>
    <w:p w:rsidR="0014515C" w:rsidRPr="00A972F5" w:rsidRDefault="0014515C" w:rsidP="0014515C">
      <w:pPr>
        <w:rPr>
          <w:rFonts w:eastAsiaTheme="minorEastAsia"/>
        </w:rPr>
      </w:pPr>
      <w:r w:rsidRPr="00A972F5">
        <w:rPr>
          <w:rFonts w:eastAsiaTheme="minorEastAsia"/>
        </w:rPr>
        <w:t>недостаточность собственных ресурсов материально-технических средств и ремонтной базы;</w:t>
      </w:r>
    </w:p>
    <w:p w:rsidR="0014515C" w:rsidRPr="00A972F5" w:rsidRDefault="0014515C" w:rsidP="0014515C">
      <w:pPr>
        <w:rPr>
          <w:rFonts w:eastAsiaTheme="minorEastAsia"/>
        </w:rPr>
      </w:pPr>
      <w:r w:rsidRPr="00A972F5">
        <w:rPr>
          <w:rFonts w:eastAsiaTheme="minorEastAsia"/>
        </w:rPr>
        <w:t>недостаточное финансирование комплекса превентивных мероприятий и планово-предупредительных ремонтов.</w:t>
      </w:r>
    </w:p>
    <w:p w:rsidR="0014515C" w:rsidRPr="00A972F5" w:rsidRDefault="0014515C" w:rsidP="0014515C">
      <w:pPr>
        <w:rPr>
          <w:rFonts w:eastAsiaTheme="minorEastAsia"/>
        </w:rPr>
      </w:pPr>
      <w:r w:rsidRPr="00A972F5">
        <w:t>Автомобильный транспорт</w:t>
      </w:r>
    </w:p>
    <w:p w:rsidR="0014515C" w:rsidRPr="00A972F5" w:rsidRDefault="0014515C" w:rsidP="0014515C">
      <w:r w:rsidRPr="00A972F5">
        <w:t>Основные виды дорожно-транспортных происшествий:</w:t>
      </w:r>
    </w:p>
    <w:p w:rsidR="0014515C" w:rsidRPr="00A972F5" w:rsidRDefault="0014515C" w:rsidP="0014515C">
      <w:r w:rsidRPr="00A972F5">
        <w:t>наезд на пешехода;</w:t>
      </w:r>
    </w:p>
    <w:p w:rsidR="0014515C" w:rsidRPr="00A972F5" w:rsidRDefault="0014515C" w:rsidP="0014515C">
      <w:pPr>
        <w:rPr>
          <w:rFonts w:eastAsiaTheme="minorEastAsia"/>
        </w:rPr>
      </w:pPr>
      <w:r w:rsidRPr="00A972F5">
        <w:t>столкновение автотранспортных средств;</w:t>
      </w:r>
    </w:p>
    <w:p w:rsidR="0014515C" w:rsidRPr="00A972F5" w:rsidRDefault="0014515C" w:rsidP="0014515C">
      <w:pPr>
        <w:rPr>
          <w:rFonts w:eastAsiaTheme="minorEastAsia"/>
        </w:rPr>
      </w:pPr>
      <w:r w:rsidRPr="00A972F5">
        <w:t>опрокидывание автотранспортных средств.</w:t>
      </w:r>
    </w:p>
    <w:p w:rsidR="0014515C" w:rsidRPr="00A972F5" w:rsidRDefault="0014515C" w:rsidP="0014515C">
      <w:pPr>
        <w:rPr>
          <w:rFonts w:eastAsiaTheme="minorEastAsia"/>
        </w:rPr>
      </w:pPr>
      <w:r w:rsidRPr="00A972F5">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14515C" w:rsidRPr="00A972F5" w:rsidRDefault="0014515C" w:rsidP="0014515C">
      <w:r w:rsidRPr="00A972F5">
        <w:t>Основные причины совершения дорожно-транспортных происшествий из-за нарушения правил дорожного движения водителями:</w:t>
      </w:r>
    </w:p>
    <w:p w:rsidR="0014515C" w:rsidRPr="00A972F5" w:rsidRDefault="0014515C" w:rsidP="0014515C">
      <w:r w:rsidRPr="00A972F5">
        <w:t>- несоответствие скорости конкретным условиям;</w:t>
      </w:r>
    </w:p>
    <w:p w:rsidR="0014515C" w:rsidRPr="00A972F5" w:rsidRDefault="0014515C" w:rsidP="0014515C">
      <w:r w:rsidRPr="00A972F5">
        <w:t>- управление транспортным средством без права управления;</w:t>
      </w:r>
    </w:p>
    <w:p w:rsidR="0014515C" w:rsidRPr="00A972F5" w:rsidRDefault="0014515C" w:rsidP="0014515C">
      <w:r w:rsidRPr="00A972F5">
        <w:t>- выезд на встречную полосу;</w:t>
      </w:r>
    </w:p>
    <w:p w:rsidR="0014515C" w:rsidRPr="00A972F5" w:rsidRDefault="0014515C" w:rsidP="0014515C">
      <w:r w:rsidRPr="00A972F5">
        <w:t>- несоблюдение очередности проезда;</w:t>
      </w:r>
    </w:p>
    <w:p w:rsidR="0014515C" w:rsidRPr="00A972F5" w:rsidRDefault="0014515C" w:rsidP="0014515C">
      <w:r w:rsidRPr="00A972F5">
        <w:t>- управление транспортным средством в нетрезвом состоянии;</w:t>
      </w:r>
    </w:p>
    <w:p w:rsidR="0014515C" w:rsidRPr="00A972F5" w:rsidRDefault="0014515C" w:rsidP="0014515C">
      <w:r w:rsidRPr="00A972F5">
        <w:t>- несоблюдение дистанции;</w:t>
      </w:r>
    </w:p>
    <w:p w:rsidR="0014515C" w:rsidRPr="00A972F5" w:rsidRDefault="0014515C" w:rsidP="0014515C">
      <w:r w:rsidRPr="00A972F5">
        <w:t>- нарушение правил проезда пешеходного перехода;</w:t>
      </w:r>
    </w:p>
    <w:p w:rsidR="0014515C" w:rsidRPr="00A972F5" w:rsidRDefault="0014515C" w:rsidP="0014515C">
      <w:r w:rsidRPr="00A972F5">
        <w:t>- превышение установленной скорости.</w:t>
      </w:r>
    </w:p>
    <w:p w:rsidR="0014515C" w:rsidRPr="00A972F5" w:rsidRDefault="0014515C" w:rsidP="0014515C">
      <w:r w:rsidRPr="00A972F5">
        <w:t>Основные причины совершения дорожно-транспортных происшествий из-за нарушения правил дорожного движения пешеходами:</w:t>
      </w:r>
    </w:p>
    <w:p w:rsidR="0014515C" w:rsidRPr="00A972F5" w:rsidRDefault="0014515C" w:rsidP="0014515C">
      <w:r w:rsidRPr="00A972F5">
        <w:t>- переход проезжей части в неустановленном месте;</w:t>
      </w:r>
    </w:p>
    <w:p w:rsidR="0014515C" w:rsidRPr="00A972F5" w:rsidRDefault="0014515C" w:rsidP="0014515C">
      <w:r w:rsidRPr="00A972F5">
        <w:t>- переход проезжей части перед близко идущим транспортом;</w:t>
      </w:r>
    </w:p>
    <w:p w:rsidR="0014515C" w:rsidRPr="00A972F5" w:rsidRDefault="0014515C" w:rsidP="0014515C">
      <w:r w:rsidRPr="00A972F5">
        <w:t>- неожиданный выход из-за транспорта, сооружений.</w:t>
      </w:r>
    </w:p>
    <w:p w:rsidR="0014515C" w:rsidRPr="00A972F5" w:rsidRDefault="0014515C" w:rsidP="0014515C">
      <w:r w:rsidRPr="00A972F5">
        <w:t>Около 30% дорожно-транспортных происшествий происходит из-за неудовлетворительных дорожных условий. Дорожные условия, сопутствующие ДТП:</w:t>
      </w:r>
    </w:p>
    <w:p w:rsidR="0014515C" w:rsidRPr="00A972F5" w:rsidRDefault="0014515C" w:rsidP="0014515C">
      <w:r w:rsidRPr="00A972F5">
        <w:t>- низкие сцепные качества покрытия;</w:t>
      </w:r>
    </w:p>
    <w:p w:rsidR="0014515C" w:rsidRPr="00A972F5" w:rsidRDefault="0014515C" w:rsidP="0014515C">
      <w:r w:rsidRPr="00A972F5">
        <w:t>- неровное покрытие;</w:t>
      </w:r>
    </w:p>
    <w:p w:rsidR="0014515C" w:rsidRPr="00A972F5" w:rsidRDefault="0014515C" w:rsidP="0014515C">
      <w:r w:rsidRPr="00A972F5">
        <w:t>- недостаточное освещение.</w:t>
      </w:r>
    </w:p>
    <w:p w:rsidR="0014515C" w:rsidRPr="00A972F5" w:rsidRDefault="0014515C" w:rsidP="0014515C"/>
    <w:p w:rsidR="0014515C" w:rsidRPr="00A972F5" w:rsidRDefault="0014515C" w:rsidP="0014515C">
      <w:r w:rsidRPr="00A972F5">
        <w:t>Так же большое влияние на показатели аварийности оказывают опасные природные явления.</w:t>
      </w:r>
    </w:p>
    <w:p w:rsidR="0014515C" w:rsidRPr="00A972F5" w:rsidRDefault="0014515C" w:rsidP="0014515C">
      <w:r w:rsidRPr="00A972F5">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14515C" w:rsidRPr="00A972F5" w:rsidRDefault="0014515C" w:rsidP="0014515C">
      <w:r w:rsidRPr="00A972F5">
        <w:t>Трубопроводный транспорт</w:t>
      </w:r>
    </w:p>
    <w:p w:rsidR="0014515C" w:rsidRPr="00A972F5" w:rsidRDefault="0014515C" w:rsidP="0014515C">
      <w:r w:rsidRPr="00A972F5">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14515C" w:rsidRPr="00A972F5" w:rsidRDefault="0014515C" w:rsidP="0014515C">
      <w:r w:rsidRPr="00A972F5">
        <w:t>Наиболее значимыми факторами риска, связанными с вероятностью разрыва трубопровода, являются:</w:t>
      </w:r>
    </w:p>
    <w:p w:rsidR="0014515C" w:rsidRPr="00A972F5" w:rsidRDefault="0014515C" w:rsidP="0014515C">
      <w:r w:rsidRPr="00A972F5">
        <w:t>—</w:t>
      </w:r>
      <w:r w:rsidRPr="00A972F5">
        <w:tab/>
        <w:t>возможный брак строительно-монтажных работ при недостаточном контроле;</w:t>
      </w:r>
    </w:p>
    <w:p w:rsidR="0014515C" w:rsidRPr="00A972F5" w:rsidRDefault="0014515C" w:rsidP="0014515C">
      <w:r w:rsidRPr="00A972F5">
        <w:t>—</w:t>
      </w:r>
      <w:r w:rsidRPr="00A972F5">
        <w:tab/>
        <w:t>пересечение трассы с железными и автомобильными дорогами, водными объектами;</w:t>
      </w:r>
    </w:p>
    <w:p w:rsidR="0014515C" w:rsidRPr="00A972F5" w:rsidRDefault="0014515C" w:rsidP="0014515C">
      <w:r w:rsidRPr="00A972F5">
        <w:lastRenderedPageBreak/>
        <w:t>—</w:t>
      </w:r>
      <w:r w:rsidRPr="00A972F5">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14515C" w:rsidRPr="00A972F5" w:rsidRDefault="0014515C" w:rsidP="0014515C">
      <w:r w:rsidRPr="00A972F5">
        <w:t>—</w:t>
      </w:r>
      <w:r w:rsidRPr="00A972F5">
        <w:tab/>
        <w:t>несвоевременное или некачественное проведение диагностических работ внутритрубными инспекционными снарядами (ВИС).</w:t>
      </w:r>
    </w:p>
    <w:p w:rsidR="0014515C" w:rsidRPr="00A972F5" w:rsidRDefault="0014515C" w:rsidP="0014515C">
      <w:r w:rsidRPr="00A972F5">
        <w:t xml:space="preserve">Наиболее опасными составляющими, с точки зрения нанесения возможного социального ущерба, являются линейные участки газопроводов. </w:t>
      </w:r>
    </w:p>
    <w:p w:rsidR="0014515C" w:rsidRPr="00A972F5" w:rsidRDefault="0014515C" w:rsidP="0014515C">
      <w:r w:rsidRPr="00A972F5">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14515C" w:rsidRPr="00A972F5" w:rsidRDefault="0014515C" w:rsidP="0014515C">
      <w:r w:rsidRPr="00A972F5">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14515C" w:rsidRPr="00A972F5" w:rsidRDefault="0014515C" w:rsidP="0014515C">
      <w:r w:rsidRPr="00A972F5">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14515C" w:rsidRPr="00A972F5" w:rsidRDefault="0014515C" w:rsidP="0014515C">
      <w:r w:rsidRPr="00A972F5">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14515C" w:rsidRPr="00A972F5" w:rsidRDefault="0014515C" w:rsidP="0014515C">
      <w:r w:rsidRPr="00A972F5">
        <w:t>Основную опасность аварийной разгерметизации газопроводов представляют:</w:t>
      </w:r>
    </w:p>
    <w:p w:rsidR="0014515C" w:rsidRPr="00A972F5" w:rsidRDefault="0014515C" w:rsidP="0014515C">
      <w:r w:rsidRPr="00A972F5">
        <w:t>—</w:t>
      </w:r>
      <w:r w:rsidRPr="00A972F5">
        <w:tab/>
        <w:t>участки газопроводов на узлах подключения;</w:t>
      </w:r>
    </w:p>
    <w:p w:rsidR="0014515C" w:rsidRPr="00A972F5" w:rsidRDefault="0014515C" w:rsidP="0014515C">
      <w:r w:rsidRPr="00A972F5">
        <w:t>—</w:t>
      </w:r>
      <w:r w:rsidRPr="00A972F5">
        <w:tab/>
        <w:t>участки подводных переходов;</w:t>
      </w:r>
    </w:p>
    <w:p w:rsidR="0014515C" w:rsidRPr="00A972F5" w:rsidRDefault="0014515C" w:rsidP="0014515C">
      <w:r w:rsidRPr="00A972F5">
        <w:t>—</w:t>
      </w:r>
      <w:r w:rsidRPr="00A972F5">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14515C" w:rsidRPr="00A972F5" w:rsidRDefault="0014515C" w:rsidP="0014515C">
      <w:r w:rsidRPr="00A972F5">
        <w:t>Характерные аварии, происходящие на линейной части МГ, можно условно разбить на две основные группы:</w:t>
      </w:r>
    </w:p>
    <w:p w:rsidR="0014515C" w:rsidRPr="00A972F5" w:rsidRDefault="0014515C" w:rsidP="0014515C">
      <w:r w:rsidRPr="00A972F5">
        <w:t>— аварии с катастрофическими последствиями;</w:t>
      </w:r>
    </w:p>
    <w:p w:rsidR="0014515C" w:rsidRPr="00A972F5" w:rsidRDefault="0014515C" w:rsidP="0014515C">
      <w:r w:rsidRPr="00A972F5">
        <w:t>— аварии с последствиями малых масштабов.</w:t>
      </w:r>
    </w:p>
    <w:p w:rsidR="0014515C" w:rsidRPr="00A972F5" w:rsidRDefault="0014515C" w:rsidP="0014515C">
      <w:r w:rsidRPr="00A972F5">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14515C" w:rsidRPr="00A972F5" w:rsidRDefault="0014515C" w:rsidP="0014515C">
      <w:r w:rsidRPr="00A972F5">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14515C" w:rsidRPr="00A972F5" w:rsidRDefault="0014515C" w:rsidP="0014515C">
      <w:r w:rsidRPr="00A972F5">
        <w:t>С точки зрения потенциального воздействия на окружающую среду аварийное разрушение магистрального газопровода сопровождается:</w:t>
      </w:r>
    </w:p>
    <w:p w:rsidR="0014515C" w:rsidRPr="00A972F5" w:rsidRDefault="0014515C" w:rsidP="0014515C">
      <w:r w:rsidRPr="00A972F5">
        <w:t>—</w:t>
      </w:r>
      <w:r w:rsidRPr="00A972F5">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14515C" w:rsidRPr="00A972F5" w:rsidRDefault="0014515C" w:rsidP="0014515C">
      <w:r w:rsidRPr="00A972F5">
        <w:t>—</w:t>
      </w:r>
      <w:r w:rsidRPr="00A972F5">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14515C" w:rsidRPr="00A972F5" w:rsidRDefault="0014515C" w:rsidP="0014515C">
      <w:r w:rsidRPr="00A972F5">
        <w:t>Свыше 50 % аварий на линейной части МГ сопровождаются воспламенением природного газа, истекающего из поврежденного трубопровода.</w:t>
      </w:r>
    </w:p>
    <w:p w:rsidR="0014515C" w:rsidRPr="00A972F5" w:rsidRDefault="0014515C" w:rsidP="0014515C">
      <w:r w:rsidRPr="00A972F5">
        <w:t xml:space="preserve">Малые количества опасных веществ, обращающихся на данных составляющих, и сравнительно небольшие зоны действия поражающих факторов вероятных аварий </w:t>
      </w:r>
      <w:r w:rsidRPr="00A972F5">
        <w:lastRenderedPageBreak/>
        <w:t>обусловливают небольшое число возможных пострадавших при возникновении аварийных ситуаций.</w:t>
      </w:r>
    </w:p>
    <w:p w:rsidR="0014515C" w:rsidRPr="00A972F5" w:rsidRDefault="0014515C" w:rsidP="0014515C">
      <w:r w:rsidRPr="00A972F5">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14515C" w:rsidRPr="00A972F5" w:rsidRDefault="0014515C" w:rsidP="0014515C">
      <w:r w:rsidRPr="00A972F5">
        <w:t>Опасности, обусловленные пожарами, взрывами</w:t>
      </w:r>
    </w:p>
    <w:p w:rsidR="0014515C" w:rsidRPr="00A972F5" w:rsidRDefault="0014515C" w:rsidP="0014515C">
      <w:r w:rsidRPr="00A972F5">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14515C" w:rsidRPr="00A972F5" w:rsidRDefault="0014515C" w:rsidP="0014515C">
      <w:r w:rsidRPr="00A972F5">
        <w:t>НПУЭ теплогенерирующих устройств;</w:t>
      </w:r>
    </w:p>
    <w:p w:rsidR="0014515C" w:rsidRPr="00A972F5" w:rsidRDefault="0014515C" w:rsidP="0014515C">
      <w:pPr>
        <w:rPr>
          <w:rFonts w:eastAsiaTheme="minorEastAsia"/>
        </w:rPr>
      </w:pPr>
      <w:r w:rsidRPr="00A972F5">
        <w:t>НППБ при топке печей;</w:t>
      </w:r>
    </w:p>
    <w:p w:rsidR="0014515C" w:rsidRPr="00A972F5" w:rsidRDefault="0014515C" w:rsidP="0014515C">
      <w:pPr>
        <w:rPr>
          <w:rFonts w:eastAsiaTheme="minorEastAsia"/>
        </w:rPr>
      </w:pPr>
      <w:r w:rsidRPr="00A972F5">
        <w:t>замыкание или неисправность электропроводки;</w:t>
      </w:r>
    </w:p>
    <w:p w:rsidR="0014515C" w:rsidRPr="00A972F5" w:rsidRDefault="0014515C" w:rsidP="0014515C">
      <w:pPr>
        <w:rPr>
          <w:rFonts w:eastAsiaTheme="minorEastAsia"/>
        </w:rPr>
      </w:pPr>
      <w:r w:rsidRPr="00A972F5">
        <w:t>использование неисправных электроприборов или использование приборов с мощностью большей, чем позволяет электрическая сеть;</w:t>
      </w:r>
    </w:p>
    <w:p w:rsidR="0014515C" w:rsidRPr="00A972F5" w:rsidRDefault="0014515C" w:rsidP="0014515C">
      <w:pPr>
        <w:rPr>
          <w:rFonts w:eastAsiaTheme="minorEastAsia"/>
        </w:rPr>
      </w:pPr>
      <w:r w:rsidRPr="00A972F5">
        <w:t>НППБ при эксплуатации бытовых электроприборов.</w:t>
      </w:r>
    </w:p>
    <w:p w:rsidR="0014515C" w:rsidRPr="00A972F5" w:rsidRDefault="0014515C" w:rsidP="0014515C">
      <w:pPr>
        <w:rPr>
          <w:rFonts w:eastAsiaTheme="minorEastAsia"/>
        </w:rPr>
      </w:pPr>
      <w:r w:rsidRPr="00A972F5">
        <w:t>Вследствие изношенности в Горенском сельском поселении сохраняется высокая вероятность возникновения аварийных ситуаций на объектах ЖКХ.</w:t>
      </w:r>
    </w:p>
    <w:p w:rsidR="0014515C" w:rsidRPr="00A972F5" w:rsidRDefault="0014515C" w:rsidP="0014515C">
      <w:r w:rsidRPr="00A972F5">
        <w:t>На территории Зубово-Полянского района сохраняется высокая вероятность возникновения техногенных пожаров в жилой зоне.</w:t>
      </w:r>
    </w:p>
    <w:p w:rsidR="0014515C" w:rsidRPr="00A972F5" w:rsidRDefault="0014515C" w:rsidP="0014515C">
      <w:r w:rsidRPr="00A972F5">
        <w:t>Опасности, обусловленные потенциально опасными объектами</w:t>
      </w:r>
    </w:p>
    <w:p w:rsidR="0014515C" w:rsidRPr="00A972F5" w:rsidRDefault="0014515C" w:rsidP="0014515C">
      <w:r w:rsidRPr="00A972F5">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14515C" w:rsidRPr="00A972F5" w:rsidRDefault="0014515C" w:rsidP="0014515C">
      <w:r w:rsidRPr="00A972F5">
        <w:t>Радиационно-опасный объект (РОО)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14515C" w:rsidRPr="00A972F5" w:rsidRDefault="0014515C" w:rsidP="0014515C">
      <w:r w:rsidRPr="00A972F5">
        <w:t>Химически опасный объект (ХОО)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14515C" w:rsidRPr="00A972F5" w:rsidRDefault="0014515C" w:rsidP="0014515C">
      <w:r w:rsidRPr="00A972F5">
        <w:t>Взрывопожароопасный объект (ВПОО)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14515C" w:rsidRPr="00A972F5" w:rsidRDefault="0014515C" w:rsidP="0014515C">
      <w:r w:rsidRPr="00A972F5">
        <w:t>На территории Горенского сельского поселения имеются следующие взрывопожароопасные объекты:</w:t>
      </w:r>
    </w:p>
    <w:p w:rsidR="0014515C" w:rsidRPr="00A972F5" w:rsidRDefault="0014515C" w:rsidP="0014515C">
      <w:r w:rsidRPr="00A972F5">
        <w:t>- Электроподстанция;</w:t>
      </w:r>
    </w:p>
    <w:p w:rsidR="0014515C" w:rsidRPr="00A972F5" w:rsidRDefault="0014515C" w:rsidP="0014515C">
      <w:r w:rsidRPr="00A972F5">
        <w:t xml:space="preserve">- Котельная </w:t>
      </w:r>
    </w:p>
    <w:p w:rsidR="0014515C" w:rsidRPr="00A972F5" w:rsidRDefault="0014515C" w:rsidP="0014515C">
      <w:r w:rsidRPr="00A972F5">
        <w:t xml:space="preserve">Биологически опасные объекты -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w:t>
      </w:r>
      <w:r w:rsidRPr="00A972F5">
        <w:lastRenderedPageBreak/>
        <w:t>утилизации биологически опасных веществ, а также научно-исследовательские организации этого профиля).</w:t>
      </w:r>
    </w:p>
    <w:p w:rsidR="0014515C" w:rsidRPr="00A972F5" w:rsidRDefault="0014515C" w:rsidP="0014515C">
      <w:r w:rsidRPr="00A972F5">
        <w:t>Гидродинамические опасные объекты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14515C" w:rsidRPr="00A972F5" w:rsidRDefault="0014515C" w:rsidP="0014515C">
      <w:r w:rsidRPr="00A972F5">
        <w:t>Химическая опасность</w:t>
      </w:r>
    </w:p>
    <w:p w:rsidR="0014515C" w:rsidRPr="00A972F5" w:rsidRDefault="0014515C" w:rsidP="0014515C">
      <w:r w:rsidRPr="00A972F5">
        <w:t>На территории Горенского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14515C" w:rsidRPr="00A972F5" w:rsidRDefault="0014515C" w:rsidP="0014515C">
      <w:r w:rsidRPr="00A972F5">
        <w:t>Радиационная опасность</w:t>
      </w:r>
    </w:p>
    <w:p w:rsidR="0014515C" w:rsidRPr="00A972F5" w:rsidRDefault="0014515C" w:rsidP="0014515C">
      <w:r w:rsidRPr="00A972F5">
        <w:t>На территории Горенского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14515C" w:rsidRPr="00A972F5" w:rsidRDefault="0014515C" w:rsidP="0014515C">
      <w:r w:rsidRPr="00A972F5">
        <w:t>Биологическая опасность</w:t>
      </w:r>
    </w:p>
    <w:p w:rsidR="0014515C" w:rsidRPr="00A972F5" w:rsidRDefault="0014515C" w:rsidP="0014515C">
      <w:r w:rsidRPr="00A972F5">
        <w:t>На территории Горенского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14515C" w:rsidRPr="00A972F5" w:rsidRDefault="0014515C" w:rsidP="0014515C"/>
    <w:p w:rsidR="0014515C" w:rsidRPr="00A972F5" w:rsidRDefault="0014515C" w:rsidP="0014515C">
      <w:r w:rsidRPr="00A972F5">
        <w:t>2.3 ОЦЕНКА ПРИРОДНЫХ ОПАСНОСТЕЙ</w:t>
      </w:r>
    </w:p>
    <w:p w:rsidR="0014515C" w:rsidRPr="00A972F5" w:rsidRDefault="0014515C" w:rsidP="0014515C">
      <w:r w:rsidRPr="00A972F5">
        <w:t>Лесные пожары</w:t>
      </w:r>
    </w:p>
    <w:p w:rsidR="0014515C" w:rsidRPr="00A972F5" w:rsidRDefault="0014515C" w:rsidP="0014515C">
      <w:r w:rsidRPr="00A972F5">
        <w:t>Лесной пожар - это стихийное, неуправляемое человеком распространение огня по лесной площади.</w:t>
      </w:r>
    </w:p>
    <w:p w:rsidR="0014515C" w:rsidRPr="00A972F5" w:rsidRDefault="0014515C" w:rsidP="0014515C">
      <w:r w:rsidRPr="00A972F5">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 </w:t>
      </w:r>
      <w:hyperlink r:id="rId23" w:tooltip="Федеральный закон от 21.12.1994 N 69-ФЗ (ред. от 30.11.2011) &quot;О пожарной безопасности&quot; (с изм. и доп., вступающими в силу с 01.01.2012)" w:history="1">
        <w:r w:rsidRPr="00A972F5">
          <w:t>законом</w:t>
        </w:r>
      </w:hyperlink>
      <w:r w:rsidRPr="00A972F5">
        <w:t xml:space="preserve"> от 21 декабря 1994 года N 69-ФЗ «О пожарной безопасности».</w:t>
      </w:r>
    </w:p>
    <w:p w:rsidR="0014515C" w:rsidRPr="00A972F5" w:rsidRDefault="0014515C" w:rsidP="0014515C">
      <w:r w:rsidRPr="00A972F5">
        <w:t>Для предотвращения лесных пожаров должны выполняться следующие организационно-техническите мероприятия:</w:t>
      </w:r>
    </w:p>
    <w:p w:rsidR="0014515C" w:rsidRPr="00A972F5" w:rsidRDefault="0014515C" w:rsidP="0014515C">
      <w:r w:rsidRPr="00A972F5">
        <w:t>- контроль работы лесопожарных служб;</w:t>
      </w:r>
    </w:p>
    <w:p w:rsidR="0014515C" w:rsidRPr="00A972F5" w:rsidRDefault="0014515C" w:rsidP="0014515C">
      <w:r w:rsidRPr="00A972F5">
        <w:t>- контроль за проведением наземного патрулирования и авиационной разведки в местах проведения огнеопасных работ;</w:t>
      </w:r>
    </w:p>
    <w:p w:rsidR="0014515C" w:rsidRPr="00A972F5" w:rsidRDefault="0014515C" w:rsidP="0014515C">
      <w:r w:rsidRPr="00A972F5">
        <w:t>- введение ограничения посещения отдельных участков леса, запрещение разведения костров в лесу в противопожарный период;</w:t>
      </w:r>
    </w:p>
    <w:p w:rsidR="0014515C" w:rsidRPr="00A972F5" w:rsidRDefault="0014515C" w:rsidP="0014515C">
      <w:r w:rsidRPr="00A972F5">
        <w:t>- контроль соблюдения противопожарной безопасности при лесораработках;</w:t>
      </w:r>
    </w:p>
    <w:p w:rsidR="0014515C" w:rsidRPr="00A972F5" w:rsidRDefault="0014515C" w:rsidP="0014515C">
      <w:r w:rsidRPr="00A972F5">
        <w:t>- внедрение и распространение безогневых способов очистки лесосек;</w:t>
      </w:r>
    </w:p>
    <w:p w:rsidR="0014515C" w:rsidRPr="00A972F5" w:rsidRDefault="0014515C" w:rsidP="0014515C">
      <w:r w:rsidRPr="00A972F5">
        <w:t>- организация своевременной очистки лесоразработок и массивов леса от заготовленной древесины, сучьев, щепы, мусора.</w:t>
      </w:r>
    </w:p>
    <w:p w:rsidR="0014515C" w:rsidRPr="00A972F5" w:rsidRDefault="0014515C" w:rsidP="0014515C"/>
    <w:p w:rsidR="0014515C" w:rsidRPr="00A972F5" w:rsidRDefault="0014515C" w:rsidP="0014515C">
      <w:r w:rsidRPr="00A972F5">
        <w:t>Гидрологическая опасность</w:t>
      </w:r>
    </w:p>
    <w:p w:rsidR="0014515C" w:rsidRPr="00A972F5" w:rsidRDefault="0014515C" w:rsidP="0014515C">
      <w:r w:rsidRPr="00A972F5">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14515C" w:rsidRPr="00A972F5" w:rsidRDefault="0014515C" w:rsidP="0014515C">
      <w:r w:rsidRPr="00A972F5">
        <w:t>Наводнения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14515C" w:rsidRPr="00A972F5" w:rsidRDefault="0014515C" w:rsidP="0014515C">
      <w:r w:rsidRPr="00A972F5">
        <w:t>Особенно опасные наводнения наблюдаются на реках дождевого и ледникового питания или при сочетании этих двух факторов.</w:t>
      </w:r>
    </w:p>
    <w:p w:rsidR="0014515C" w:rsidRPr="00A972F5" w:rsidRDefault="0014515C" w:rsidP="0014515C">
      <w:r w:rsidRPr="00A972F5">
        <w:lastRenderedPageBreak/>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14515C" w:rsidRPr="00A972F5" w:rsidRDefault="0014515C" w:rsidP="0014515C">
      <w:r w:rsidRPr="00A972F5">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14515C" w:rsidRPr="00A972F5" w:rsidRDefault="0014515C" w:rsidP="0014515C">
      <w:r w:rsidRPr="00A972F5">
        <w:t xml:space="preserve">Значительную роль в увеличении частоты и разрушительной силы наводнений играют </w:t>
      </w:r>
      <w:hyperlink r:id="rId24" w:tooltip="Антропогенное загрязнение окружающей среды" w:history="1">
        <w:r w:rsidRPr="00A972F5">
          <w:t>антропогенные факторы</w:t>
        </w:r>
      </w:hyperlink>
      <w:r w:rsidRPr="00A972F5">
        <w:t xml:space="preserve"> —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14515C" w:rsidRPr="00A972F5" w:rsidRDefault="0014515C" w:rsidP="0014515C">
      <w:r w:rsidRPr="00A972F5">
        <w:t>К наиболее эффективным заблаговременным мероприятиям относятся:</w:t>
      </w:r>
    </w:p>
    <w:p w:rsidR="0014515C" w:rsidRPr="00A972F5" w:rsidRDefault="0014515C" w:rsidP="0014515C">
      <w:r w:rsidRPr="00A972F5">
        <w:t>- регулирование стока вод с помощью водохранилищ;</w:t>
      </w:r>
    </w:p>
    <w:p w:rsidR="0014515C" w:rsidRPr="00A972F5" w:rsidRDefault="0014515C" w:rsidP="0014515C">
      <w:r w:rsidRPr="00A972F5">
        <w:t>- создание лесных полос, искусственных озер и запруд, дренажной системы с целью перехвата осадков до их поступления в русло реки;</w:t>
      </w:r>
    </w:p>
    <w:p w:rsidR="0014515C" w:rsidRPr="00A972F5" w:rsidRDefault="0014515C" w:rsidP="0014515C">
      <w:r w:rsidRPr="00A972F5">
        <w:t>- строительство плотин, защитных дамб, откосов и волнорезов;</w:t>
      </w:r>
    </w:p>
    <w:p w:rsidR="0014515C" w:rsidRPr="00A972F5" w:rsidRDefault="0014515C" w:rsidP="0014515C">
      <w:r w:rsidRPr="00A972F5">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14515C" w:rsidRPr="00A972F5" w:rsidRDefault="0014515C" w:rsidP="0014515C">
      <w:r w:rsidRPr="00A972F5">
        <w:t>- осушение болот и переувлажненных земель;</w:t>
      </w:r>
    </w:p>
    <w:p w:rsidR="0014515C" w:rsidRPr="00A972F5" w:rsidRDefault="0014515C" w:rsidP="0014515C">
      <w:r w:rsidRPr="00A972F5">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14515C" w:rsidRPr="00A972F5" w:rsidRDefault="0014515C" w:rsidP="0014515C">
      <w:r w:rsidRPr="00A972F5">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14515C" w:rsidRPr="00A972F5" w:rsidRDefault="0014515C" w:rsidP="0014515C">
      <w:r w:rsidRPr="00A972F5">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14515C" w:rsidRPr="00A972F5" w:rsidRDefault="0014515C" w:rsidP="0014515C">
      <w:r w:rsidRPr="00A972F5">
        <w:t>Зимой оградительные валы и дамбы в целях ускорения их возведения чаще всего строят из снега или льда.</w:t>
      </w:r>
    </w:p>
    <w:p w:rsidR="0014515C" w:rsidRPr="00A972F5" w:rsidRDefault="0014515C" w:rsidP="0014515C">
      <w:r w:rsidRPr="00A972F5">
        <w:t>К оперативным предупредительным мероприятиям относятся:</w:t>
      </w:r>
    </w:p>
    <w:p w:rsidR="0014515C" w:rsidRPr="00A972F5" w:rsidRDefault="0014515C" w:rsidP="0014515C">
      <w:r w:rsidRPr="00A972F5">
        <w:t>- оповещение населения об угрозе наводнения;</w:t>
      </w:r>
    </w:p>
    <w:p w:rsidR="0014515C" w:rsidRPr="00A972F5" w:rsidRDefault="0014515C" w:rsidP="0014515C">
      <w:r w:rsidRPr="00A972F5">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14515C" w:rsidRPr="00A972F5" w:rsidRDefault="0014515C" w:rsidP="0014515C">
      <w:r w:rsidRPr="00A972F5">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14515C" w:rsidRPr="00A972F5" w:rsidRDefault="0014515C" w:rsidP="0014515C">
      <w:r w:rsidRPr="00A972F5">
        <w:t>Климатические опасности</w:t>
      </w:r>
    </w:p>
    <w:p w:rsidR="0014515C" w:rsidRPr="00A972F5" w:rsidRDefault="0014515C" w:rsidP="0014515C">
      <w:r w:rsidRPr="00A972F5">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14515C" w:rsidRPr="00A972F5" w:rsidRDefault="0014515C" w:rsidP="0014515C">
      <w:r w:rsidRPr="00A972F5">
        <w:t>Для предотвращения ЧС, вызванных данными факторами необходимо выполнение следующих мероприятий:</w:t>
      </w:r>
    </w:p>
    <w:p w:rsidR="0014515C" w:rsidRPr="00A972F5" w:rsidRDefault="0014515C" w:rsidP="0014515C">
      <w:r w:rsidRPr="00A972F5">
        <w:t>- организация защиты автомобильных дорог от снежных заносов и штормовых ветров (лесонасаждения, защитные щиты и заборы);</w:t>
      </w:r>
    </w:p>
    <w:p w:rsidR="0014515C" w:rsidRPr="00A972F5" w:rsidRDefault="0014515C" w:rsidP="0014515C">
      <w:r w:rsidRPr="00A972F5">
        <w:t>- своевременная снегоуборка и подсыпка смесей противосколжения при гололеде на дорогах;</w:t>
      </w:r>
    </w:p>
    <w:p w:rsidR="0014515C" w:rsidRPr="00A972F5" w:rsidRDefault="0014515C" w:rsidP="0014515C">
      <w:r w:rsidRPr="00A972F5">
        <w:t>- своевременная подготовка инженерных коммуникаций к зимней эксплуатации;</w:t>
      </w:r>
    </w:p>
    <w:p w:rsidR="0014515C" w:rsidRPr="00A972F5" w:rsidRDefault="0014515C" w:rsidP="0014515C">
      <w:r w:rsidRPr="00A972F5">
        <w:lastRenderedPageBreak/>
        <w:t xml:space="preserve">- применение громоотводов для защиты зданий и сооружений от молний; </w:t>
      </w:r>
    </w:p>
    <w:p w:rsidR="0014515C" w:rsidRPr="00A972F5" w:rsidRDefault="0014515C" w:rsidP="0014515C">
      <w:r w:rsidRPr="00A972F5">
        <w:t>- заблаговременное оповещение населения о возникновении и развитии чрезвычайных ситуаций.</w:t>
      </w:r>
    </w:p>
    <w:p w:rsidR="0014515C" w:rsidRPr="00A972F5" w:rsidRDefault="0014515C" w:rsidP="0014515C">
      <w:r w:rsidRPr="00A972F5">
        <w:t>Опасные геологические условия</w:t>
      </w:r>
    </w:p>
    <w:p w:rsidR="0014515C" w:rsidRPr="00A972F5" w:rsidRDefault="0014515C" w:rsidP="0014515C">
      <w:r w:rsidRPr="00A972F5">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14515C" w:rsidRPr="00A972F5" w:rsidRDefault="0014515C" w:rsidP="0014515C">
      <w:r w:rsidRPr="00A972F5">
        <w:t>Наиболее опасными геологическими явлениями рассматриваемой территории являются: овражная эрозия и развитие процессов заболачивания.</w:t>
      </w:r>
    </w:p>
    <w:p w:rsidR="0014515C" w:rsidRPr="00A972F5" w:rsidRDefault="0014515C" w:rsidP="0014515C">
      <w:r w:rsidRPr="00A972F5">
        <w:t>К не рекомендуемым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14515C" w:rsidRPr="00A972F5" w:rsidRDefault="0014515C" w:rsidP="0014515C">
      <w:r w:rsidRPr="00A972F5">
        <w:t xml:space="preserve">К условно пригодными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14515C" w:rsidRPr="00A972F5" w:rsidRDefault="0014515C" w:rsidP="0014515C">
      <w:r w:rsidRPr="00A972F5">
        <w:t>К пригодным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14515C" w:rsidRPr="00A972F5" w:rsidRDefault="0014515C" w:rsidP="0014515C">
      <w:r w:rsidRPr="00A972F5">
        <w:t>В целом, территория Горенского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14515C" w:rsidRPr="00A972F5" w:rsidRDefault="0014515C" w:rsidP="0014515C">
      <w:r w:rsidRPr="00A972F5">
        <w:t>Для предотвращения эрозии, оврагообразования и заболачивания почв, необходимо выполнение мероприятий:</w:t>
      </w:r>
    </w:p>
    <w:p w:rsidR="0014515C" w:rsidRPr="00A972F5" w:rsidRDefault="0014515C" w:rsidP="0014515C">
      <w:r w:rsidRPr="00A972F5">
        <w:t>- организация поверхностного стока и поверхностное осушение;</w:t>
      </w:r>
    </w:p>
    <w:p w:rsidR="0014515C" w:rsidRPr="00A972F5" w:rsidRDefault="0014515C" w:rsidP="0014515C">
      <w:r w:rsidRPr="00A972F5">
        <w:t>- берегоукрепление;</w:t>
      </w:r>
    </w:p>
    <w:p w:rsidR="0014515C" w:rsidRPr="00A972F5" w:rsidRDefault="0014515C" w:rsidP="0014515C">
      <w:r w:rsidRPr="00A972F5">
        <w:t>- благоустройство оврагов и крутых склонов рельефа;</w:t>
      </w:r>
    </w:p>
    <w:p w:rsidR="0014515C" w:rsidRPr="00A972F5" w:rsidRDefault="0014515C" w:rsidP="0014515C">
      <w:r w:rsidRPr="00A972F5">
        <w:t>- осушение болотистых участков и комплексная мелиорация земель.</w:t>
      </w:r>
    </w:p>
    <w:p w:rsidR="0014515C" w:rsidRPr="00A972F5" w:rsidRDefault="0014515C" w:rsidP="0014515C">
      <w:r w:rsidRPr="00A972F5">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2.23 и 2.24.</w:t>
      </w:r>
    </w:p>
    <w:p w:rsidR="0014515C" w:rsidRPr="00A972F5" w:rsidRDefault="0014515C" w:rsidP="0014515C"/>
    <w:p w:rsidR="0014515C" w:rsidRPr="00A972F5" w:rsidRDefault="0014515C" w:rsidP="0014515C">
      <w:r w:rsidRPr="00A972F5">
        <w:t>Таблица 2.23</w:t>
      </w:r>
    </w:p>
    <w:p w:rsidR="0014515C" w:rsidRPr="00A972F5" w:rsidRDefault="0014515C" w:rsidP="0014515C">
      <w:r w:rsidRPr="00A972F5">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WW8Num62z3"/>
        <w:tblW w:w="9930" w:type="dxa"/>
        <w:tblInd w:w="108" w:type="dxa"/>
        <w:tblLayout w:type="fixed"/>
        <w:tblLook w:val="04A0"/>
      </w:tblPr>
      <w:tblGrid>
        <w:gridCol w:w="1561"/>
        <w:gridCol w:w="1842"/>
        <w:gridCol w:w="1563"/>
        <w:gridCol w:w="1702"/>
        <w:gridCol w:w="1702"/>
        <w:gridCol w:w="1560"/>
      </w:tblGrid>
      <w:tr w:rsidR="0014515C" w:rsidRPr="00A972F5" w:rsidTr="0014515C">
        <w:trPr>
          <w:trHeight w:val="259"/>
          <w:tblHeader/>
        </w:trPr>
        <w:tc>
          <w:tcPr>
            <w:tcW w:w="1559" w:type="dxa"/>
            <w:vMerge w:val="restart"/>
            <w:tcBorders>
              <w:top w:val="single" w:sz="4" w:space="0" w:color="auto"/>
              <w:left w:val="single" w:sz="4" w:space="0" w:color="auto"/>
              <w:bottom w:val="single" w:sz="2" w:space="0" w:color="auto"/>
              <w:right w:val="single" w:sz="4" w:space="0" w:color="auto"/>
            </w:tcBorders>
            <w:hideMark/>
          </w:tcPr>
          <w:p w:rsidR="0014515C" w:rsidRPr="00A972F5" w:rsidRDefault="0014515C" w:rsidP="00A972F5">
            <w:r w:rsidRPr="00A972F5">
              <w:t xml:space="preserve">Частота </w:t>
            </w:r>
          </w:p>
          <w:p w:rsidR="0014515C" w:rsidRPr="00A972F5" w:rsidRDefault="0014515C" w:rsidP="00A972F5">
            <w:pPr>
              <w:rPr>
                <w:rFonts w:eastAsiaTheme="minorHAnsi"/>
                <w:lang w:eastAsia="en-US"/>
              </w:rPr>
            </w:pPr>
            <w:r w:rsidRPr="00A972F5">
              <w:t>реализации опасности, случае/год</w:t>
            </w:r>
          </w:p>
        </w:tc>
        <w:tc>
          <w:tcPr>
            <w:tcW w:w="8364" w:type="dxa"/>
            <w:gridSpan w:val="5"/>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Социальный ущерб</w:t>
            </w:r>
          </w:p>
        </w:tc>
      </w:tr>
      <w:tr w:rsidR="0014515C" w:rsidRPr="00A972F5" w:rsidTr="0014515C">
        <w:trPr>
          <w:trHeight w:val="720"/>
          <w:tblHeader/>
        </w:trPr>
        <w:tc>
          <w:tcPr>
            <w:tcW w:w="1559" w:type="dxa"/>
            <w:vMerge/>
            <w:tcBorders>
              <w:top w:val="single" w:sz="4" w:space="0" w:color="auto"/>
              <w:left w:val="single" w:sz="4"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c>
          <w:tcPr>
            <w:tcW w:w="1841"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Погибло более одного человека, имеются пострадавшие</w:t>
            </w:r>
          </w:p>
        </w:tc>
        <w:tc>
          <w:tcPr>
            <w:tcW w:w="1562"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Погиб один человек, имеются пострадавшие</w:t>
            </w:r>
          </w:p>
        </w:tc>
        <w:tc>
          <w:tcPr>
            <w:tcW w:w="1701" w:type="dxa"/>
            <w:tcBorders>
              <w:top w:val="single" w:sz="4" w:space="0" w:color="auto"/>
              <w:left w:val="single" w:sz="4" w:space="0" w:color="auto"/>
              <w:bottom w:val="single" w:sz="2" w:space="0" w:color="auto"/>
              <w:right w:val="single" w:sz="2" w:space="0" w:color="auto"/>
            </w:tcBorders>
            <w:hideMark/>
          </w:tcPr>
          <w:p w:rsidR="0014515C" w:rsidRPr="00A972F5" w:rsidRDefault="0014515C" w:rsidP="00A972F5">
            <w:pPr>
              <w:rPr>
                <w:rFonts w:eastAsiaTheme="minorHAnsi"/>
                <w:lang w:eastAsia="en-US"/>
              </w:rPr>
            </w:pPr>
            <w:r w:rsidRPr="00A972F5">
              <w:t>Погибших нет, имеются серьезно пострадавшие</w:t>
            </w:r>
          </w:p>
        </w:tc>
        <w:tc>
          <w:tcPr>
            <w:tcW w:w="1701" w:type="dxa"/>
            <w:tcBorders>
              <w:top w:val="single" w:sz="4" w:space="0" w:color="auto"/>
              <w:left w:val="single" w:sz="2"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Серьезно пострадавших нет, имеются потери трудоспособности</w:t>
            </w:r>
          </w:p>
        </w:tc>
        <w:tc>
          <w:tcPr>
            <w:tcW w:w="1559" w:type="dxa"/>
            <w:tcBorders>
              <w:top w:val="single" w:sz="4" w:space="0" w:color="auto"/>
              <w:left w:val="single" w:sz="2"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Лиц с потерей трудоспособности нет</w:t>
            </w:r>
          </w:p>
        </w:tc>
      </w:tr>
      <w:tr w:rsidR="0014515C" w:rsidRPr="00A972F5" w:rsidTr="0014515C">
        <w:trPr>
          <w:trHeight w:val="287"/>
        </w:trPr>
        <w:tc>
          <w:tcPr>
            <w:tcW w:w="1559" w:type="dxa"/>
            <w:tcBorders>
              <w:top w:val="single" w:sz="2"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&gt;1</w:t>
            </w:r>
          </w:p>
        </w:tc>
        <w:tc>
          <w:tcPr>
            <w:tcW w:w="1841" w:type="dxa"/>
            <w:vMerge w:val="restart"/>
            <w:tcBorders>
              <w:top w:val="single" w:sz="2" w:space="0" w:color="auto"/>
              <w:left w:val="single" w:sz="4" w:space="0" w:color="auto"/>
              <w:bottom w:val="single" w:sz="4" w:space="0" w:color="auto"/>
              <w:right w:val="nil"/>
            </w:tcBorders>
            <w:hideMark/>
          </w:tcPr>
          <w:p w:rsidR="0014515C" w:rsidRPr="00A972F5" w:rsidRDefault="0014515C" w:rsidP="00A972F5">
            <w:r w:rsidRPr="00A972F5">
              <w:t>Зона неприемл</w:t>
            </w:r>
          </w:p>
          <w:p w:rsidR="0014515C" w:rsidRPr="00A972F5" w:rsidRDefault="0014515C" w:rsidP="00A972F5">
            <w:r w:rsidRPr="00A972F5">
              <w:lastRenderedPageBreak/>
              <w:t>неотложные</w:t>
            </w:r>
          </w:p>
          <w:p w:rsidR="0014515C" w:rsidRPr="00A972F5" w:rsidRDefault="0014515C" w:rsidP="00A972F5">
            <w:pPr>
              <w:rPr>
                <w:rFonts w:eastAsiaTheme="minorHAnsi"/>
                <w:lang w:eastAsia="en-US"/>
              </w:rPr>
            </w:pPr>
            <w:r w:rsidRPr="00A972F5">
              <w:t>уменьшению</w:t>
            </w:r>
          </w:p>
        </w:tc>
        <w:tc>
          <w:tcPr>
            <w:tcW w:w="1562" w:type="dxa"/>
            <w:vMerge w:val="restart"/>
            <w:tcBorders>
              <w:top w:val="single" w:sz="2" w:space="0" w:color="auto"/>
              <w:left w:val="nil"/>
              <w:bottom w:val="single" w:sz="4" w:space="0" w:color="auto"/>
              <w:right w:val="nil"/>
            </w:tcBorders>
            <w:hideMark/>
          </w:tcPr>
          <w:p w:rsidR="0014515C" w:rsidRPr="00A972F5" w:rsidRDefault="0014515C" w:rsidP="00A972F5">
            <w:r w:rsidRPr="00A972F5">
              <w:lastRenderedPageBreak/>
              <w:t>емого риска,</w:t>
            </w:r>
          </w:p>
          <w:p w:rsidR="0014515C" w:rsidRPr="00A972F5" w:rsidRDefault="0014515C" w:rsidP="00A972F5">
            <w:r w:rsidRPr="00A972F5">
              <w:lastRenderedPageBreak/>
              <w:t>меры по</w:t>
            </w:r>
          </w:p>
          <w:p w:rsidR="0014515C" w:rsidRPr="00A972F5" w:rsidRDefault="0014515C" w:rsidP="00A972F5">
            <w:pPr>
              <w:rPr>
                <w:rFonts w:eastAsiaTheme="minorHAnsi"/>
                <w:lang w:eastAsia="en-US"/>
              </w:rPr>
            </w:pPr>
            <w:r w:rsidRPr="00A972F5">
              <w:t>риска</w:t>
            </w:r>
          </w:p>
        </w:tc>
        <w:tc>
          <w:tcPr>
            <w:tcW w:w="3402" w:type="dxa"/>
            <w:gridSpan w:val="2"/>
            <w:tcBorders>
              <w:top w:val="single" w:sz="2" w:space="0" w:color="auto"/>
              <w:left w:val="nil"/>
              <w:bottom w:val="nil"/>
              <w:right w:val="single" w:sz="4" w:space="0" w:color="auto"/>
            </w:tcBorders>
            <w:hideMark/>
          </w:tcPr>
          <w:p w:rsidR="0014515C" w:rsidRPr="00A972F5" w:rsidRDefault="0014515C" w:rsidP="00A972F5">
            <w:pPr>
              <w:rPr>
                <w:rFonts w:eastAsiaTheme="minorHAnsi"/>
                <w:lang w:eastAsia="en-US"/>
              </w:rPr>
            </w:pPr>
            <w:r w:rsidRPr="00A972F5">
              <w:lastRenderedPageBreak/>
              <w:t>необходимы</w:t>
            </w:r>
          </w:p>
        </w:tc>
        <w:tc>
          <w:tcPr>
            <w:tcW w:w="1559" w:type="dxa"/>
            <w:vMerge w:val="restart"/>
            <w:tcBorders>
              <w:top w:val="single" w:sz="2" w:space="0" w:color="auto"/>
              <w:left w:val="single" w:sz="2"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Зона</w:t>
            </w:r>
          </w:p>
        </w:tc>
      </w:tr>
      <w:tr w:rsidR="0014515C" w:rsidRPr="00A972F5" w:rsidTr="0014515C">
        <w:trPr>
          <w:trHeight w:val="202"/>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1÷10-1</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tcBorders>
              <w:top w:val="single" w:sz="2" w:space="0" w:color="auto"/>
              <w:left w:val="nil"/>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tcBorders>
              <w:top w:val="nil"/>
              <w:left w:val="nil"/>
              <w:bottom w:val="single" w:sz="4" w:space="0" w:color="auto"/>
              <w:right w:val="single" w:sz="2" w:space="0" w:color="auto"/>
            </w:tcBorders>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2" w:space="0" w:color="auto"/>
              <w:bottom w:val="single" w:sz="4" w:space="0" w:color="auto"/>
              <w:right w:val="nil"/>
            </w:tcBorders>
            <w:hideMark/>
          </w:tcPr>
          <w:p w:rsidR="0014515C" w:rsidRPr="00A972F5" w:rsidRDefault="0014515C" w:rsidP="00A972F5">
            <w:r w:rsidRPr="00A972F5">
              <w:t xml:space="preserve">жесткого </w:t>
            </w:r>
          </w:p>
          <w:p w:rsidR="0014515C" w:rsidRPr="00A972F5" w:rsidRDefault="0014515C" w:rsidP="00A972F5">
            <w:pPr>
              <w:rPr>
                <w:rFonts w:eastAsiaTheme="minorHAnsi"/>
                <w:lang w:eastAsia="en-US"/>
              </w:rPr>
            </w:pPr>
            <w:r w:rsidRPr="00A972F5">
              <w:lastRenderedPageBreak/>
              <w:t>необходима</w:t>
            </w:r>
          </w:p>
        </w:tc>
        <w:tc>
          <w:tcPr>
            <w:tcW w:w="1559" w:type="dxa"/>
            <w:vMerge/>
            <w:tcBorders>
              <w:top w:val="single" w:sz="2" w:space="0" w:color="auto"/>
              <w:left w:val="single" w:sz="2"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90"/>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lastRenderedPageBreak/>
              <w:t>10-1÷10-2</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tcBorders>
              <w:top w:val="single" w:sz="2" w:space="0" w:color="auto"/>
              <w:left w:val="nil"/>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контроля,</w:t>
            </w:r>
          </w:p>
          <w:p w:rsidR="0014515C" w:rsidRPr="00A972F5" w:rsidRDefault="0014515C" w:rsidP="00A972F5">
            <w:pPr>
              <w:rPr>
                <w:rFonts w:eastAsiaTheme="minorHAnsi"/>
                <w:lang w:eastAsia="en-US"/>
              </w:rPr>
            </w:pPr>
            <w:r w:rsidRPr="00A972F5">
              <w:t>целесо-</w:t>
            </w:r>
          </w:p>
        </w:tc>
        <w:tc>
          <w:tcPr>
            <w:tcW w:w="1701" w:type="dxa"/>
            <w:vMerge/>
            <w:tcBorders>
              <w:top w:val="single" w:sz="4" w:space="0" w:color="auto"/>
              <w:left w:val="single" w:sz="2"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59" w:type="dxa"/>
            <w:vMerge w:val="restart"/>
            <w:tcBorders>
              <w:top w:val="single" w:sz="4" w:space="0" w:color="auto"/>
              <w:left w:val="single" w:sz="2" w:space="0" w:color="auto"/>
              <w:bottom w:val="single" w:sz="2" w:space="0" w:color="auto"/>
              <w:right w:val="single" w:sz="4" w:space="0" w:color="auto"/>
            </w:tcBorders>
            <w:hideMark/>
          </w:tcPr>
          <w:p w:rsidR="0014515C" w:rsidRPr="00A972F5" w:rsidRDefault="0014515C" w:rsidP="00A972F5">
            <w:r w:rsidRPr="00A972F5">
              <w:t>Зона</w:t>
            </w:r>
          </w:p>
          <w:p w:rsidR="0014515C" w:rsidRPr="00A972F5" w:rsidRDefault="0014515C" w:rsidP="00A972F5">
            <w:r w:rsidRPr="00A972F5">
              <w:t>риска, нет</w:t>
            </w:r>
          </w:p>
          <w:p w:rsidR="0014515C" w:rsidRPr="00A972F5" w:rsidRDefault="0014515C" w:rsidP="00A972F5">
            <w:pPr>
              <w:rPr>
                <w:rFonts w:eastAsiaTheme="minorHAnsi"/>
                <w:lang w:eastAsia="en-US"/>
              </w:rPr>
            </w:pPr>
            <w:r w:rsidRPr="00A972F5">
              <w:t>тиях по</w:t>
            </w:r>
          </w:p>
        </w:tc>
      </w:tr>
      <w:tr w:rsidR="0014515C" w:rsidRPr="00A972F5" w:rsidTr="0014515C">
        <w:trPr>
          <w:trHeight w:val="280"/>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lastRenderedPageBreak/>
              <w:t>10-2÷10-3</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оценка</w:t>
            </w:r>
          </w:p>
          <w:p w:rsidR="0014515C" w:rsidRPr="00A972F5" w:rsidRDefault="0014515C" w:rsidP="00A972F5">
            <w:r w:rsidRPr="00A972F5">
              <w:t>мер по</w:t>
            </w:r>
          </w:p>
          <w:p w:rsidR="0014515C" w:rsidRPr="00A972F5" w:rsidRDefault="0014515C" w:rsidP="00A972F5">
            <w:pPr>
              <w:rPr>
                <w:rFonts w:eastAsiaTheme="minorHAnsi"/>
                <w:lang w:eastAsia="en-US"/>
              </w:rPr>
            </w:pPr>
            <w:r w:rsidRPr="00A972F5">
              <w:t>риска</w:t>
            </w:r>
          </w:p>
        </w:tc>
        <w:tc>
          <w:tcPr>
            <w:tcW w:w="3402"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2" w:space="0" w:color="auto"/>
              <w:bottom w:val="single" w:sz="2" w:space="0" w:color="auto"/>
              <w:right w:val="nil"/>
            </w:tcBorders>
            <w:hideMark/>
          </w:tcPr>
          <w:p w:rsidR="0014515C" w:rsidRPr="00A972F5" w:rsidRDefault="0014515C" w:rsidP="00A972F5">
            <w:r w:rsidRPr="00A972F5">
              <w:t>приемлемого</w:t>
            </w:r>
          </w:p>
          <w:p w:rsidR="0014515C" w:rsidRPr="00A972F5" w:rsidRDefault="0014515C" w:rsidP="00A972F5">
            <w:r w:rsidRPr="00A972F5">
              <w:t>сти в мероприя</w:t>
            </w:r>
          </w:p>
          <w:p w:rsidR="0014515C" w:rsidRPr="00A972F5" w:rsidRDefault="0014515C" w:rsidP="00A972F5">
            <w:pPr>
              <w:rPr>
                <w:rFonts w:eastAsiaTheme="minorHAnsi"/>
                <w:lang w:eastAsia="en-US"/>
              </w:rPr>
            </w:pPr>
            <w:r w:rsidRPr="00A972F5">
              <w:t>риска</w:t>
            </w: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311"/>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10-3÷10-4</w:t>
            </w:r>
          </w:p>
        </w:tc>
        <w:tc>
          <w:tcPr>
            <w:tcW w:w="1841"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образности</w:t>
            </w:r>
          </w:p>
          <w:p w:rsidR="0014515C" w:rsidRPr="00A972F5" w:rsidRDefault="0014515C" w:rsidP="00A972F5">
            <w:pPr>
              <w:rPr>
                <w:rFonts w:eastAsiaTheme="minorHAnsi"/>
                <w:lang w:eastAsia="en-US"/>
              </w:rPr>
            </w:pPr>
            <w:r w:rsidRPr="00A972F5">
              <w:t xml:space="preserve">уменьшению </w:t>
            </w:r>
          </w:p>
        </w:tc>
        <w:tc>
          <w:tcPr>
            <w:tcW w:w="1562"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4" w:space="0" w:color="auto"/>
              <w:bottom w:val="single" w:sz="2" w:space="0" w:color="auto"/>
              <w:right w:val="nil"/>
            </w:tcBorders>
            <w:hideMark/>
          </w:tcPr>
          <w:p w:rsidR="0014515C" w:rsidRPr="00A972F5" w:rsidRDefault="0014515C" w:rsidP="00A972F5">
            <w:r w:rsidRPr="00A972F5">
              <w:t>необходимо</w:t>
            </w:r>
          </w:p>
          <w:p w:rsidR="0014515C" w:rsidRPr="00A972F5" w:rsidRDefault="0014515C" w:rsidP="00A972F5">
            <w:pPr>
              <w:rPr>
                <w:rFonts w:eastAsiaTheme="minorHAnsi"/>
                <w:lang w:eastAsia="en-US"/>
              </w:rPr>
            </w:pPr>
            <w:r w:rsidRPr="00A972F5">
              <w:t>уменьшению</w:t>
            </w: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04"/>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10-4÷10-5</w:t>
            </w:r>
          </w:p>
        </w:tc>
        <w:tc>
          <w:tcPr>
            <w:tcW w:w="8364"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tcBorders>
              <w:top w:val="single" w:sz="4" w:space="0" w:color="auto"/>
              <w:left w:val="single" w:sz="4" w:space="0" w:color="auto"/>
              <w:bottom w:val="nil"/>
              <w:right w:val="nil"/>
            </w:tcBorders>
          </w:tcPr>
          <w:p w:rsidR="0014515C" w:rsidRPr="00A972F5" w:rsidRDefault="0014515C" w:rsidP="00A972F5">
            <w:pPr>
              <w:rPr>
                <w:rFonts w:eastAsiaTheme="minorHAnsi"/>
                <w:lang w:eastAsia="en-US"/>
              </w:rPr>
            </w:pPr>
          </w:p>
        </w:tc>
        <w:tc>
          <w:tcPr>
            <w:tcW w:w="3402" w:type="dxa"/>
            <w:vMerge/>
            <w:tcBorders>
              <w:top w:val="single" w:sz="4" w:space="0" w:color="auto"/>
              <w:left w:val="single" w:sz="4"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36"/>
        </w:trPr>
        <w:tc>
          <w:tcPr>
            <w:tcW w:w="1559"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10-5÷10-6</w:t>
            </w:r>
          </w:p>
        </w:tc>
        <w:tc>
          <w:tcPr>
            <w:tcW w:w="3403" w:type="dxa"/>
            <w:gridSpan w:val="2"/>
            <w:tcBorders>
              <w:top w:val="nil"/>
              <w:left w:val="single" w:sz="4" w:space="0" w:color="auto"/>
              <w:bottom w:val="single" w:sz="4" w:space="0" w:color="auto"/>
              <w:right w:val="nil"/>
            </w:tcBorders>
          </w:tcPr>
          <w:p w:rsidR="0014515C" w:rsidRPr="00A972F5" w:rsidRDefault="0014515C" w:rsidP="00A972F5">
            <w:pPr>
              <w:rPr>
                <w:rFonts w:eastAsiaTheme="minorHAnsi"/>
                <w:lang w:eastAsia="en-US"/>
              </w:rPr>
            </w:pPr>
          </w:p>
        </w:tc>
        <w:tc>
          <w:tcPr>
            <w:tcW w:w="3402" w:type="dxa"/>
            <w:vMerge/>
            <w:tcBorders>
              <w:top w:val="single" w:sz="4" w:space="0" w:color="auto"/>
              <w:left w:val="single" w:sz="4"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r w:rsidRPr="00A972F5">
        <w:t>Таблица 2.24</w:t>
      </w:r>
    </w:p>
    <w:p w:rsidR="0014515C" w:rsidRPr="00A972F5" w:rsidRDefault="0014515C" w:rsidP="0014515C">
      <w:r w:rsidRPr="00A972F5">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WW8Num62z3"/>
        <w:tblW w:w="9930" w:type="dxa"/>
        <w:tblInd w:w="108" w:type="dxa"/>
        <w:tblLayout w:type="fixed"/>
        <w:tblLook w:val="04A0"/>
      </w:tblPr>
      <w:tblGrid>
        <w:gridCol w:w="1561"/>
        <w:gridCol w:w="1842"/>
        <w:gridCol w:w="1563"/>
        <w:gridCol w:w="1702"/>
        <w:gridCol w:w="1702"/>
        <w:gridCol w:w="1560"/>
      </w:tblGrid>
      <w:tr w:rsidR="0014515C" w:rsidRPr="00A972F5" w:rsidTr="0014515C">
        <w:trPr>
          <w:trHeight w:val="259"/>
          <w:tblHeader/>
        </w:trPr>
        <w:tc>
          <w:tcPr>
            <w:tcW w:w="1559" w:type="dxa"/>
            <w:vMerge w:val="restart"/>
            <w:tcBorders>
              <w:top w:val="single" w:sz="4" w:space="0" w:color="auto"/>
              <w:left w:val="single" w:sz="4" w:space="0" w:color="auto"/>
              <w:bottom w:val="single" w:sz="2" w:space="0" w:color="auto"/>
              <w:right w:val="single" w:sz="4" w:space="0" w:color="auto"/>
            </w:tcBorders>
            <w:hideMark/>
          </w:tcPr>
          <w:p w:rsidR="0014515C" w:rsidRPr="00A972F5" w:rsidRDefault="0014515C" w:rsidP="00A972F5">
            <w:r w:rsidRPr="00A972F5">
              <w:t xml:space="preserve">Частота </w:t>
            </w:r>
          </w:p>
          <w:p w:rsidR="0014515C" w:rsidRPr="00A972F5" w:rsidRDefault="0014515C" w:rsidP="00A972F5">
            <w:pPr>
              <w:rPr>
                <w:rFonts w:eastAsiaTheme="minorHAnsi"/>
                <w:lang w:eastAsia="en-US"/>
              </w:rPr>
            </w:pPr>
            <w:r w:rsidRPr="00A972F5">
              <w:t>реализации опасности, случае/год</w:t>
            </w:r>
          </w:p>
        </w:tc>
        <w:tc>
          <w:tcPr>
            <w:tcW w:w="8364" w:type="dxa"/>
            <w:gridSpan w:val="5"/>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Финансовый ущерб, МРОТ (минимальный размер оплаты труда, установленный законодательством Российской Федерации)</w:t>
            </w:r>
          </w:p>
        </w:tc>
      </w:tr>
      <w:tr w:rsidR="0014515C" w:rsidRPr="00A972F5" w:rsidTr="0014515C">
        <w:trPr>
          <w:trHeight w:val="720"/>
          <w:tblHeader/>
        </w:trPr>
        <w:tc>
          <w:tcPr>
            <w:tcW w:w="1559" w:type="dxa"/>
            <w:vMerge/>
            <w:tcBorders>
              <w:top w:val="single" w:sz="4" w:space="0" w:color="auto"/>
              <w:left w:val="single" w:sz="4"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c>
          <w:tcPr>
            <w:tcW w:w="1841"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val="en-US" w:eastAsia="en-US"/>
              </w:rPr>
            </w:pPr>
            <w:r w:rsidRPr="00A972F5">
              <w:t>&gt;200000</w:t>
            </w:r>
          </w:p>
        </w:tc>
        <w:tc>
          <w:tcPr>
            <w:tcW w:w="1562"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val="en-US" w:eastAsia="en-US"/>
              </w:rPr>
            </w:pPr>
            <w:r w:rsidRPr="00A972F5">
              <w:t>20000-200000</w:t>
            </w:r>
          </w:p>
        </w:tc>
        <w:tc>
          <w:tcPr>
            <w:tcW w:w="1701" w:type="dxa"/>
            <w:tcBorders>
              <w:top w:val="single" w:sz="4" w:space="0" w:color="auto"/>
              <w:left w:val="single" w:sz="4" w:space="0" w:color="auto"/>
              <w:bottom w:val="single" w:sz="2" w:space="0" w:color="auto"/>
              <w:right w:val="single" w:sz="2" w:space="0" w:color="auto"/>
            </w:tcBorders>
            <w:hideMark/>
          </w:tcPr>
          <w:p w:rsidR="0014515C" w:rsidRPr="00A972F5" w:rsidRDefault="0014515C" w:rsidP="00A972F5">
            <w:pPr>
              <w:rPr>
                <w:rFonts w:eastAsiaTheme="minorHAnsi"/>
                <w:lang w:val="en-US" w:eastAsia="en-US"/>
              </w:rPr>
            </w:pPr>
            <w:r w:rsidRPr="00A972F5">
              <w:t>2000-20000</w:t>
            </w:r>
          </w:p>
        </w:tc>
        <w:tc>
          <w:tcPr>
            <w:tcW w:w="1701" w:type="dxa"/>
            <w:tcBorders>
              <w:top w:val="single" w:sz="4" w:space="0" w:color="auto"/>
              <w:left w:val="single" w:sz="2" w:space="0" w:color="auto"/>
              <w:bottom w:val="single" w:sz="2" w:space="0" w:color="auto"/>
              <w:right w:val="single" w:sz="4" w:space="0" w:color="auto"/>
            </w:tcBorders>
            <w:hideMark/>
          </w:tcPr>
          <w:p w:rsidR="0014515C" w:rsidRPr="00A972F5" w:rsidRDefault="0014515C" w:rsidP="00A972F5">
            <w:pPr>
              <w:rPr>
                <w:rFonts w:eastAsiaTheme="minorHAnsi"/>
                <w:lang w:val="en-US" w:eastAsia="en-US"/>
              </w:rPr>
            </w:pPr>
            <w:r w:rsidRPr="00A972F5">
              <w:t>200-2000</w:t>
            </w:r>
          </w:p>
        </w:tc>
        <w:tc>
          <w:tcPr>
            <w:tcW w:w="1559" w:type="dxa"/>
            <w:tcBorders>
              <w:top w:val="single" w:sz="4" w:space="0" w:color="auto"/>
              <w:left w:val="single" w:sz="2" w:space="0" w:color="auto"/>
              <w:bottom w:val="single" w:sz="2" w:space="0" w:color="auto"/>
              <w:right w:val="single" w:sz="4" w:space="0" w:color="auto"/>
            </w:tcBorders>
            <w:hideMark/>
          </w:tcPr>
          <w:p w:rsidR="0014515C" w:rsidRPr="00A972F5" w:rsidRDefault="0014515C" w:rsidP="00A972F5">
            <w:pPr>
              <w:rPr>
                <w:rFonts w:eastAsiaTheme="minorHAnsi"/>
                <w:lang w:val="en-US" w:eastAsia="en-US"/>
              </w:rPr>
            </w:pPr>
            <w:r w:rsidRPr="00A972F5">
              <w:t>&lt;200</w:t>
            </w:r>
          </w:p>
        </w:tc>
      </w:tr>
      <w:tr w:rsidR="0014515C" w:rsidRPr="00A972F5" w:rsidTr="0014515C">
        <w:trPr>
          <w:trHeight w:val="287"/>
        </w:trPr>
        <w:tc>
          <w:tcPr>
            <w:tcW w:w="1559" w:type="dxa"/>
            <w:tcBorders>
              <w:top w:val="single" w:sz="2"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&gt;1</w:t>
            </w:r>
          </w:p>
        </w:tc>
        <w:tc>
          <w:tcPr>
            <w:tcW w:w="1841" w:type="dxa"/>
            <w:vMerge w:val="restart"/>
            <w:tcBorders>
              <w:top w:val="single" w:sz="2" w:space="0" w:color="auto"/>
              <w:left w:val="single" w:sz="4" w:space="0" w:color="auto"/>
              <w:bottom w:val="single" w:sz="4" w:space="0" w:color="auto"/>
              <w:right w:val="nil"/>
            </w:tcBorders>
            <w:hideMark/>
          </w:tcPr>
          <w:p w:rsidR="0014515C" w:rsidRPr="00A972F5" w:rsidRDefault="0014515C" w:rsidP="00A972F5">
            <w:r w:rsidRPr="00A972F5">
              <w:t>Зона неприемл</w:t>
            </w:r>
          </w:p>
          <w:p w:rsidR="0014515C" w:rsidRPr="00A972F5" w:rsidRDefault="0014515C" w:rsidP="00A972F5">
            <w:r w:rsidRPr="00A972F5">
              <w:t>неотложные</w:t>
            </w:r>
          </w:p>
          <w:p w:rsidR="0014515C" w:rsidRPr="00A972F5" w:rsidRDefault="0014515C" w:rsidP="00A972F5">
            <w:pPr>
              <w:rPr>
                <w:rFonts w:eastAsiaTheme="minorHAnsi"/>
                <w:lang w:eastAsia="en-US"/>
              </w:rPr>
            </w:pPr>
            <w:r w:rsidRPr="00A972F5">
              <w:t>снижению</w:t>
            </w:r>
          </w:p>
        </w:tc>
        <w:tc>
          <w:tcPr>
            <w:tcW w:w="1562" w:type="dxa"/>
            <w:vMerge w:val="restart"/>
            <w:tcBorders>
              <w:top w:val="single" w:sz="2" w:space="0" w:color="auto"/>
              <w:left w:val="nil"/>
              <w:bottom w:val="single" w:sz="4" w:space="0" w:color="auto"/>
              <w:right w:val="nil"/>
            </w:tcBorders>
            <w:hideMark/>
          </w:tcPr>
          <w:p w:rsidR="0014515C" w:rsidRPr="00A972F5" w:rsidRDefault="0014515C" w:rsidP="00A972F5">
            <w:r w:rsidRPr="00A972F5">
              <w:t>емого риска,</w:t>
            </w:r>
          </w:p>
          <w:p w:rsidR="0014515C" w:rsidRPr="00A972F5" w:rsidRDefault="0014515C" w:rsidP="00A972F5">
            <w:r w:rsidRPr="00A972F5">
              <w:t>меры по</w:t>
            </w:r>
          </w:p>
          <w:p w:rsidR="0014515C" w:rsidRPr="00A972F5" w:rsidRDefault="0014515C" w:rsidP="00A972F5">
            <w:pPr>
              <w:rPr>
                <w:rFonts w:eastAsiaTheme="minorHAnsi"/>
                <w:lang w:eastAsia="en-US"/>
              </w:rPr>
            </w:pPr>
            <w:r w:rsidRPr="00A972F5">
              <w:t>риска</w:t>
            </w:r>
          </w:p>
        </w:tc>
        <w:tc>
          <w:tcPr>
            <w:tcW w:w="3402" w:type="dxa"/>
            <w:gridSpan w:val="2"/>
            <w:tcBorders>
              <w:top w:val="single" w:sz="2" w:space="0" w:color="auto"/>
              <w:left w:val="nil"/>
              <w:bottom w:val="nil"/>
              <w:right w:val="single" w:sz="4" w:space="0" w:color="auto"/>
            </w:tcBorders>
            <w:hideMark/>
          </w:tcPr>
          <w:p w:rsidR="0014515C" w:rsidRPr="00A972F5" w:rsidRDefault="0014515C" w:rsidP="00A972F5">
            <w:pPr>
              <w:rPr>
                <w:rFonts w:eastAsiaTheme="minorHAnsi"/>
                <w:lang w:eastAsia="en-US"/>
              </w:rPr>
            </w:pPr>
            <w:r w:rsidRPr="00A972F5">
              <w:t>необходимы</w:t>
            </w:r>
          </w:p>
        </w:tc>
        <w:tc>
          <w:tcPr>
            <w:tcW w:w="1559" w:type="dxa"/>
            <w:vMerge w:val="restart"/>
            <w:tcBorders>
              <w:top w:val="single" w:sz="2" w:space="0" w:color="auto"/>
              <w:left w:val="single" w:sz="2"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Зона</w:t>
            </w:r>
          </w:p>
        </w:tc>
      </w:tr>
      <w:tr w:rsidR="0014515C" w:rsidRPr="00A972F5" w:rsidTr="0014515C">
        <w:trPr>
          <w:trHeight w:val="202"/>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1÷10-1</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tcBorders>
              <w:top w:val="single" w:sz="2" w:space="0" w:color="auto"/>
              <w:left w:val="nil"/>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tcBorders>
              <w:top w:val="nil"/>
              <w:left w:val="nil"/>
              <w:bottom w:val="single" w:sz="4" w:space="0" w:color="auto"/>
              <w:right w:val="single" w:sz="2" w:space="0" w:color="auto"/>
            </w:tcBorders>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2" w:space="0" w:color="auto"/>
              <w:bottom w:val="single" w:sz="4" w:space="0" w:color="auto"/>
              <w:right w:val="nil"/>
            </w:tcBorders>
            <w:hideMark/>
          </w:tcPr>
          <w:p w:rsidR="0014515C" w:rsidRPr="00A972F5" w:rsidRDefault="0014515C" w:rsidP="00A972F5">
            <w:r w:rsidRPr="00A972F5">
              <w:t xml:space="preserve">жесткого </w:t>
            </w:r>
          </w:p>
          <w:p w:rsidR="0014515C" w:rsidRPr="00A972F5" w:rsidRDefault="0014515C" w:rsidP="00A972F5">
            <w:pPr>
              <w:rPr>
                <w:rFonts w:eastAsiaTheme="minorHAnsi"/>
                <w:lang w:eastAsia="en-US"/>
              </w:rPr>
            </w:pPr>
            <w:r w:rsidRPr="00A972F5">
              <w:t>необходима</w:t>
            </w:r>
          </w:p>
        </w:tc>
        <w:tc>
          <w:tcPr>
            <w:tcW w:w="1559" w:type="dxa"/>
            <w:vMerge/>
            <w:tcBorders>
              <w:top w:val="single" w:sz="2" w:space="0" w:color="auto"/>
              <w:left w:val="single" w:sz="2" w:space="0" w:color="auto"/>
              <w:bottom w:val="single" w:sz="4"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90"/>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10-1÷10-2</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tcBorders>
              <w:top w:val="single" w:sz="2" w:space="0" w:color="auto"/>
              <w:left w:val="nil"/>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контроля,</w:t>
            </w:r>
          </w:p>
          <w:p w:rsidR="0014515C" w:rsidRPr="00A972F5" w:rsidRDefault="0014515C" w:rsidP="00A972F5">
            <w:pPr>
              <w:rPr>
                <w:rFonts w:eastAsiaTheme="minorHAnsi"/>
                <w:lang w:eastAsia="en-US"/>
              </w:rPr>
            </w:pPr>
            <w:r w:rsidRPr="00A972F5">
              <w:t>целесо-</w:t>
            </w:r>
          </w:p>
        </w:tc>
        <w:tc>
          <w:tcPr>
            <w:tcW w:w="1701" w:type="dxa"/>
            <w:vMerge/>
            <w:tcBorders>
              <w:top w:val="single" w:sz="4" w:space="0" w:color="auto"/>
              <w:left w:val="single" w:sz="2"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59" w:type="dxa"/>
            <w:vMerge w:val="restart"/>
            <w:tcBorders>
              <w:top w:val="single" w:sz="4" w:space="0" w:color="auto"/>
              <w:left w:val="single" w:sz="2" w:space="0" w:color="auto"/>
              <w:bottom w:val="single" w:sz="2" w:space="0" w:color="auto"/>
              <w:right w:val="single" w:sz="4" w:space="0" w:color="auto"/>
            </w:tcBorders>
            <w:hideMark/>
          </w:tcPr>
          <w:p w:rsidR="0014515C" w:rsidRPr="00A972F5" w:rsidRDefault="0014515C" w:rsidP="00A972F5">
            <w:r w:rsidRPr="00A972F5">
              <w:t>Зона</w:t>
            </w:r>
          </w:p>
          <w:p w:rsidR="0014515C" w:rsidRPr="00A972F5" w:rsidRDefault="0014515C" w:rsidP="00A972F5">
            <w:r w:rsidRPr="00A972F5">
              <w:t>риска, нет</w:t>
            </w:r>
          </w:p>
          <w:p w:rsidR="0014515C" w:rsidRPr="00A972F5" w:rsidRDefault="0014515C" w:rsidP="00A972F5">
            <w:pPr>
              <w:rPr>
                <w:rFonts w:eastAsiaTheme="minorHAnsi"/>
                <w:lang w:eastAsia="en-US"/>
              </w:rPr>
            </w:pPr>
            <w:r w:rsidRPr="00A972F5">
              <w:t>тиях по</w:t>
            </w:r>
          </w:p>
        </w:tc>
      </w:tr>
      <w:tr w:rsidR="0014515C" w:rsidRPr="00A972F5" w:rsidTr="0014515C">
        <w:trPr>
          <w:trHeight w:val="280"/>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10-2÷10-3</w:t>
            </w:r>
          </w:p>
        </w:tc>
        <w:tc>
          <w:tcPr>
            <w:tcW w:w="8364" w:type="dxa"/>
            <w:vMerge/>
            <w:tcBorders>
              <w:top w:val="single" w:sz="2"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оценка</w:t>
            </w:r>
          </w:p>
          <w:p w:rsidR="0014515C" w:rsidRPr="00A972F5" w:rsidRDefault="0014515C" w:rsidP="00A972F5">
            <w:r w:rsidRPr="00A972F5">
              <w:t>мер по</w:t>
            </w:r>
          </w:p>
          <w:p w:rsidR="0014515C" w:rsidRPr="00A972F5" w:rsidRDefault="0014515C" w:rsidP="00A972F5">
            <w:pPr>
              <w:rPr>
                <w:rFonts w:eastAsiaTheme="minorHAnsi"/>
                <w:lang w:eastAsia="en-US"/>
              </w:rPr>
            </w:pPr>
            <w:r w:rsidRPr="00A972F5">
              <w:t>риска</w:t>
            </w:r>
          </w:p>
        </w:tc>
        <w:tc>
          <w:tcPr>
            <w:tcW w:w="3402"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2" w:space="0" w:color="auto"/>
              <w:bottom w:val="single" w:sz="2" w:space="0" w:color="auto"/>
              <w:right w:val="nil"/>
            </w:tcBorders>
            <w:hideMark/>
          </w:tcPr>
          <w:p w:rsidR="0014515C" w:rsidRPr="00A972F5" w:rsidRDefault="0014515C" w:rsidP="00A972F5">
            <w:r w:rsidRPr="00A972F5">
              <w:t>приемлемого</w:t>
            </w:r>
          </w:p>
          <w:p w:rsidR="0014515C" w:rsidRPr="00A972F5" w:rsidRDefault="0014515C" w:rsidP="00A972F5">
            <w:r w:rsidRPr="00A972F5">
              <w:t>сти в мероприя</w:t>
            </w:r>
          </w:p>
          <w:p w:rsidR="0014515C" w:rsidRPr="00A972F5" w:rsidRDefault="0014515C" w:rsidP="00A972F5">
            <w:pPr>
              <w:rPr>
                <w:rFonts w:eastAsiaTheme="minorHAnsi"/>
                <w:lang w:eastAsia="en-US"/>
              </w:rPr>
            </w:pPr>
            <w:r w:rsidRPr="00A972F5">
              <w:t>риска</w:t>
            </w: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311"/>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10-3÷10-4</w:t>
            </w:r>
          </w:p>
        </w:tc>
        <w:tc>
          <w:tcPr>
            <w:tcW w:w="1841" w:type="dxa"/>
            <w:vMerge w:val="restart"/>
            <w:tcBorders>
              <w:top w:val="single" w:sz="4" w:space="0" w:color="auto"/>
              <w:left w:val="single" w:sz="4" w:space="0" w:color="auto"/>
              <w:bottom w:val="single" w:sz="4" w:space="0" w:color="auto"/>
              <w:right w:val="nil"/>
            </w:tcBorders>
            <w:hideMark/>
          </w:tcPr>
          <w:p w:rsidR="0014515C" w:rsidRPr="00A972F5" w:rsidRDefault="0014515C" w:rsidP="00A972F5">
            <w:r w:rsidRPr="00A972F5">
              <w:t>образности</w:t>
            </w:r>
          </w:p>
          <w:p w:rsidR="0014515C" w:rsidRPr="00A972F5" w:rsidRDefault="0014515C" w:rsidP="00A972F5">
            <w:pPr>
              <w:rPr>
                <w:rFonts w:eastAsiaTheme="minorHAnsi"/>
                <w:lang w:eastAsia="en-US"/>
              </w:rPr>
            </w:pPr>
            <w:r w:rsidRPr="00A972F5">
              <w:t xml:space="preserve">снижению </w:t>
            </w:r>
          </w:p>
        </w:tc>
        <w:tc>
          <w:tcPr>
            <w:tcW w:w="1562"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701" w:type="dxa"/>
            <w:vMerge w:val="restart"/>
            <w:tcBorders>
              <w:top w:val="single" w:sz="4" w:space="0" w:color="auto"/>
              <w:left w:val="single" w:sz="4" w:space="0" w:color="auto"/>
              <w:bottom w:val="single" w:sz="2" w:space="0" w:color="auto"/>
              <w:right w:val="nil"/>
            </w:tcBorders>
            <w:hideMark/>
          </w:tcPr>
          <w:p w:rsidR="0014515C" w:rsidRPr="00A972F5" w:rsidRDefault="0014515C" w:rsidP="00A972F5">
            <w:r w:rsidRPr="00A972F5">
              <w:t>необходимо</w:t>
            </w:r>
          </w:p>
          <w:p w:rsidR="0014515C" w:rsidRPr="00A972F5" w:rsidRDefault="0014515C" w:rsidP="00A972F5">
            <w:pPr>
              <w:rPr>
                <w:rFonts w:eastAsiaTheme="minorHAnsi"/>
                <w:lang w:eastAsia="en-US"/>
              </w:rPr>
            </w:pPr>
            <w:r w:rsidRPr="00A972F5">
              <w:t>уменьшению</w:t>
            </w: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04"/>
        </w:trPr>
        <w:tc>
          <w:tcPr>
            <w:tcW w:w="1559" w:type="dxa"/>
            <w:tcBorders>
              <w:top w:val="single" w:sz="4" w:space="0" w:color="auto"/>
              <w:left w:val="single" w:sz="4" w:space="0" w:color="auto"/>
              <w:bottom w:val="single" w:sz="4" w:space="0" w:color="auto"/>
              <w:right w:val="single" w:sz="4" w:space="0" w:color="auto"/>
            </w:tcBorders>
            <w:hideMark/>
          </w:tcPr>
          <w:p w:rsidR="0014515C" w:rsidRPr="00A972F5" w:rsidRDefault="0014515C" w:rsidP="00A972F5">
            <w:pPr>
              <w:rPr>
                <w:rFonts w:eastAsiaTheme="minorHAnsi"/>
                <w:lang w:eastAsia="en-US"/>
              </w:rPr>
            </w:pPr>
            <w:r w:rsidRPr="00A972F5">
              <w:t>10-4÷10-5</w:t>
            </w:r>
          </w:p>
        </w:tc>
        <w:tc>
          <w:tcPr>
            <w:tcW w:w="8364" w:type="dxa"/>
            <w:vMerge/>
            <w:tcBorders>
              <w:top w:val="single" w:sz="4" w:space="0" w:color="auto"/>
              <w:left w:val="single" w:sz="4" w:space="0" w:color="auto"/>
              <w:bottom w:val="single" w:sz="4" w:space="0" w:color="auto"/>
              <w:right w:val="nil"/>
            </w:tcBorders>
            <w:vAlign w:val="center"/>
            <w:hideMark/>
          </w:tcPr>
          <w:p w:rsidR="0014515C" w:rsidRPr="00A972F5" w:rsidRDefault="0014515C" w:rsidP="00A972F5">
            <w:pPr>
              <w:rPr>
                <w:rFonts w:eastAsiaTheme="minorHAnsi"/>
                <w:lang w:eastAsia="en-US"/>
              </w:rPr>
            </w:pPr>
          </w:p>
        </w:tc>
        <w:tc>
          <w:tcPr>
            <w:tcW w:w="1562" w:type="dxa"/>
            <w:tcBorders>
              <w:top w:val="single" w:sz="4" w:space="0" w:color="auto"/>
              <w:left w:val="single" w:sz="4" w:space="0" w:color="auto"/>
              <w:bottom w:val="nil"/>
              <w:right w:val="nil"/>
            </w:tcBorders>
          </w:tcPr>
          <w:p w:rsidR="0014515C" w:rsidRPr="00A972F5" w:rsidRDefault="0014515C" w:rsidP="00A972F5">
            <w:pPr>
              <w:rPr>
                <w:rFonts w:eastAsiaTheme="minorHAnsi"/>
                <w:lang w:eastAsia="en-US"/>
              </w:rPr>
            </w:pPr>
          </w:p>
        </w:tc>
        <w:tc>
          <w:tcPr>
            <w:tcW w:w="3402" w:type="dxa"/>
            <w:vMerge/>
            <w:tcBorders>
              <w:top w:val="single" w:sz="4" w:space="0" w:color="auto"/>
              <w:left w:val="single" w:sz="4"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r w:rsidR="0014515C" w:rsidRPr="00A972F5" w:rsidTr="0014515C">
        <w:trPr>
          <w:trHeight w:val="136"/>
        </w:trPr>
        <w:tc>
          <w:tcPr>
            <w:tcW w:w="1559" w:type="dxa"/>
            <w:tcBorders>
              <w:top w:val="single" w:sz="4" w:space="0" w:color="auto"/>
              <w:left w:val="single" w:sz="4" w:space="0" w:color="auto"/>
              <w:bottom w:val="single" w:sz="2" w:space="0" w:color="auto"/>
              <w:right w:val="single" w:sz="4" w:space="0" w:color="auto"/>
            </w:tcBorders>
            <w:hideMark/>
          </w:tcPr>
          <w:p w:rsidR="0014515C" w:rsidRPr="00A972F5" w:rsidRDefault="0014515C" w:rsidP="00A972F5">
            <w:pPr>
              <w:rPr>
                <w:rFonts w:eastAsiaTheme="minorHAnsi"/>
                <w:lang w:eastAsia="en-US"/>
              </w:rPr>
            </w:pPr>
            <w:r w:rsidRPr="00A972F5">
              <w:t>10-5÷10-6</w:t>
            </w:r>
          </w:p>
        </w:tc>
        <w:tc>
          <w:tcPr>
            <w:tcW w:w="3403" w:type="dxa"/>
            <w:gridSpan w:val="2"/>
            <w:tcBorders>
              <w:top w:val="nil"/>
              <w:left w:val="single" w:sz="4" w:space="0" w:color="auto"/>
              <w:bottom w:val="single" w:sz="4" w:space="0" w:color="auto"/>
              <w:right w:val="nil"/>
            </w:tcBorders>
            <w:hideMark/>
          </w:tcPr>
          <w:p w:rsidR="0014515C" w:rsidRPr="00A972F5" w:rsidRDefault="0014515C" w:rsidP="00A972F5">
            <w:pPr>
              <w:rPr>
                <w:rFonts w:eastAsiaTheme="minorHAnsi"/>
                <w:lang w:eastAsia="en-US"/>
              </w:rPr>
            </w:pPr>
            <w:r w:rsidRPr="00A972F5">
              <w:t>2015</w:t>
            </w:r>
          </w:p>
        </w:tc>
        <w:tc>
          <w:tcPr>
            <w:tcW w:w="3402" w:type="dxa"/>
            <w:vMerge/>
            <w:tcBorders>
              <w:top w:val="single" w:sz="4" w:space="0" w:color="auto"/>
              <w:left w:val="single" w:sz="4"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701" w:type="dxa"/>
            <w:vMerge/>
            <w:tcBorders>
              <w:top w:val="single" w:sz="4" w:space="0" w:color="auto"/>
              <w:left w:val="single" w:sz="2" w:space="0" w:color="auto"/>
              <w:bottom w:val="single" w:sz="2" w:space="0" w:color="auto"/>
              <w:right w:val="nil"/>
            </w:tcBorders>
            <w:vAlign w:val="center"/>
            <w:hideMark/>
          </w:tcPr>
          <w:p w:rsidR="0014515C" w:rsidRPr="00A972F5" w:rsidRDefault="0014515C" w:rsidP="00A972F5">
            <w:pPr>
              <w:rPr>
                <w:rFonts w:eastAsiaTheme="minorHAnsi"/>
                <w:lang w:eastAsia="en-US"/>
              </w:rPr>
            </w:pPr>
          </w:p>
        </w:tc>
        <w:tc>
          <w:tcPr>
            <w:tcW w:w="1559" w:type="dxa"/>
            <w:vMerge/>
            <w:tcBorders>
              <w:top w:val="single" w:sz="4" w:space="0" w:color="auto"/>
              <w:left w:val="single" w:sz="2" w:space="0" w:color="auto"/>
              <w:bottom w:val="single" w:sz="2" w:space="0" w:color="auto"/>
              <w:right w:val="single" w:sz="4" w:space="0" w:color="auto"/>
            </w:tcBorders>
            <w:vAlign w:val="center"/>
            <w:hideMark/>
          </w:tcPr>
          <w:p w:rsidR="0014515C" w:rsidRPr="00A972F5" w:rsidRDefault="0014515C" w:rsidP="00A972F5">
            <w:pPr>
              <w:rPr>
                <w:rFonts w:eastAsiaTheme="minorHAnsi"/>
                <w:lang w:eastAsia="en-US"/>
              </w:rPr>
            </w:pPr>
          </w:p>
        </w:tc>
      </w:tr>
    </w:tbl>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p w:rsidR="0014515C" w:rsidRPr="00A972F5" w:rsidRDefault="0014515C" w:rsidP="0014515C">
      <w:r w:rsidRPr="00A972F5">
        <w:t>2.4 ОЦЕНКА БИОЛОГО-СОЦИАЛЬНЫХ ОПАСНОСТЕЙ</w:t>
      </w:r>
    </w:p>
    <w:p w:rsidR="0014515C" w:rsidRPr="00A972F5" w:rsidRDefault="0014515C" w:rsidP="0014515C">
      <w:pPr>
        <w:rPr>
          <w:rFonts w:eastAsia="Calibri"/>
        </w:rPr>
      </w:pPr>
      <w:r w:rsidRPr="00A972F5">
        <w:rPr>
          <w:rFonts w:eastAsia="Calibri"/>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14515C" w:rsidRPr="00A972F5" w:rsidRDefault="0014515C" w:rsidP="0014515C">
      <w:pPr>
        <w:rPr>
          <w:rFonts w:eastAsia="Calibri"/>
        </w:rPr>
      </w:pPr>
      <w:r w:rsidRPr="00A972F5">
        <w:rPr>
          <w:rFonts w:eastAsia="Calibri"/>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14515C" w:rsidRPr="00A972F5" w:rsidRDefault="0014515C" w:rsidP="0014515C">
      <w:pPr>
        <w:rPr>
          <w:rFonts w:eastAsia="Calibri"/>
        </w:rPr>
      </w:pPr>
      <w:r w:rsidRPr="00A972F5">
        <w:rPr>
          <w:rFonts w:eastAsia="Calibri"/>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14515C" w:rsidRPr="00A972F5" w:rsidRDefault="0014515C" w:rsidP="0014515C">
      <w:pPr>
        <w:rPr>
          <w:rFonts w:eastAsia="Calibri"/>
        </w:rPr>
      </w:pPr>
    </w:p>
    <w:p w:rsidR="0014515C" w:rsidRPr="00A972F5" w:rsidRDefault="0014515C" w:rsidP="0014515C">
      <w:pPr>
        <w:rPr>
          <w:rFonts w:eastAsia="Calibri"/>
        </w:rPr>
      </w:pPr>
      <w:r w:rsidRPr="00A972F5">
        <w:rPr>
          <w:rFonts w:eastAsia="Calibri"/>
        </w:rPr>
        <w:t xml:space="preserve">Наибольшую опасность для распространения зооносных болезней (чума, лептоспероз, туляремия, сибирская язва) представляют сельскохозяйственные и </w:t>
      </w:r>
      <w:r w:rsidRPr="00A972F5">
        <w:rPr>
          <w:rFonts w:eastAsia="Calibri"/>
        </w:rPr>
        <w:lastRenderedPageBreak/>
        <w:t>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14515C" w:rsidRPr="00A972F5" w:rsidRDefault="0014515C" w:rsidP="0014515C">
      <w:pPr>
        <w:rPr>
          <w:rFonts w:eastAsia="Calibri"/>
        </w:rPr>
      </w:pPr>
      <w:r w:rsidRPr="00A972F5">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14515C" w:rsidRPr="00A972F5" w:rsidRDefault="0014515C" w:rsidP="0014515C">
      <w:r w:rsidRPr="00A972F5">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14515C" w:rsidRPr="00A972F5" w:rsidRDefault="0014515C" w:rsidP="0014515C">
      <w:pPr>
        <w:rPr>
          <w:lang w:eastAsia="ar-SA"/>
        </w:rPr>
      </w:pPr>
      <w:r w:rsidRPr="00A972F5">
        <w:rPr>
          <w:rFonts w:eastAsia="MS Mincho"/>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14515C" w:rsidRPr="00A972F5" w:rsidRDefault="0014515C" w:rsidP="0014515C">
      <w:pPr>
        <w:rPr>
          <w:rFonts w:eastAsia="MS Mincho"/>
        </w:rPr>
      </w:pPr>
    </w:p>
    <w:p w:rsidR="0014515C" w:rsidRPr="00A972F5" w:rsidRDefault="0014515C" w:rsidP="0014515C">
      <w:pPr>
        <w:rPr>
          <w:rFonts w:eastAsia="MS Mincho"/>
        </w:rPr>
      </w:pPr>
    </w:p>
    <w:p w:rsidR="0014515C" w:rsidRPr="00A972F5" w:rsidRDefault="0014515C" w:rsidP="0014515C">
      <w:pPr>
        <w:rPr>
          <w:rFonts w:eastAsia="MS Mincho"/>
        </w:rPr>
      </w:pPr>
    </w:p>
    <w:p w:rsidR="0014515C" w:rsidRPr="00A972F5" w:rsidRDefault="0014515C" w:rsidP="0014515C">
      <w:pPr>
        <w:rPr>
          <w:rFonts w:eastAsia="MS Mincho"/>
        </w:rPr>
      </w:pPr>
    </w:p>
    <w:p w:rsidR="0014515C" w:rsidRPr="00A972F5" w:rsidRDefault="0014515C" w:rsidP="0014515C">
      <w:pPr>
        <w:rPr>
          <w:rFonts w:eastAsia="MS Mincho"/>
        </w:rPr>
      </w:pPr>
    </w:p>
    <w:tbl>
      <w:tblPr>
        <w:tblW w:w="0" w:type="auto"/>
        <w:tblLook w:val="04A0"/>
      </w:tblPr>
      <w:tblGrid>
        <w:gridCol w:w="677"/>
        <w:gridCol w:w="9011"/>
      </w:tblGrid>
      <w:tr w:rsidR="0014515C" w:rsidRPr="00A972F5" w:rsidTr="0014515C">
        <w:trPr>
          <w:trHeight w:val="695"/>
        </w:trPr>
        <w:tc>
          <w:tcPr>
            <w:tcW w:w="677" w:type="dxa"/>
            <w:vAlign w:val="center"/>
            <w:hideMark/>
          </w:tcPr>
          <w:p w:rsidR="0014515C" w:rsidRPr="00A972F5" w:rsidRDefault="0014515C" w:rsidP="00A972F5">
            <w:pPr>
              <w:rPr>
                <w:rFonts w:eastAsiaTheme="minorHAnsi"/>
                <w:lang w:eastAsia="en-US"/>
              </w:rPr>
            </w:pPr>
            <w:r w:rsidRPr="00A972F5">
              <w:t>3.</w:t>
            </w:r>
          </w:p>
        </w:tc>
        <w:tc>
          <w:tcPr>
            <w:tcW w:w="9011" w:type="dxa"/>
            <w:vMerge w:val="restart"/>
            <w:vAlign w:val="center"/>
            <w:hideMark/>
          </w:tcPr>
          <w:p w:rsidR="0014515C" w:rsidRPr="00A972F5" w:rsidRDefault="0014515C" w:rsidP="00A972F5">
            <w:pPr>
              <w:rPr>
                <w:rFonts w:eastAsiaTheme="minorHAnsi"/>
              </w:rPr>
            </w:pPr>
            <w:r w:rsidRPr="00A972F5">
              <w:rPr>
                <w:rFonts w:eastAsiaTheme="majorEastAsia"/>
              </w:rPr>
              <w:t>ПЕРЕЧЕНЬ МЕРОПРИЯТИЙ ПО ОБЕСПЕЧЕНИЮ ПОЖАРНОЙ БЕЗОПАСНОСТИ</w:t>
            </w:r>
          </w:p>
        </w:tc>
      </w:tr>
      <w:tr w:rsidR="0014515C" w:rsidRPr="00A972F5" w:rsidTr="0014515C">
        <w:trPr>
          <w:trHeight w:val="695"/>
        </w:trPr>
        <w:tc>
          <w:tcPr>
            <w:tcW w:w="677" w:type="dxa"/>
            <w:vAlign w:val="center"/>
          </w:tcPr>
          <w:p w:rsidR="0014515C" w:rsidRPr="00A972F5" w:rsidRDefault="0014515C" w:rsidP="00A972F5">
            <w:pPr>
              <w:rPr>
                <w:rFonts w:eastAsiaTheme="minorHAnsi"/>
                <w:lang w:eastAsia="en-US"/>
              </w:rPr>
            </w:pPr>
          </w:p>
        </w:tc>
        <w:tc>
          <w:tcPr>
            <w:tcW w:w="0" w:type="auto"/>
            <w:vMerge/>
            <w:vAlign w:val="center"/>
            <w:hideMark/>
          </w:tcPr>
          <w:p w:rsidR="0014515C" w:rsidRPr="00A972F5" w:rsidRDefault="0014515C" w:rsidP="00A972F5">
            <w:pPr>
              <w:rPr>
                <w:rFonts w:eastAsiaTheme="minorHAnsi"/>
                <w:lang w:eastAsia="en-US"/>
              </w:rPr>
            </w:pPr>
          </w:p>
        </w:tc>
      </w:tr>
    </w:tbl>
    <w:p w:rsidR="0014515C" w:rsidRPr="00A972F5" w:rsidRDefault="0014515C" w:rsidP="0014515C">
      <w:pPr>
        <w:rPr>
          <w:rFonts w:eastAsia="MS Mincho"/>
        </w:rPr>
      </w:pPr>
    </w:p>
    <w:p w:rsidR="0014515C" w:rsidRPr="00A972F5" w:rsidRDefault="0014515C" w:rsidP="0014515C">
      <w:r w:rsidRPr="00A972F5">
        <w:t xml:space="preserve">          На территории Горенского сельского поселения пожарная часть отсутствует.</w:t>
      </w:r>
    </w:p>
    <w:p w:rsidR="0014515C" w:rsidRPr="00A972F5" w:rsidRDefault="0014515C" w:rsidP="0014515C">
      <w:r w:rsidRPr="00A972F5">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14515C" w:rsidRPr="00A972F5" w:rsidRDefault="0014515C" w:rsidP="0014515C">
      <w:r w:rsidRPr="00A972F5">
        <w:t>Для улучшения ситуации с доступностью потенциальных объектов возгорания для пожарных машин генеральным планом предусматривается ряд мероприятий по развитию транспортной сети.</w:t>
      </w:r>
    </w:p>
    <w:p w:rsidR="0014515C" w:rsidRPr="00A972F5" w:rsidRDefault="0014515C" w:rsidP="0014515C">
      <w:r w:rsidRPr="00A972F5">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p>
    <w:p w:rsidR="0014515C" w:rsidRPr="00A972F5" w:rsidRDefault="0014515C" w:rsidP="0014515C">
      <w:r w:rsidRPr="00A972F5">
        <w:t>«1. Подъезд пожарных автомобилей должен быть обеспечен:</w:t>
      </w:r>
    </w:p>
    <w:p w:rsidR="0014515C" w:rsidRPr="00A972F5" w:rsidRDefault="0014515C" w:rsidP="0014515C">
      <w:r w:rsidRPr="00A972F5">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14515C" w:rsidRPr="00A972F5" w:rsidRDefault="0014515C" w:rsidP="0014515C">
      <w:r w:rsidRPr="00A972F5">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14515C" w:rsidRPr="00A972F5" w:rsidRDefault="0014515C" w:rsidP="0014515C">
      <w:r w:rsidRPr="00A972F5">
        <w:t>2. К зданиям, сооружениям и строениям производственных объектов по всей их длине должен быть обеспечен подъезд пожарных автомобилей:</w:t>
      </w:r>
    </w:p>
    <w:p w:rsidR="0014515C" w:rsidRPr="00A972F5" w:rsidRDefault="0014515C" w:rsidP="0014515C">
      <w:r w:rsidRPr="00A972F5">
        <w:t>1) с одной стороны - при ширине здания, сооружения или строения не более 18 метров;</w:t>
      </w:r>
    </w:p>
    <w:p w:rsidR="0014515C" w:rsidRPr="00A972F5" w:rsidRDefault="0014515C" w:rsidP="0014515C">
      <w:r w:rsidRPr="00A972F5">
        <w:lastRenderedPageBreak/>
        <w:t>2) с двух сторон - при ширине здания, сооружения или строения более 18 метров, а также при устройстве замкнутых и полузамкнутых дворов.</w:t>
      </w:r>
    </w:p>
    <w:p w:rsidR="0014515C" w:rsidRPr="00A972F5" w:rsidRDefault="0014515C" w:rsidP="0014515C">
      <w:r w:rsidRPr="00A972F5">
        <w:t>3. Допускается предусматривать подъезд пожарных автомобилей только с одной стороны к зданиям, сооружениям и строениям в случаях:</w:t>
      </w:r>
    </w:p>
    <w:p w:rsidR="0014515C" w:rsidRPr="00A972F5" w:rsidRDefault="0014515C" w:rsidP="0014515C">
      <w:r w:rsidRPr="00A972F5">
        <w:t>1) меньшей этажности, чем указано в пункте 1 части 1 настоящей статьи;</w:t>
      </w:r>
    </w:p>
    <w:p w:rsidR="0014515C" w:rsidRPr="00A972F5" w:rsidRDefault="0014515C" w:rsidP="0014515C">
      <w:r w:rsidRPr="00A972F5">
        <w:t>2) двусторонней ориентации квартир или помещений;</w:t>
      </w:r>
    </w:p>
    <w:p w:rsidR="0014515C" w:rsidRPr="00A972F5" w:rsidRDefault="0014515C" w:rsidP="0014515C">
      <w:r w:rsidRPr="00A972F5">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14515C" w:rsidRPr="00A972F5" w:rsidRDefault="0014515C" w:rsidP="0014515C">
      <w:r w:rsidRPr="00A972F5">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14515C" w:rsidRPr="00A972F5" w:rsidRDefault="0014515C" w:rsidP="0014515C">
      <w:r w:rsidRPr="00A972F5">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14515C" w:rsidRPr="00A972F5" w:rsidRDefault="0014515C" w:rsidP="0014515C">
      <w:r w:rsidRPr="00A972F5">
        <w:t>6. Ширина проездов для пожарной техники должна составлять не менее 6 метров.</w:t>
      </w:r>
    </w:p>
    <w:p w:rsidR="0014515C" w:rsidRPr="00A972F5" w:rsidRDefault="0014515C" w:rsidP="0014515C">
      <w:r w:rsidRPr="00A972F5">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14515C" w:rsidRPr="00A972F5" w:rsidRDefault="0014515C" w:rsidP="0014515C">
      <w:r w:rsidRPr="00A972F5">
        <w:t>8. Расстояние от внутреннего края подъезда до стены здания, сооружения и строения должно быть:</w:t>
      </w:r>
    </w:p>
    <w:p w:rsidR="0014515C" w:rsidRPr="00A972F5" w:rsidRDefault="0014515C" w:rsidP="0014515C">
      <w:r w:rsidRPr="00A972F5">
        <w:t>1) для зданий высотой не более 28 метров - не более 8 метров;</w:t>
      </w:r>
    </w:p>
    <w:p w:rsidR="0014515C" w:rsidRPr="00A972F5" w:rsidRDefault="0014515C" w:rsidP="0014515C">
      <w:r w:rsidRPr="00A972F5">
        <w:t>2) для зданий высотой более 28 метров - не более 16 метров.</w:t>
      </w:r>
    </w:p>
    <w:p w:rsidR="0014515C" w:rsidRPr="00A972F5" w:rsidRDefault="0014515C" w:rsidP="0014515C">
      <w:r w:rsidRPr="00A972F5">
        <w:t>9. Конструкция дорожной одежды проездов для пожарной техники должна быть рассчитана на нагрузку от пожарных автомобилей.</w:t>
      </w:r>
    </w:p>
    <w:p w:rsidR="0014515C" w:rsidRPr="00A972F5" w:rsidRDefault="0014515C" w:rsidP="0014515C">
      <w:r w:rsidRPr="00A972F5">
        <w:t>10. В замкнутых и полузамкнутых дворах необходимо предусматривать проезды для пожарных автомобилей.</w:t>
      </w:r>
    </w:p>
    <w:p w:rsidR="0014515C" w:rsidRPr="00A972F5" w:rsidRDefault="0014515C" w:rsidP="0014515C">
      <w:r w:rsidRPr="00A972F5">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14515C" w:rsidRPr="00A972F5" w:rsidRDefault="0014515C" w:rsidP="0014515C">
      <w:r w:rsidRPr="00A972F5">
        <w:t>12. В исторической застройке поселений допускается сохранять существующие размеры сквозных проездов (арок).</w:t>
      </w:r>
    </w:p>
    <w:p w:rsidR="0014515C" w:rsidRPr="00A972F5" w:rsidRDefault="0014515C" w:rsidP="0014515C">
      <w:r w:rsidRPr="00A972F5">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14515C" w:rsidRPr="00A972F5" w:rsidRDefault="0014515C" w:rsidP="0014515C">
      <w:r w:rsidRPr="00A972F5">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14515C" w:rsidRPr="00A972F5" w:rsidRDefault="0014515C" w:rsidP="0014515C">
      <w:r w:rsidRPr="00A972F5">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14515C" w:rsidRPr="00A972F5" w:rsidRDefault="0014515C" w:rsidP="0014515C">
      <w:r w:rsidRPr="00A972F5">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14515C" w:rsidRPr="00A972F5" w:rsidRDefault="0014515C" w:rsidP="0014515C">
      <w:r w:rsidRPr="00A972F5">
        <w:lastRenderedPageBreak/>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14515C" w:rsidRPr="00A972F5" w:rsidRDefault="0014515C" w:rsidP="0014515C">
      <w:r w:rsidRPr="00A972F5">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14515C" w:rsidRPr="00A972F5" w:rsidRDefault="0014515C" w:rsidP="0014515C"/>
    <w:p w:rsidR="00B432E9" w:rsidRPr="009664BF" w:rsidRDefault="00B432E9" w:rsidP="006D3AA1">
      <w:pPr>
        <w:pageBreakBefore/>
        <w:tabs>
          <w:tab w:val="left" w:pos="3945"/>
        </w:tabs>
        <w:ind w:right="-284"/>
        <w:rPr>
          <w:rFonts w:ascii="Times New Roman" w:hAnsi="Times New Roman"/>
        </w:rPr>
      </w:pPr>
    </w:p>
    <w:sectPr w:rsidR="00B432E9"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EAA" w:rsidRDefault="00C46EAA" w:rsidP="006736BC">
      <w:pPr>
        <w:pStyle w:val="aff"/>
      </w:pPr>
      <w:r>
        <w:separator/>
      </w:r>
    </w:p>
  </w:endnote>
  <w:endnote w:type="continuationSeparator" w:id="1">
    <w:p w:rsidR="00C46EAA" w:rsidRDefault="00C46EAA"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ranklin Gothic Book">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CC"/>
    <w:family w:val="roman"/>
    <w:pitch w:val="variable"/>
    <w:sig w:usb0="04000687" w:usb1="00000000" w:usb2="00000000" w:usb3="00000000" w:csb0="0000009F"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B2307B" w:rsidRDefault="0009013A" w:rsidP="00270787">
    <w:pPr>
      <w:pStyle w:val="af1"/>
      <w:pBdr>
        <w:top w:val="single" w:sz="4" w:space="1" w:color="auto"/>
      </w:pBdr>
      <w:rPr>
        <w:rFonts w:ascii="Times New Roman" w:hAnsi="Times New Roman"/>
        <w:i/>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09013A" w:rsidRPr="002A10AE" w:rsidTr="001820EB">
      <w:trPr>
        <w:trHeight w:val="172"/>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797716"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4515C">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71"/>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09013A" w:rsidRPr="002A10AE" w:rsidTr="001820EB">
      <w:trPr>
        <w:trHeight w:val="151"/>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797716"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4515C">
            <w:rPr>
              <w:rFonts w:ascii="Arial" w:hAnsi="Arial" w:cs="Arial"/>
              <w:noProof/>
            </w:rPr>
            <w:t>24</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50"/>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09013A" w:rsidRPr="002A10AE" w:rsidTr="001820EB">
      <w:trPr>
        <w:trHeight w:val="223"/>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797716"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14515C">
            <w:rPr>
              <w:rFonts w:ascii="Arial" w:hAnsi="Arial" w:cs="Arial"/>
              <w:noProof/>
            </w:rPr>
            <w:t>12</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222"/>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EAA" w:rsidRDefault="00C46EAA" w:rsidP="006736BC">
      <w:pPr>
        <w:pStyle w:val="aff"/>
      </w:pPr>
      <w:r>
        <w:separator/>
      </w:r>
    </w:p>
  </w:footnote>
  <w:footnote w:type="continuationSeparator" w:id="1">
    <w:p w:rsidR="00C46EAA" w:rsidRDefault="00C46EAA" w:rsidP="006736BC">
      <w:pPr>
        <w:pStyle w:val="aff"/>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797716" w:rsidP="00B2307B">
    <w:pPr>
      <w:pStyle w:val="af"/>
      <w:framePr w:wrap="around" w:vAnchor="text" w:hAnchor="margin" w:xAlign="right" w:y="1"/>
      <w:rPr>
        <w:rStyle w:val="af5"/>
      </w:rPr>
    </w:pPr>
    <w:r>
      <w:rPr>
        <w:rStyle w:val="af5"/>
      </w:rPr>
      <w:fldChar w:fldCharType="begin"/>
    </w:r>
    <w:r w:rsidR="0009013A">
      <w:rPr>
        <w:rStyle w:val="af5"/>
      </w:rPr>
      <w:instrText xml:space="preserve">PAGE  </w:instrText>
    </w:r>
    <w:r>
      <w:rPr>
        <w:rStyle w:val="af5"/>
      </w:rPr>
      <w:fldChar w:fldCharType="end"/>
    </w:r>
  </w:p>
  <w:p w:rsidR="0009013A" w:rsidRDefault="0009013A" w:rsidP="00B2307B">
    <w:pPr>
      <w:pStyle w:val="af"/>
      <w:ind w:right="360"/>
    </w:pPr>
  </w:p>
  <w:p w:rsidR="0009013A" w:rsidRDefault="0009013A"/>
  <w:p w:rsidR="0009013A" w:rsidRDefault="0009013A"/>
  <w:p w:rsidR="0009013A" w:rsidRDefault="0009013A"/>
  <w:p w:rsidR="0009013A" w:rsidRDefault="0009013A"/>
  <w:p w:rsidR="0009013A" w:rsidRDefault="0009013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730137" w:rsidRDefault="0009013A" w:rsidP="00D71F23">
    <w:pPr>
      <w:pStyle w:val="af"/>
      <w:jc w:val="center"/>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607EA2" w:rsidRDefault="0009013A" w:rsidP="001820EB">
    <w:pPr>
      <w:pStyle w:val="af"/>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7985"/>
      </w:tabs>
    </w:pPr>
    <w:r>
      <w:tab/>
    </w:r>
    <w:r>
      <w:rPr>
        <w:noProof/>
      </w:rPr>
      <w:drawing>
        <wp:anchor distT="0" distB="0" distL="114300" distR="114300" simplePos="0" relativeHeight="251654144"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6957"/>
      </w:tabs>
    </w:pPr>
    <w:r>
      <w:tab/>
    </w:r>
    <w:r>
      <w:rPr>
        <w:noProof/>
      </w:rPr>
      <w:drawing>
        <wp:anchor distT="0" distB="0" distL="114300" distR="114300" simplePos="0" relativeHeight="25165516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12605"/>
      </w:tabs>
    </w:pPr>
    <w:r>
      <w:rPr>
        <w:noProof/>
      </w:rPr>
      <w:drawing>
        <wp:anchor distT="0" distB="0" distL="114300" distR="114300" simplePos="0" relativeHeight="251661312" behindDoc="1" locked="0" layoutInCell="1" allowOverlap="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Default="0009013A" w:rsidP="001820EB">
    <w:pPr>
      <w:pStyle w:val="af"/>
      <w:tabs>
        <w:tab w:val="clear" w:pos="4677"/>
        <w:tab w:val="clear" w:pos="9355"/>
        <w:tab w:val="left" w:pos="6957"/>
      </w:tabs>
    </w:pPr>
    <w:r>
      <w:rPr>
        <w:noProof/>
      </w:rPr>
      <w:drawing>
        <wp:anchor distT="0" distB="0" distL="114300" distR="114300" simplePos="0" relativeHeight="251662336"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5">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35"/>
  </w:num>
  <w:num w:numId="3">
    <w:abstractNumId w:val="27"/>
  </w:num>
  <w:num w:numId="4">
    <w:abstractNumId w:val="28"/>
  </w:num>
  <w:num w:numId="5">
    <w:abstractNumId w:val="17"/>
  </w:num>
  <w:num w:numId="6">
    <w:abstractNumId w:val="21"/>
  </w:num>
  <w:num w:numId="7">
    <w:abstractNumId w:val="0"/>
  </w:num>
  <w:num w:numId="8">
    <w:abstractNumId w:val="1"/>
  </w:num>
  <w:num w:numId="9">
    <w:abstractNumId w:val="24"/>
  </w:num>
  <w:num w:numId="10">
    <w:abstractNumId w:val="26"/>
  </w:num>
  <w:num w:numId="11">
    <w:abstractNumId w:val="13"/>
  </w:num>
  <w:num w:numId="12">
    <w:abstractNumId w:val="33"/>
  </w:num>
  <w:num w:numId="13">
    <w:abstractNumId w:val="10"/>
  </w:num>
  <w:num w:numId="14">
    <w:abstractNumId w:val="25"/>
  </w:num>
  <w:num w:numId="15">
    <w:abstractNumId w:val="11"/>
  </w:num>
  <w:num w:numId="16">
    <w:abstractNumId w:val="14"/>
  </w:num>
  <w:num w:numId="17">
    <w:abstractNumId w:val="19"/>
  </w:num>
  <w:num w:numId="18">
    <w:abstractNumId w:val="22"/>
  </w:num>
  <w:num w:numId="19">
    <w:abstractNumId w:val="34"/>
  </w:num>
  <w:num w:numId="20">
    <w:abstractNumId w:val="9"/>
  </w:num>
  <w:num w:numId="21">
    <w:abstractNumId w:val="30"/>
  </w:num>
  <w:num w:numId="22">
    <w:abstractNumId w:val="18"/>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num>
  <w:num w:numId="26">
    <w:abstractNumId w:val="29"/>
  </w:num>
  <w:num w:numId="27">
    <w:abstractNumId w:val="31"/>
  </w:num>
  <w:num w:numId="28">
    <w:abstractNumId w:val="16"/>
  </w:num>
  <w:num w:numId="29">
    <w:abstractNumId w:val="15"/>
  </w:num>
  <w:num w:numId="30">
    <w:abstractNumId w:val="2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120"/>
  <w:displayHorizontalDrawingGridEvery w:val="2"/>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57E"/>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2D78"/>
    <w:rsid w:val="001439B1"/>
    <w:rsid w:val="00143E19"/>
    <w:rsid w:val="00143F65"/>
    <w:rsid w:val="00144B74"/>
    <w:rsid w:val="0014515C"/>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545"/>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B7"/>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716"/>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88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6EAA"/>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A6D"/>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72599983">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3AE4DF60BEE8DF42A5EF9EB8AF7F61F30BE4094CADB3ACA7EFA2EDECm6v5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www.grandars.ru/shkola/bezopasnost-zhiznedeyatelnosti/zagryaznenie-okruzhayushchey-sredy.htm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onsultant.ru/document/cons_doc_LAW_121413/"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consultantplus://offline/ref=66508FF6316F61B128BC03D8174E87F9E3A6FB7845D36F70D81CDB6CFCD85BD64F75C215FE5432k9AEF" TargetMode="External"/><Relationship Id="rId27" Type="http://schemas.microsoft.com/office/2007/relationships/stylesWithEffects" Target="stylesWithEffects.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48F21-169B-4230-A760-7899A00B1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37694</Words>
  <Characters>214856</Characters>
  <Application>Microsoft Office Word</Application>
  <DocSecurity>0</DocSecurity>
  <Lines>1790</Lines>
  <Paragraphs>504</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252046</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Doom</cp:lastModifiedBy>
  <cp:revision>9</cp:revision>
  <cp:lastPrinted>2017-08-10T09:55:00Z</cp:lastPrinted>
  <dcterms:created xsi:type="dcterms:W3CDTF">2017-11-22T14:17:00Z</dcterms:created>
  <dcterms:modified xsi:type="dcterms:W3CDTF">2018-10-22T06:02:00Z</dcterms:modified>
</cp:coreProperties>
</file>