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A25" w:rsidRDefault="002E6A25" w:rsidP="00FE6E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649F7" w:rsidRDefault="002E6A25" w:rsidP="00FE6E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F86C59">
            <wp:extent cx="5736590" cy="749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33BAC" w:rsidRPr="00151133" w:rsidRDefault="00233BAC" w:rsidP="00233BAC">
      <w:pPr>
        <w:spacing w:after="100" w:line="240" w:lineRule="auto"/>
        <w:rPr>
          <w:rFonts w:ascii="Times New Roman" w:hAnsi="Times New Roman" w:cs="Times New Roman"/>
          <w:sz w:val="26"/>
          <w:szCs w:val="26"/>
        </w:rPr>
      </w:pPr>
      <w:r w:rsidRPr="00151133">
        <w:rPr>
          <w:rFonts w:ascii="Times New Roman" w:hAnsi="Times New Roman" w:cs="Times New Roman"/>
          <w:sz w:val="26"/>
          <w:szCs w:val="26"/>
        </w:rPr>
        <w:t>Пресс-релиз</w:t>
      </w:r>
    </w:p>
    <w:p w:rsidR="00233BAC" w:rsidRPr="00151133" w:rsidRDefault="00233BAC" w:rsidP="00233BAC">
      <w:pPr>
        <w:spacing w:after="10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233BAC">
        <w:rPr>
          <w:rFonts w:ascii="Times New Roman" w:hAnsi="Times New Roman" w:cs="Times New Roman"/>
          <w:sz w:val="26"/>
          <w:szCs w:val="26"/>
        </w:rPr>
        <w:t>28.07.2022</w:t>
      </w:r>
    </w:p>
    <w:p w:rsidR="00233BAC" w:rsidRPr="00151133" w:rsidRDefault="00233BAC" w:rsidP="00233BAC">
      <w:pPr>
        <w:spacing w:after="10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51133">
        <w:rPr>
          <w:rFonts w:ascii="Times New Roman" w:hAnsi="Times New Roman" w:cs="Times New Roman"/>
          <w:b/>
          <w:sz w:val="26"/>
          <w:szCs w:val="26"/>
        </w:rPr>
        <w:t>Телевизионная мачта в Саранске поздравит с Международным днем тигра</w:t>
      </w:r>
    </w:p>
    <w:p w:rsidR="00233BAC" w:rsidRPr="00151133" w:rsidRDefault="00233BAC" w:rsidP="00233BAC">
      <w:pPr>
        <w:spacing w:after="10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51133">
        <w:rPr>
          <w:rFonts w:ascii="Times New Roman" w:hAnsi="Times New Roman" w:cs="Times New Roman"/>
          <w:sz w:val="26"/>
          <w:szCs w:val="26"/>
        </w:rPr>
        <w:t xml:space="preserve">С 29 июля по 1 августа филиал РТРС «РТПЦ Республики Мордовия» включит подсветку «под тигра» на телевизионной мачте в Саранске. </w:t>
      </w:r>
      <w:r>
        <w:rPr>
          <w:rFonts w:ascii="Times New Roman" w:hAnsi="Times New Roman" w:cs="Times New Roman"/>
          <w:sz w:val="26"/>
          <w:szCs w:val="26"/>
        </w:rPr>
        <w:t>Особая и</w:t>
      </w:r>
      <w:r w:rsidRPr="00151133">
        <w:rPr>
          <w:rFonts w:ascii="Times New Roman" w:hAnsi="Times New Roman" w:cs="Times New Roman"/>
          <w:sz w:val="26"/>
          <w:szCs w:val="26"/>
        </w:rPr>
        <w:t xml:space="preserve">ллюминация будет работать </w:t>
      </w:r>
      <w:r w:rsidRPr="00233BAC">
        <w:rPr>
          <w:rFonts w:ascii="Times New Roman" w:hAnsi="Times New Roman" w:cs="Times New Roman"/>
          <w:sz w:val="26"/>
          <w:szCs w:val="26"/>
        </w:rPr>
        <w:t xml:space="preserve">ежедневно с </w:t>
      </w:r>
      <w:r w:rsidRPr="00233BAC">
        <w:rPr>
          <w:rFonts w:ascii="Times New Roman" w:hAnsi="Times New Roman" w:cs="Times New Roman"/>
          <w:sz w:val="26"/>
          <w:szCs w:val="26"/>
        </w:rPr>
        <w:t xml:space="preserve">21:00 </w:t>
      </w:r>
      <w:r w:rsidRPr="00233BAC">
        <w:rPr>
          <w:rFonts w:ascii="Times New Roman" w:hAnsi="Times New Roman" w:cs="Times New Roman"/>
          <w:sz w:val="26"/>
          <w:szCs w:val="26"/>
        </w:rPr>
        <w:t xml:space="preserve">до </w:t>
      </w:r>
      <w:r w:rsidRPr="00233BAC">
        <w:rPr>
          <w:rFonts w:ascii="Times New Roman" w:hAnsi="Times New Roman" w:cs="Times New Roman"/>
          <w:sz w:val="26"/>
          <w:szCs w:val="26"/>
        </w:rPr>
        <w:t xml:space="preserve">23:00 </w:t>
      </w:r>
      <w:r w:rsidRPr="00233BAC">
        <w:rPr>
          <w:rFonts w:ascii="Times New Roman" w:hAnsi="Times New Roman" w:cs="Times New Roman"/>
          <w:sz w:val="26"/>
          <w:szCs w:val="26"/>
        </w:rPr>
        <w:t>(МСК).</w:t>
      </w:r>
      <w:r w:rsidRPr="0015113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33BAC" w:rsidRPr="00151133" w:rsidRDefault="00233BAC" w:rsidP="00233BAC">
      <w:pPr>
        <w:spacing w:after="10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51133">
        <w:rPr>
          <w:rFonts w:ascii="Times New Roman" w:hAnsi="Times New Roman" w:cs="Times New Roman"/>
          <w:sz w:val="26"/>
          <w:szCs w:val="26"/>
        </w:rPr>
        <w:t xml:space="preserve">«Полосатая» подсветка зажжется также на телебашнях в Воронеже, Калуге, Костроме, Нижнем Новгороде, Черкесске, Назрани, Казани, Грозном, Ростове-на-Дону, Перми и других городах. Тигровую расцветку получит и Останкинская телебашня, а на ее </w:t>
      </w:r>
      <w:proofErr w:type="spellStart"/>
      <w:r w:rsidRPr="00151133">
        <w:rPr>
          <w:rFonts w:ascii="Times New Roman" w:hAnsi="Times New Roman" w:cs="Times New Roman"/>
          <w:sz w:val="26"/>
          <w:szCs w:val="26"/>
        </w:rPr>
        <w:t>медиафасаде</w:t>
      </w:r>
      <w:proofErr w:type="spellEnd"/>
      <w:r w:rsidRPr="00151133">
        <w:rPr>
          <w:rFonts w:ascii="Times New Roman" w:hAnsi="Times New Roman" w:cs="Times New Roman"/>
          <w:sz w:val="26"/>
          <w:szCs w:val="26"/>
        </w:rPr>
        <w:t xml:space="preserve"> будет транслироваться фраза «С Международным дн</w:t>
      </w:r>
      <w:r>
        <w:rPr>
          <w:rFonts w:ascii="Times New Roman" w:hAnsi="Times New Roman" w:cs="Times New Roman"/>
          <w:sz w:val="26"/>
          <w:szCs w:val="26"/>
        </w:rPr>
        <w:t>ё</w:t>
      </w:r>
      <w:r w:rsidRPr="00151133">
        <w:rPr>
          <w:rFonts w:ascii="Times New Roman" w:hAnsi="Times New Roman" w:cs="Times New Roman"/>
          <w:sz w:val="26"/>
          <w:szCs w:val="26"/>
        </w:rPr>
        <w:t>м тигра!».  Так РТРС и Центр «Амурский тигр» поздравят россиян с крупным экологическим праздником, посвященным одному из животных-символов нашей страны.</w:t>
      </w:r>
    </w:p>
    <w:p w:rsidR="00233BAC" w:rsidRPr="00151133" w:rsidRDefault="00233BAC" w:rsidP="00233BAC">
      <w:pPr>
        <w:spacing w:after="10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51133">
        <w:rPr>
          <w:rFonts w:ascii="Times New Roman" w:hAnsi="Times New Roman" w:cs="Times New Roman"/>
          <w:sz w:val="26"/>
          <w:szCs w:val="26"/>
        </w:rPr>
        <w:t>Международный день тигра отмечается ежегодно 29 июля. Праздник учрежден в 2010 году на первом «Тигрином саммите» с целью информирования общественности о проблеме исчезновения тигров и способах их защиты.</w:t>
      </w:r>
    </w:p>
    <w:p w:rsidR="00233BAC" w:rsidRPr="00151133" w:rsidRDefault="00233BAC" w:rsidP="00233BAC">
      <w:pPr>
        <w:spacing w:after="10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51133">
        <w:rPr>
          <w:rFonts w:ascii="Times New Roman" w:hAnsi="Times New Roman" w:cs="Times New Roman"/>
          <w:sz w:val="26"/>
          <w:szCs w:val="26"/>
        </w:rPr>
        <w:t>Кроме этого, 29 июля — День рождения Центра «Амурский тигр». Именно в этот день в 2013 году по инициативе Президента России Владимира Путина Русское географическое общество учредило организацию по изучению, сохранению и восстановление популяции амурского тигра.</w:t>
      </w:r>
    </w:p>
    <w:p w:rsidR="00233BAC" w:rsidRPr="00151133" w:rsidRDefault="00233BAC" w:rsidP="00233BAC">
      <w:pPr>
        <w:spacing w:after="10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51133">
        <w:rPr>
          <w:rFonts w:ascii="Times New Roman" w:hAnsi="Times New Roman" w:cs="Times New Roman"/>
          <w:sz w:val="26"/>
          <w:szCs w:val="26"/>
        </w:rPr>
        <w:t>По данным сплошного учета амурского тигра, проведенного зимой 2021/2022 гг.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151133">
        <w:rPr>
          <w:rFonts w:ascii="Times New Roman" w:hAnsi="Times New Roman" w:cs="Times New Roman"/>
          <w:sz w:val="26"/>
          <w:szCs w:val="26"/>
        </w:rPr>
        <w:t xml:space="preserve"> </w:t>
      </w:r>
      <w:hyperlink r:id="rId8" w:history="1">
        <w:r w:rsidRPr="00151133">
          <w:rPr>
            <w:rStyle w:val="a7"/>
            <w:rFonts w:ascii="Times New Roman" w:hAnsi="Times New Roman" w:cs="Times New Roman"/>
            <w:sz w:val="26"/>
            <w:szCs w:val="26"/>
          </w:rPr>
          <w:t>полосатых хищников в России стало больше</w:t>
        </w:r>
      </w:hyperlink>
      <w:r w:rsidRPr="00151133">
        <w:rPr>
          <w:rFonts w:ascii="Times New Roman" w:hAnsi="Times New Roman" w:cs="Times New Roman"/>
          <w:sz w:val="26"/>
          <w:szCs w:val="26"/>
        </w:rPr>
        <w:t>, но точные цифры не назывались. Их планируют объявить в сентябре 2022 года на II Международном форуме по сохранению тигра</w:t>
      </w:r>
      <w:r>
        <w:rPr>
          <w:rFonts w:ascii="Times New Roman" w:hAnsi="Times New Roman" w:cs="Times New Roman"/>
          <w:sz w:val="26"/>
          <w:szCs w:val="26"/>
        </w:rPr>
        <w:t xml:space="preserve">, который состоится </w:t>
      </w:r>
      <w:r w:rsidRPr="00151133">
        <w:rPr>
          <w:rFonts w:ascii="Times New Roman" w:hAnsi="Times New Roman" w:cs="Times New Roman"/>
          <w:sz w:val="26"/>
          <w:szCs w:val="26"/>
        </w:rPr>
        <w:t xml:space="preserve">5 сентября 2022 года во Владивостоке, в стартовый день Восточного экономического форума. Организаторами Форума выступают Министерство природных ресурсов и экологии РФ, Министерство Юстиции РФ и Центр «Амурский тигр». Оператор форума — фонд </w:t>
      </w:r>
      <w:proofErr w:type="spellStart"/>
      <w:r w:rsidRPr="00151133">
        <w:rPr>
          <w:rFonts w:ascii="Times New Roman" w:hAnsi="Times New Roman" w:cs="Times New Roman"/>
          <w:sz w:val="26"/>
          <w:szCs w:val="26"/>
        </w:rPr>
        <w:t>Росконгресс</w:t>
      </w:r>
      <w:proofErr w:type="spellEnd"/>
      <w:r w:rsidRPr="00151133">
        <w:rPr>
          <w:rFonts w:ascii="Times New Roman" w:hAnsi="Times New Roman" w:cs="Times New Roman"/>
          <w:sz w:val="26"/>
          <w:szCs w:val="26"/>
        </w:rPr>
        <w:t>.</w:t>
      </w:r>
    </w:p>
    <w:p w:rsidR="00233BAC" w:rsidRPr="00151133" w:rsidRDefault="00233BAC" w:rsidP="00233BAC">
      <w:pPr>
        <w:spacing w:after="10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51133">
        <w:rPr>
          <w:rFonts w:ascii="Times New Roman" w:hAnsi="Times New Roman" w:cs="Times New Roman"/>
          <w:sz w:val="26"/>
          <w:szCs w:val="26"/>
        </w:rPr>
        <w:t>Сплошной учет амурского тигра организован и проводился Минприроды России, правительствами Приморского и Хабаровского краев, Еврейской автономной и Амурской областей, а также заповедниками и национальными парками при поддержке Центра «Амурский тигр» и участии Российской академии наук.</w:t>
      </w:r>
    </w:p>
    <w:p w:rsidR="00233BAC" w:rsidRPr="00151133" w:rsidRDefault="00233BAC" w:rsidP="00233BAC">
      <w:pPr>
        <w:spacing w:after="10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51133">
        <w:rPr>
          <w:rFonts w:ascii="Times New Roman" w:hAnsi="Times New Roman" w:cs="Times New Roman"/>
          <w:sz w:val="26"/>
          <w:szCs w:val="26"/>
        </w:rPr>
        <w:t xml:space="preserve">180-метровая телевизионная мачта в Саранске – самое высокое сооружение города, ключевой объект региональной сети эфирного вещания. Художественная подсветка на саранской </w:t>
      </w:r>
      <w:proofErr w:type="spellStart"/>
      <w:r w:rsidRPr="00151133">
        <w:rPr>
          <w:rFonts w:ascii="Times New Roman" w:hAnsi="Times New Roman" w:cs="Times New Roman"/>
          <w:sz w:val="26"/>
          <w:szCs w:val="26"/>
        </w:rPr>
        <w:t>телемачте</w:t>
      </w:r>
      <w:proofErr w:type="spellEnd"/>
      <w:r w:rsidRPr="00151133">
        <w:rPr>
          <w:rFonts w:ascii="Times New Roman" w:hAnsi="Times New Roman" w:cs="Times New Roman"/>
          <w:sz w:val="26"/>
          <w:szCs w:val="26"/>
        </w:rPr>
        <w:t xml:space="preserve"> сопровождает федеральные и региональные праздники, памятные даты и социальные акции. Подробная информация об эфирном телерадиовещании в регионе доступна на сайте СМОТРИЦИФРУ.РФ и в бесплатном мобильном приложении «</w:t>
      </w:r>
      <w:proofErr w:type="spellStart"/>
      <w:r w:rsidRPr="00151133">
        <w:rPr>
          <w:rFonts w:ascii="Times New Roman" w:hAnsi="Times New Roman" w:cs="Times New Roman"/>
          <w:sz w:val="26"/>
          <w:szCs w:val="26"/>
        </w:rPr>
        <w:t>Телегид</w:t>
      </w:r>
      <w:proofErr w:type="spellEnd"/>
      <w:r w:rsidRPr="00151133">
        <w:rPr>
          <w:rFonts w:ascii="Times New Roman" w:hAnsi="Times New Roman" w:cs="Times New Roman"/>
          <w:sz w:val="26"/>
          <w:szCs w:val="26"/>
        </w:rPr>
        <w:t xml:space="preserve">». </w:t>
      </w:r>
    </w:p>
    <w:p w:rsidR="002E6A25" w:rsidRPr="00E649F7" w:rsidRDefault="002E6A25" w:rsidP="00233BAC">
      <w:pPr>
        <w:jc w:val="both"/>
        <w:rPr>
          <w:rFonts w:ascii="Times New Roman" w:hAnsi="Times New Roman" w:cs="Times New Roman"/>
        </w:rPr>
      </w:pPr>
    </w:p>
    <w:sectPr w:rsidR="002E6A25" w:rsidRPr="00E649F7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71AE" w:rsidRDefault="002D71AE" w:rsidP="00CD5D5C">
      <w:pPr>
        <w:spacing w:after="0" w:line="240" w:lineRule="auto"/>
      </w:pPr>
      <w:r>
        <w:separator/>
      </w:r>
    </w:p>
  </w:endnote>
  <w:endnote w:type="continuationSeparator" w:id="0">
    <w:p w:rsidR="002D71AE" w:rsidRDefault="002D71AE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71AE" w:rsidRDefault="002D71AE" w:rsidP="00CD5D5C">
      <w:pPr>
        <w:spacing w:after="0" w:line="240" w:lineRule="auto"/>
      </w:pPr>
      <w:r>
        <w:separator/>
      </w:r>
    </w:p>
  </w:footnote>
  <w:footnote w:type="continuationSeparator" w:id="0">
    <w:p w:rsidR="002D71AE" w:rsidRDefault="002D71AE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4A8"/>
    <w:rsid w:val="000F1E7E"/>
    <w:rsid w:val="0013611D"/>
    <w:rsid w:val="001F0227"/>
    <w:rsid w:val="00204F72"/>
    <w:rsid w:val="00230B66"/>
    <w:rsid w:val="00233BAC"/>
    <w:rsid w:val="00240ABB"/>
    <w:rsid w:val="002D71AE"/>
    <w:rsid w:val="002E5670"/>
    <w:rsid w:val="002E6A25"/>
    <w:rsid w:val="002F25EA"/>
    <w:rsid w:val="00303599"/>
    <w:rsid w:val="00323AA3"/>
    <w:rsid w:val="00324420"/>
    <w:rsid w:val="003322C9"/>
    <w:rsid w:val="0034562C"/>
    <w:rsid w:val="00345983"/>
    <w:rsid w:val="00371C49"/>
    <w:rsid w:val="00392176"/>
    <w:rsid w:val="00396E92"/>
    <w:rsid w:val="003A46A2"/>
    <w:rsid w:val="003B5594"/>
    <w:rsid w:val="0046761B"/>
    <w:rsid w:val="00482C98"/>
    <w:rsid w:val="004B2BC8"/>
    <w:rsid w:val="005035D6"/>
    <w:rsid w:val="00506F54"/>
    <w:rsid w:val="00625D7E"/>
    <w:rsid w:val="00633C18"/>
    <w:rsid w:val="006358E5"/>
    <w:rsid w:val="00673F4C"/>
    <w:rsid w:val="00687966"/>
    <w:rsid w:val="0069175E"/>
    <w:rsid w:val="006A6816"/>
    <w:rsid w:val="006C0F38"/>
    <w:rsid w:val="006E79C7"/>
    <w:rsid w:val="0071329A"/>
    <w:rsid w:val="007178C4"/>
    <w:rsid w:val="00723C84"/>
    <w:rsid w:val="00766845"/>
    <w:rsid w:val="007A2DE1"/>
    <w:rsid w:val="007A537E"/>
    <w:rsid w:val="007B5D9D"/>
    <w:rsid w:val="007B5F0A"/>
    <w:rsid w:val="007E7734"/>
    <w:rsid w:val="0083263E"/>
    <w:rsid w:val="00865A5E"/>
    <w:rsid w:val="00866695"/>
    <w:rsid w:val="008B61E4"/>
    <w:rsid w:val="008D1FF6"/>
    <w:rsid w:val="00933715"/>
    <w:rsid w:val="00945CD2"/>
    <w:rsid w:val="009574A8"/>
    <w:rsid w:val="009820AB"/>
    <w:rsid w:val="009A6516"/>
    <w:rsid w:val="009F7301"/>
    <w:rsid w:val="00A066BB"/>
    <w:rsid w:val="00A91119"/>
    <w:rsid w:val="00AE7C30"/>
    <w:rsid w:val="00B15F9A"/>
    <w:rsid w:val="00B41D30"/>
    <w:rsid w:val="00BC095E"/>
    <w:rsid w:val="00BE2C89"/>
    <w:rsid w:val="00BF0566"/>
    <w:rsid w:val="00C03F0D"/>
    <w:rsid w:val="00C65576"/>
    <w:rsid w:val="00C87010"/>
    <w:rsid w:val="00CD5D5C"/>
    <w:rsid w:val="00D07DCB"/>
    <w:rsid w:val="00D23D0D"/>
    <w:rsid w:val="00D250F5"/>
    <w:rsid w:val="00D9402B"/>
    <w:rsid w:val="00DE7B1F"/>
    <w:rsid w:val="00DF7A58"/>
    <w:rsid w:val="00E07D87"/>
    <w:rsid w:val="00E11706"/>
    <w:rsid w:val="00E32661"/>
    <w:rsid w:val="00E6320B"/>
    <w:rsid w:val="00E649F7"/>
    <w:rsid w:val="00E9360A"/>
    <w:rsid w:val="00EE47DF"/>
    <w:rsid w:val="00EF051C"/>
    <w:rsid w:val="00F43281"/>
    <w:rsid w:val="00F86742"/>
    <w:rsid w:val="00F92489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84078"/>
  <w15:chartTrackingRefBased/>
  <w15:docId w15:val="{A6DB30EC-63FC-4D47-8942-F008D07B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EF051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E649F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EF051C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mur-tiger.ru/ru/press_center/news/1709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Мария Цаплина</cp:lastModifiedBy>
  <cp:revision>73</cp:revision>
  <dcterms:created xsi:type="dcterms:W3CDTF">2021-04-28T07:08:00Z</dcterms:created>
  <dcterms:modified xsi:type="dcterms:W3CDTF">2022-07-28T07:21:00Z</dcterms:modified>
</cp:coreProperties>
</file>