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713" w:rsidRPr="00CE19EB" w:rsidRDefault="00546713" w:rsidP="00546713">
      <w:pPr>
        <w:pStyle w:val="1"/>
        <w:numPr>
          <w:ilvl w:val="0"/>
          <w:numId w:val="1"/>
        </w:numPr>
        <w:tabs>
          <w:tab w:val="left" w:pos="0"/>
        </w:tabs>
        <w:jc w:val="center"/>
        <w:rPr>
          <w:sz w:val="24"/>
        </w:rPr>
      </w:pPr>
      <w:r w:rsidRPr="00CE19EB">
        <w:rPr>
          <w:sz w:val="24"/>
        </w:rPr>
        <w:t>Газета</w:t>
      </w:r>
    </w:p>
    <w:p w:rsidR="00546713" w:rsidRPr="00CE19EB" w:rsidRDefault="00546713" w:rsidP="00546713">
      <w:pPr>
        <w:pStyle w:val="1"/>
        <w:tabs>
          <w:tab w:val="clear" w:pos="720"/>
          <w:tab w:val="left" w:pos="708"/>
        </w:tabs>
        <w:ind w:left="0" w:firstLine="0"/>
        <w:jc w:val="center"/>
        <w:rPr>
          <w:sz w:val="24"/>
        </w:rPr>
      </w:pPr>
      <w:r w:rsidRPr="00CE19EB">
        <w:rPr>
          <w:sz w:val="24"/>
        </w:rPr>
        <w:t>Вышинского сельского поселения</w:t>
      </w:r>
    </w:p>
    <w:p w:rsidR="00546713" w:rsidRPr="00CE19EB" w:rsidRDefault="00546713" w:rsidP="00546713">
      <w:pPr>
        <w:pStyle w:val="2"/>
        <w:numPr>
          <w:ilvl w:val="1"/>
          <w:numId w:val="1"/>
        </w:numPr>
        <w:tabs>
          <w:tab w:val="left" w:pos="0"/>
        </w:tabs>
        <w:jc w:val="center"/>
        <w:rPr>
          <w:sz w:val="24"/>
        </w:rPr>
      </w:pPr>
      <w:r w:rsidRPr="00CE19EB">
        <w:rPr>
          <w:sz w:val="24"/>
        </w:rPr>
        <w:t>Зубово-Полянского муниципального района</w:t>
      </w:r>
    </w:p>
    <w:p w:rsidR="00546713" w:rsidRPr="00CE19EB" w:rsidRDefault="00546713" w:rsidP="00546713">
      <w:pPr>
        <w:jc w:val="center"/>
        <w:rPr>
          <w:b/>
        </w:rPr>
      </w:pPr>
      <w:r w:rsidRPr="00CE19EB">
        <w:rPr>
          <w:b/>
        </w:rPr>
        <w:t>Республики Мордовия</w:t>
      </w:r>
    </w:p>
    <w:p w:rsidR="00546713" w:rsidRPr="00CE19EB" w:rsidRDefault="00546713" w:rsidP="00546713">
      <w:pPr>
        <w:rPr>
          <w:b/>
        </w:rPr>
      </w:pPr>
      <w:r w:rsidRPr="00CE19EB">
        <w:rPr>
          <w:b/>
        </w:rPr>
        <w:t xml:space="preserve">                                                </w:t>
      </w:r>
    </w:p>
    <w:p w:rsidR="00546713" w:rsidRPr="00CE19EB" w:rsidRDefault="00546713" w:rsidP="00546713">
      <w:pPr>
        <w:rPr>
          <w:b/>
        </w:rPr>
      </w:pPr>
      <w:r w:rsidRPr="00CE19EB">
        <w:rPr>
          <w:b/>
        </w:rPr>
        <w:t xml:space="preserve">                                                          </w:t>
      </w:r>
      <w:r w:rsidR="004937B0">
        <w:rPr>
          <w:b/>
        </w:rPr>
        <w:t xml:space="preserve"> </w:t>
      </w:r>
      <w:r w:rsidR="00E4070F">
        <w:rPr>
          <w:b/>
        </w:rPr>
        <w:t xml:space="preserve">  </w:t>
      </w:r>
      <w:r w:rsidRPr="00CE19EB">
        <w:rPr>
          <w:b/>
        </w:rPr>
        <w:t>« НОВОСТИ »</w:t>
      </w:r>
    </w:p>
    <w:p w:rsidR="00546713" w:rsidRPr="00CE19EB" w:rsidRDefault="00546713" w:rsidP="00546713">
      <w:pPr>
        <w:rPr>
          <w:b/>
        </w:rPr>
      </w:pPr>
      <w:r w:rsidRPr="00CE19EB">
        <w:rPr>
          <w:b/>
        </w:rPr>
        <w:t xml:space="preserve">                                      </w:t>
      </w:r>
    </w:p>
    <w:p w:rsidR="00546713" w:rsidRPr="00CE19EB" w:rsidRDefault="00546713" w:rsidP="00546713">
      <w:pPr>
        <w:rPr>
          <w:b/>
        </w:rPr>
      </w:pPr>
      <w:r w:rsidRPr="00CE19EB">
        <w:rPr>
          <w:b/>
        </w:rPr>
        <w:t xml:space="preserve">                                           </w:t>
      </w:r>
      <w:r w:rsidR="00CE19EB" w:rsidRPr="00CE19EB">
        <w:rPr>
          <w:b/>
        </w:rPr>
        <w:t xml:space="preserve"> </w:t>
      </w:r>
      <w:r w:rsidR="004837FD">
        <w:rPr>
          <w:b/>
        </w:rPr>
        <w:t xml:space="preserve">  издается с декабря 2018</w:t>
      </w:r>
      <w:r w:rsidRPr="00CE19EB">
        <w:rPr>
          <w:b/>
        </w:rPr>
        <w:t xml:space="preserve"> года</w:t>
      </w:r>
    </w:p>
    <w:p w:rsidR="00AF15A6" w:rsidRPr="00CE19EB" w:rsidRDefault="00AF15A6" w:rsidP="00546713">
      <w:pPr>
        <w:rPr>
          <w:b/>
        </w:rPr>
      </w:pPr>
    </w:p>
    <w:p w:rsidR="00AF15A6" w:rsidRPr="00CE19EB" w:rsidRDefault="00AF15A6" w:rsidP="00546713">
      <w:pPr>
        <w:rPr>
          <w:b/>
        </w:rPr>
      </w:pPr>
    </w:p>
    <w:p w:rsidR="004937B0" w:rsidRPr="004937B0" w:rsidRDefault="004937B0">
      <w:pPr>
        <w:rPr>
          <w:b/>
        </w:rPr>
      </w:pPr>
      <w:r>
        <w:rPr>
          <w:b/>
        </w:rPr>
        <w:t xml:space="preserve">         от </w:t>
      </w:r>
      <w:r w:rsidR="004837FD">
        <w:rPr>
          <w:b/>
        </w:rPr>
        <w:t xml:space="preserve">14 апреля   </w:t>
      </w:r>
      <w:r>
        <w:rPr>
          <w:b/>
        </w:rPr>
        <w:t xml:space="preserve"> 2022</w:t>
      </w:r>
      <w:r w:rsidR="00546713" w:rsidRPr="00CE19EB">
        <w:rPr>
          <w:b/>
        </w:rPr>
        <w:t xml:space="preserve"> года                                         </w:t>
      </w:r>
      <w:r w:rsidR="00CE19EB" w:rsidRPr="00CE19EB">
        <w:rPr>
          <w:b/>
        </w:rPr>
        <w:t xml:space="preserve"> </w:t>
      </w:r>
      <w:r>
        <w:rPr>
          <w:b/>
        </w:rPr>
        <w:t xml:space="preserve">                    №</w:t>
      </w:r>
      <w:r w:rsidR="004837FD">
        <w:rPr>
          <w:b/>
        </w:rPr>
        <w:t>8</w:t>
      </w:r>
    </w:p>
    <w:p w:rsidR="004937B0" w:rsidRPr="004937B0" w:rsidRDefault="004837FD" w:rsidP="004937B0">
      <w:pPr>
        <w:ind w:left="708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            </w:t>
      </w:r>
      <w:r w:rsidR="004937B0" w:rsidRPr="004937B0">
        <w:rPr>
          <w:b/>
          <w:sz w:val="44"/>
          <w:szCs w:val="44"/>
        </w:rPr>
        <w:t xml:space="preserve">                                                 </w:t>
      </w:r>
      <w:r w:rsidR="004937B0">
        <w:rPr>
          <w:b/>
          <w:sz w:val="44"/>
          <w:szCs w:val="44"/>
        </w:rPr>
        <w:t xml:space="preserve">                   </w:t>
      </w:r>
      <w:r w:rsidR="004937B0" w:rsidRPr="004937B0">
        <w:rPr>
          <w:b/>
          <w:sz w:val="44"/>
          <w:szCs w:val="44"/>
        </w:rPr>
        <w:t>ИНФОРМАЦИОННЫЙ БЮЛЛЕТЕНЬ</w:t>
      </w:r>
    </w:p>
    <w:p w:rsidR="00BD0D10" w:rsidRDefault="00BD0D10" w:rsidP="00BD0D10">
      <w:pPr>
        <w:shd w:val="clear" w:color="auto" w:fill="FFFFFF"/>
        <w:spacing w:after="100" w:afterAutospacing="1"/>
        <w:jc w:val="both"/>
        <w:rPr>
          <w:rFonts w:ascii="Roboto" w:hAnsi="Roboto"/>
          <w:color w:val="333333"/>
        </w:rPr>
      </w:pPr>
    </w:p>
    <w:p w:rsidR="00B43FAE" w:rsidRPr="00975F6A" w:rsidRDefault="00B43FAE" w:rsidP="00B43FAE">
      <w:pPr>
        <w:shd w:val="clear" w:color="auto" w:fill="FFFFFF"/>
        <w:rPr>
          <w:b/>
          <w:bCs/>
          <w:color w:val="333333"/>
          <w:sz w:val="28"/>
          <w:szCs w:val="28"/>
        </w:rPr>
      </w:pPr>
      <w:r w:rsidRPr="00975F6A">
        <w:rPr>
          <w:b/>
          <w:bCs/>
          <w:color w:val="333333"/>
          <w:sz w:val="28"/>
          <w:szCs w:val="28"/>
        </w:rPr>
        <w:t>Мораторий на проведение плановых проверок юридических лиц и индивидуальных предпринимателей в 2022 году</w:t>
      </w:r>
    </w:p>
    <w:p w:rsidR="00B43FAE" w:rsidRPr="008E25BE" w:rsidRDefault="00B43FAE" w:rsidP="00B43FAE">
      <w:pPr>
        <w:shd w:val="clear" w:color="auto" w:fill="FFFFFF"/>
        <w:spacing w:after="120"/>
        <w:rPr>
          <w:rFonts w:ascii="Roboto" w:hAnsi="Roboto"/>
          <w:color w:val="000000"/>
        </w:rPr>
      </w:pPr>
      <w:r w:rsidRPr="008E25BE">
        <w:rPr>
          <w:rFonts w:ascii="Roboto" w:hAnsi="Roboto"/>
          <w:color w:val="000000"/>
        </w:rPr>
        <w:t> </w:t>
      </w:r>
    </w:p>
    <w:p w:rsidR="00B43FAE" w:rsidRPr="00975F6A" w:rsidRDefault="00B43FAE" w:rsidP="00B43FAE">
      <w:pPr>
        <w:pStyle w:val="a5"/>
        <w:ind w:firstLine="709"/>
        <w:jc w:val="both"/>
        <w:rPr>
          <w:sz w:val="28"/>
          <w:szCs w:val="28"/>
        </w:rPr>
      </w:pPr>
      <w:r w:rsidRPr="00975F6A">
        <w:rPr>
          <w:sz w:val="28"/>
          <w:szCs w:val="28"/>
        </w:rPr>
        <w:t>Для обеспечения устойчивости развития экономики Правительством Российской Федерации 10.03.2022 введен мораторий на осуществление государственного контроля (надзора), муниципального контроля, который будет действовать до конца 2022 года.</w:t>
      </w:r>
    </w:p>
    <w:p w:rsidR="00B43FAE" w:rsidRPr="00975F6A" w:rsidRDefault="00B43FAE" w:rsidP="00B43FAE">
      <w:pPr>
        <w:pStyle w:val="a5"/>
        <w:ind w:firstLine="709"/>
        <w:jc w:val="both"/>
        <w:rPr>
          <w:sz w:val="28"/>
          <w:szCs w:val="28"/>
        </w:rPr>
      </w:pPr>
      <w:r w:rsidRPr="00975F6A">
        <w:rPr>
          <w:sz w:val="28"/>
          <w:szCs w:val="28"/>
        </w:rPr>
        <w:t>Постановлением Правительства Российской Федерации от 10.03.2022 № 336 «Об особенностях организации и осуществления государственного контроля (надзора), муниципального контроля» (далее – Постановление № 336) предусмотрены ограничения на проведение плановых и внеплановых проверок (контрольных (надзорных) мероприятий).</w:t>
      </w:r>
    </w:p>
    <w:p w:rsidR="00B43FAE" w:rsidRPr="00975F6A" w:rsidRDefault="00B43FAE" w:rsidP="00B43FAE">
      <w:pPr>
        <w:pStyle w:val="a5"/>
        <w:ind w:firstLine="709"/>
        <w:jc w:val="both"/>
        <w:rPr>
          <w:sz w:val="28"/>
          <w:szCs w:val="28"/>
        </w:rPr>
      </w:pPr>
      <w:r w:rsidRPr="00975F6A">
        <w:rPr>
          <w:sz w:val="28"/>
          <w:szCs w:val="28"/>
        </w:rPr>
        <w:t>Плановые проверки (контрольные (надзорные) мероприятия) могут проводиться только в отношении небольшого исчерпывающего перечня объектов контроля, в рамках санитарно-эпидемиологического, ветеринарного и пожарного надзора, а также контроля в области промышленной безопасности. Иные плановые проверки и контрольно-надзорные мероприятия подлежат исключению в порядке и сроки, установленные Постановлением № 336, Постановлениями Правительства Российской Федерации от 31.12.2020 № 2428  «О порядке формирования плана проведения плановых контрольных (надзорных) мероприятий на очередной календарный год, его согласования с органами прокуратуры, включения в него и исключения из него контрольных (надзорных) мероприятий в течение года», от 30.06.2010 № 489 «Об утверждении Правил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предпринимателей».</w:t>
      </w:r>
    </w:p>
    <w:p w:rsidR="00B43FAE" w:rsidRPr="00975F6A" w:rsidRDefault="00B43FAE" w:rsidP="00B43FAE">
      <w:pPr>
        <w:pStyle w:val="a5"/>
        <w:ind w:firstLine="709"/>
        <w:jc w:val="both"/>
        <w:rPr>
          <w:sz w:val="28"/>
          <w:szCs w:val="28"/>
        </w:rPr>
      </w:pPr>
      <w:r w:rsidRPr="00975F6A">
        <w:rPr>
          <w:sz w:val="28"/>
          <w:szCs w:val="28"/>
        </w:rPr>
        <w:t>Кроме того, Постановлением № 336 введены исключительные основания для проведения в 2022 году внеплановых проверок и контрольных (надзорных) мероприятий.</w:t>
      </w:r>
      <w:r w:rsidRPr="00975F6A">
        <w:rPr>
          <w:sz w:val="28"/>
          <w:szCs w:val="28"/>
        </w:rPr>
        <w:br/>
      </w:r>
      <w:r w:rsidRPr="00975F6A">
        <w:rPr>
          <w:sz w:val="28"/>
          <w:szCs w:val="28"/>
        </w:rPr>
        <w:lastRenderedPageBreak/>
        <w:t>В частности, проведение контрольных (надзорных) мероприятий внепланового характера допускается в исключительных случаях при угрозе жизни и причинения тяжкого вреда здоровью граждан, угрозе обороне страны и безопасности государства, а также при угрозе возникновения чрезвычайных ситуаций природного и техногенного характера или разрешении жалоб граждан органами, реализующими лицензионный контроль за осуществлением предпринимательской деятельности по управлению многоквартирными домами и государственный жилищный надзор. При этом такие проверки должны быть согласованы с органами прокуратуры.</w:t>
      </w:r>
    </w:p>
    <w:p w:rsidR="00B43FAE" w:rsidRPr="00975F6A" w:rsidRDefault="00B43FAE" w:rsidP="00B43FAE">
      <w:pPr>
        <w:pStyle w:val="a5"/>
        <w:ind w:firstLine="709"/>
        <w:jc w:val="both"/>
        <w:rPr>
          <w:sz w:val="28"/>
          <w:szCs w:val="28"/>
        </w:rPr>
      </w:pPr>
      <w:r w:rsidRPr="00975F6A">
        <w:rPr>
          <w:sz w:val="28"/>
          <w:szCs w:val="28"/>
        </w:rPr>
        <w:t>Также внеплановые проверки и контрольные (надзорные) мероприятия могут проводиться без согласования с органами прокуратуры по поручениям Президента Российской Федерации, Правительства Российской Федерации, требованию прокурора и на основании программ проверок, в рамках некоторых видов государственного контроля (надзора).</w:t>
      </w:r>
    </w:p>
    <w:p w:rsidR="00B43FAE" w:rsidRPr="00975F6A" w:rsidRDefault="00B43FAE" w:rsidP="00B43FAE">
      <w:pPr>
        <w:pStyle w:val="a5"/>
        <w:ind w:firstLine="709"/>
        <w:jc w:val="both"/>
        <w:rPr>
          <w:sz w:val="28"/>
          <w:szCs w:val="28"/>
        </w:rPr>
      </w:pPr>
      <w:r w:rsidRPr="00975F6A">
        <w:rPr>
          <w:sz w:val="28"/>
          <w:szCs w:val="28"/>
        </w:rPr>
        <w:t>В отношении контрольных (надзорных) мероприятий, проверок, дата начала которых наступает после вступления в силу Постановления № 336 и проведение которых в соответствии с ним не допускается, контролирующими органами принимается единое решение об их отмене в течение 3 рабочих дней со дня вступления в силу данного постановления. Сведения о завершении таких контрольных (надзорных) мероприятий, проверок по причине их отмены вносятся органом контроля в Единый реестр контрольных (надзорных) мероприятий, Единый реестр проверок в срок не более 10 дней со дня вступления в силу Постановления № 336. Издание дополнительных приказов контролирующим органом не требуется. </w:t>
      </w:r>
    </w:p>
    <w:p w:rsidR="00B43FAE" w:rsidRPr="00975F6A" w:rsidRDefault="00B43FAE" w:rsidP="00B43FAE">
      <w:pPr>
        <w:pStyle w:val="a5"/>
        <w:ind w:firstLine="709"/>
        <w:jc w:val="both"/>
        <w:rPr>
          <w:sz w:val="28"/>
          <w:szCs w:val="28"/>
        </w:rPr>
      </w:pPr>
      <w:r w:rsidRPr="00975F6A">
        <w:rPr>
          <w:sz w:val="28"/>
          <w:szCs w:val="28"/>
        </w:rPr>
        <w:t>Проведение внеплановых контрольных (надзорных) мероприятий, внеплановых проверок, не завершенных на момент вступления в силу Постановления № 336, не допускается до момента осуществления действий, предусмотренных п. 7 Постановлением № 336 (за исключением контрольных (надзорных) мероприятий, проверок, проведение которых возможно по основаниям, предусмотренным п. 3 Постановления № 336). </w:t>
      </w:r>
    </w:p>
    <w:p w:rsidR="00B43FAE" w:rsidRPr="00975F6A" w:rsidRDefault="00B43FAE" w:rsidP="00B43FAE">
      <w:pPr>
        <w:pStyle w:val="a5"/>
        <w:ind w:firstLine="709"/>
        <w:jc w:val="both"/>
        <w:rPr>
          <w:sz w:val="28"/>
          <w:szCs w:val="28"/>
        </w:rPr>
      </w:pPr>
      <w:r w:rsidRPr="00975F6A">
        <w:rPr>
          <w:sz w:val="28"/>
          <w:szCs w:val="28"/>
        </w:rPr>
        <w:t>Контрольные (надзорные) мероприятия, проверки, проведение которых не допускается и не завершенные на день вступления в силу Постановления № 336, подлежат завершению в течение 5 рабочих дней со дня вступления в силу названного постановления путем составления акта контрольного (надзорного) мероприятия, проверки с внесением контрольным-надзорным органом в Единый реестр контрольных (надзорных) мероприятий, Единый реестр проверок соответствующих сведений. Исключительно в случае, если в ходе контрольного (надзорного) мероприятия, проверки были выявлены факты нарушений, влекущих непосредственную угрозу причинения вреда жизни и тяжкого вреда здоровью, возникновения чрезвычайных ситуаций природного и техногенного характера, ущерба обороне страны и безопасности государства, контролируемому лицу выдается предписание об устранении выявленных нарушений. </w:t>
      </w:r>
    </w:p>
    <w:p w:rsidR="00B43FAE" w:rsidRPr="00975F6A" w:rsidRDefault="00B43FAE" w:rsidP="00B43FAE">
      <w:pPr>
        <w:pStyle w:val="a5"/>
        <w:ind w:firstLine="709"/>
        <w:jc w:val="both"/>
        <w:rPr>
          <w:sz w:val="28"/>
          <w:szCs w:val="28"/>
        </w:rPr>
      </w:pPr>
      <w:r w:rsidRPr="00975F6A">
        <w:rPr>
          <w:sz w:val="28"/>
          <w:szCs w:val="28"/>
        </w:rPr>
        <w:lastRenderedPageBreak/>
        <w:t>Выдача предписаний по итогам проведения контрольных (надзорных) мероприятий без взаимодействия с контролируемым лицом не допускается.</w:t>
      </w:r>
    </w:p>
    <w:p w:rsidR="00B43FAE" w:rsidRPr="00975F6A" w:rsidRDefault="00B43FAE" w:rsidP="00B43FAE">
      <w:pPr>
        <w:pStyle w:val="a5"/>
        <w:ind w:firstLine="709"/>
        <w:jc w:val="both"/>
        <w:rPr>
          <w:sz w:val="28"/>
          <w:szCs w:val="28"/>
        </w:rPr>
      </w:pPr>
      <w:r w:rsidRPr="00975F6A">
        <w:rPr>
          <w:sz w:val="28"/>
          <w:szCs w:val="28"/>
        </w:rPr>
        <w:t>Сроки исполнения предписаний, выданных до вступления в силу Постановления № 336, продлеваются автоматически, также предусмотрены особенности возбуждения дел об административных правонарушениях в 2022 году.</w:t>
      </w:r>
    </w:p>
    <w:p w:rsidR="00B43FAE" w:rsidRDefault="00B43FAE" w:rsidP="00B43FAE">
      <w:pPr>
        <w:pStyle w:val="a5"/>
        <w:ind w:firstLine="709"/>
        <w:jc w:val="both"/>
        <w:rPr>
          <w:sz w:val="28"/>
          <w:szCs w:val="28"/>
        </w:rPr>
      </w:pPr>
      <w:r w:rsidRPr="00975F6A">
        <w:rPr>
          <w:sz w:val="28"/>
          <w:szCs w:val="28"/>
        </w:rPr>
        <w:t>Несоблюдение должностными лицами контролирующих органов требований законодательства о государственном контроле (надзоре) с учетом указанных особенностей может повлечь дисциплинарную, административную и уголовную ответственность.</w:t>
      </w:r>
    </w:p>
    <w:p w:rsidR="00B43FAE" w:rsidRDefault="00B43FAE" w:rsidP="00B43FAE">
      <w:pPr>
        <w:pStyle w:val="a5"/>
        <w:ind w:firstLine="709"/>
        <w:jc w:val="both"/>
        <w:rPr>
          <w:sz w:val="28"/>
          <w:szCs w:val="28"/>
        </w:rPr>
      </w:pPr>
    </w:p>
    <w:p w:rsidR="00440011" w:rsidRDefault="00440011" w:rsidP="00440011">
      <w:pPr>
        <w:ind w:right="-92"/>
        <w:jc w:val="both"/>
        <w:rPr>
          <w:color w:val="000000"/>
          <w:sz w:val="28"/>
          <w:szCs w:val="28"/>
        </w:rPr>
      </w:pPr>
    </w:p>
    <w:p w:rsidR="00440011" w:rsidRDefault="00440011" w:rsidP="00440011">
      <w:pPr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>Прокурор района</w:t>
      </w:r>
    </w:p>
    <w:p w:rsidR="00440011" w:rsidRDefault="00440011" w:rsidP="00440011">
      <w:pPr>
        <w:spacing w:line="240" w:lineRule="exact"/>
        <w:rPr>
          <w:sz w:val="28"/>
          <w:szCs w:val="28"/>
        </w:rPr>
      </w:pPr>
    </w:p>
    <w:p w:rsidR="00440011" w:rsidRDefault="00440011" w:rsidP="00440011">
      <w:pPr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>старший советник юстиции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А.Н. Бодягин</w:t>
      </w:r>
    </w:p>
    <w:p w:rsidR="00B43FAE" w:rsidRPr="00C1050D" w:rsidRDefault="00B43FAE" w:rsidP="00BD0D10">
      <w:pPr>
        <w:shd w:val="clear" w:color="auto" w:fill="FFFFFF"/>
        <w:spacing w:after="100" w:afterAutospacing="1"/>
        <w:jc w:val="both"/>
        <w:rPr>
          <w:rFonts w:ascii="Roboto" w:hAnsi="Roboto"/>
          <w:color w:val="333333"/>
        </w:rPr>
      </w:pPr>
    </w:p>
    <w:p w:rsidR="004937B0" w:rsidRDefault="004937B0">
      <w:pPr>
        <w:rPr>
          <w:sz w:val="18"/>
          <w:szCs w:val="18"/>
        </w:rPr>
      </w:pPr>
    </w:p>
    <w:p w:rsidR="00CE19EB" w:rsidRPr="00CE19EB" w:rsidRDefault="00CE19EB">
      <w:pPr>
        <w:rPr>
          <w:sz w:val="18"/>
          <w:szCs w:val="18"/>
        </w:rPr>
      </w:pPr>
    </w:p>
    <w:p w:rsidR="007D762E" w:rsidRDefault="007D762E" w:rsidP="007D762E">
      <w:pPr>
        <w:rPr>
          <w:sz w:val="16"/>
          <w:szCs w:val="16"/>
        </w:rPr>
      </w:pPr>
    </w:p>
    <w:p w:rsidR="00AF15A6" w:rsidRPr="00D31648" w:rsidRDefault="00AF15A6" w:rsidP="00AF15A6">
      <w:pPr>
        <w:pStyle w:val="1"/>
        <w:tabs>
          <w:tab w:val="clear" w:pos="720"/>
          <w:tab w:val="left" w:pos="708"/>
        </w:tabs>
        <w:ind w:left="0" w:firstLine="0"/>
        <w:rPr>
          <w:sz w:val="20"/>
          <w:szCs w:val="20"/>
        </w:rPr>
      </w:pPr>
      <w:r w:rsidRPr="00D31648">
        <w:rPr>
          <w:sz w:val="20"/>
          <w:szCs w:val="20"/>
        </w:rPr>
        <w:t>ВЫШИНСКОЕ   СЕЛЬСКОЕ  ПОСЕЛЕНИЕ</w:t>
      </w:r>
    </w:p>
    <w:p w:rsidR="004937B0" w:rsidRDefault="00AF15A6" w:rsidP="004937B0">
      <w:pPr>
        <w:rPr>
          <w:b/>
          <w:bCs/>
          <w:sz w:val="20"/>
          <w:szCs w:val="20"/>
        </w:rPr>
      </w:pPr>
      <w:r w:rsidRPr="00D31648">
        <w:rPr>
          <w:b/>
          <w:bCs/>
          <w:sz w:val="20"/>
          <w:szCs w:val="20"/>
        </w:rPr>
        <w:t xml:space="preserve">РЕДАКТОР :    А.А. НИСТРАТОВА </w:t>
      </w:r>
    </w:p>
    <w:p w:rsidR="00AF15A6" w:rsidRPr="00D31648" w:rsidRDefault="00AF15A6" w:rsidP="00AF15A6">
      <w:pPr>
        <w:rPr>
          <w:b/>
          <w:bCs/>
          <w:sz w:val="20"/>
          <w:szCs w:val="20"/>
        </w:rPr>
      </w:pPr>
      <w:r w:rsidRPr="004937B0">
        <w:rPr>
          <w:b/>
          <w:sz w:val="20"/>
          <w:szCs w:val="20"/>
        </w:rPr>
        <w:t>АДРЕС   РЕДАКЦИИ: 431157   РЕСПУБЛИКА   МОРДОВИЯ</w:t>
      </w:r>
      <w:r w:rsidR="004937B0">
        <w:rPr>
          <w:b/>
          <w:sz w:val="20"/>
          <w:szCs w:val="20"/>
        </w:rPr>
        <w:t xml:space="preserve">                                                                </w:t>
      </w:r>
      <w:r w:rsidRPr="00D31648">
        <w:rPr>
          <w:b/>
          <w:bCs/>
          <w:sz w:val="20"/>
          <w:szCs w:val="20"/>
        </w:rPr>
        <w:t xml:space="preserve">       ЗУБОВО-ПОЛЯНСКИЙ РАЙОН,</w:t>
      </w:r>
      <w:r w:rsidRPr="00D31648">
        <w:rPr>
          <w:b/>
          <w:bCs/>
          <w:sz w:val="20"/>
          <w:szCs w:val="20"/>
        </w:rPr>
        <w:br/>
        <w:t xml:space="preserve">                                          С.ВЫША,  УЛ.  ЦЕНТРАЛЬНАЯ   , Д.25</w:t>
      </w:r>
    </w:p>
    <w:p w:rsidR="00790DD5" w:rsidRDefault="00790DD5"/>
    <w:sectPr w:rsidR="00790DD5" w:rsidSect="004937B0">
      <w:headerReference w:type="default" r:id="rId8"/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5569" w:rsidRDefault="00C25569" w:rsidP="002976F5">
      <w:r>
        <w:separator/>
      </w:r>
    </w:p>
  </w:endnote>
  <w:endnote w:type="continuationSeparator" w:id="1">
    <w:p w:rsidR="00C25569" w:rsidRDefault="00C25569" w:rsidP="002976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5569" w:rsidRDefault="00C25569" w:rsidP="002976F5">
      <w:r>
        <w:separator/>
      </w:r>
    </w:p>
  </w:footnote>
  <w:footnote w:type="continuationSeparator" w:id="1">
    <w:p w:rsidR="00C25569" w:rsidRDefault="00C25569" w:rsidP="002976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1F79" w:rsidRDefault="00661F79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8D632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6A405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AE66E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6285D6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EEA031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C8DF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96070B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52EE41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4383B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6A843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1">
    <w:nsid w:val="04561325"/>
    <w:multiLevelType w:val="hybridMultilevel"/>
    <w:tmpl w:val="5888BB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6C73592"/>
    <w:multiLevelType w:val="singleLevel"/>
    <w:tmpl w:val="C9D2FABC"/>
    <w:lvl w:ilvl="0">
      <w:start w:val="1"/>
      <w:numFmt w:val="upperRoman"/>
      <w:pStyle w:val="8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>
    <w:nsid w:val="10DB4C24"/>
    <w:multiLevelType w:val="multilevel"/>
    <w:tmpl w:val="012AE564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cs="Times New Roman" w:hint="default"/>
      </w:rPr>
    </w:lvl>
  </w:abstractNum>
  <w:abstractNum w:abstractNumId="14">
    <w:nsid w:val="18077992"/>
    <w:multiLevelType w:val="hybridMultilevel"/>
    <w:tmpl w:val="48903100"/>
    <w:lvl w:ilvl="0" w:tplc="B3AA120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5">
    <w:nsid w:val="18E54BE8"/>
    <w:multiLevelType w:val="multilevel"/>
    <w:tmpl w:val="97E49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1CD715F1"/>
    <w:multiLevelType w:val="singleLevel"/>
    <w:tmpl w:val="EBB07A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1D701B8A"/>
    <w:multiLevelType w:val="multilevel"/>
    <w:tmpl w:val="7D187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CC822F4"/>
    <w:multiLevelType w:val="singleLevel"/>
    <w:tmpl w:val="471C532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2E150AD4"/>
    <w:multiLevelType w:val="hybridMultilevel"/>
    <w:tmpl w:val="A8DA43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C14025"/>
    <w:multiLevelType w:val="hybridMultilevel"/>
    <w:tmpl w:val="164E25E8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1">
    <w:nsid w:val="3BF7242E"/>
    <w:multiLevelType w:val="multilevel"/>
    <w:tmpl w:val="012AE564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572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cs="Times New Roman" w:hint="default"/>
      </w:rPr>
    </w:lvl>
  </w:abstractNum>
  <w:abstractNum w:abstractNumId="22">
    <w:nsid w:val="52071279"/>
    <w:multiLevelType w:val="hybridMultilevel"/>
    <w:tmpl w:val="CA12A9A6"/>
    <w:lvl w:ilvl="0" w:tplc="653E5876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3">
    <w:nsid w:val="660475EB"/>
    <w:multiLevelType w:val="hybridMultilevel"/>
    <w:tmpl w:val="3D7ADD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705E1A2F"/>
    <w:multiLevelType w:val="hybridMultilevel"/>
    <w:tmpl w:val="71E6048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17"/>
  </w:num>
  <w:num w:numId="5">
    <w:abstractNumId w:val="16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2"/>
  </w:num>
  <w:num w:numId="9">
    <w:abstractNumId w:val="18"/>
  </w:num>
  <w:num w:numId="10">
    <w:abstractNumId w:val="9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12"/>
    <w:lvlOverride w:ilvl="0">
      <w:startOverride w:val="1"/>
    </w:lvlOverride>
  </w:num>
  <w:num w:numId="20">
    <w:abstractNumId w:val="7"/>
  </w:num>
  <w:num w:numId="21">
    <w:abstractNumId w:val="16"/>
  </w:num>
  <w:num w:numId="22">
    <w:abstractNumId w:val="22"/>
  </w:num>
  <w:num w:numId="23">
    <w:abstractNumId w:val="13"/>
  </w:num>
  <w:num w:numId="24">
    <w:abstractNumId w:val="21"/>
  </w:num>
  <w:num w:numId="25">
    <w:abstractNumId w:val="20"/>
  </w:num>
  <w:num w:numId="26">
    <w:abstractNumId w:val="14"/>
  </w:num>
  <w:num w:numId="27">
    <w:abstractNumId w:val="24"/>
  </w:num>
  <w:num w:numId="28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46713"/>
    <w:rsid w:val="00084D32"/>
    <w:rsid w:val="002976F5"/>
    <w:rsid w:val="0032431B"/>
    <w:rsid w:val="003832D9"/>
    <w:rsid w:val="003F095F"/>
    <w:rsid w:val="003F0D88"/>
    <w:rsid w:val="003F78F9"/>
    <w:rsid w:val="00440011"/>
    <w:rsid w:val="004837FD"/>
    <w:rsid w:val="004937B0"/>
    <w:rsid w:val="00546713"/>
    <w:rsid w:val="006133DF"/>
    <w:rsid w:val="00661F79"/>
    <w:rsid w:val="006821A8"/>
    <w:rsid w:val="006841BA"/>
    <w:rsid w:val="007004BF"/>
    <w:rsid w:val="00715493"/>
    <w:rsid w:val="00744A32"/>
    <w:rsid w:val="00790DD5"/>
    <w:rsid w:val="007D762E"/>
    <w:rsid w:val="00A61ABB"/>
    <w:rsid w:val="00AF15A6"/>
    <w:rsid w:val="00B22229"/>
    <w:rsid w:val="00B43FAE"/>
    <w:rsid w:val="00BD0D10"/>
    <w:rsid w:val="00C25569"/>
    <w:rsid w:val="00CD3963"/>
    <w:rsid w:val="00CE19EB"/>
    <w:rsid w:val="00D51BB3"/>
    <w:rsid w:val="00DB0B45"/>
    <w:rsid w:val="00E0007F"/>
    <w:rsid w:val="00E32638"/>
    <w:rsid w:val="00E4070F"/>
    <w:rsid w:val="00E93168"/>
    <w:rsid w:val="00F37084"/>
    <w:rsid w:val="00F91EB3"/>
    <w:rsid w:val="00FA5F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ne number" w:uiPriority="0"/>
    <w:lsdException w:name="page number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71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aliases w:val="!Части документа"/>
    <w:basedOn w:val="a"/>
    <w:next w:val="a"/>
    <w:link w:val="10"/>
    <w:qFormat/>
    <w:rsid w:val="00546713"/>
    <w:pPr>
      <w:keepNext/>
      <w:tabs>
        <w:tab w:val="num" w:pos="720"/>
      </w:tabs>
      <w:ind w:left="720" w:hanging="360"/>
      <w:outlineLvl w:val="0"/>
    </w:pPr>
    <w:rPr>
      <w:b/>
      <w:sz w:val="48"/>
    </w:rPr>
  </w:style>
  <w:style w:type="paragraph" w:styleId="2">
    <w:name w:val="heading 2"/>
    <w:aliases w:val="!Разделы документа"/>
    <w:basedOn w:val="a"/>
    <w:next w:val="a"/>
    <w:link w:val="20"/>
    <w:qFormat/>
    <w:rsid w:val="00546713"/>
    <w:pPr>
      <w:keepNext/>
      <w:tabs>
        <w:tab w:val="num" w:pos="1440"/>
      </w:tabs>
      <w:ind w:left="1440" w:hanging="360"/>
      <w:outlineLvl w:val="1"/>
    </w:pPr>
    <w:rPr>
      <w:b/>
      <w:sz w:val="40"/>
    </w:rPr>
  </w:style>
  <w:style w:type="paragraph" w:styleId="3">
    <w:name w:val="heading 3"/>
    <w:basedOn w:val="a"/>
    <w:next w:val="a"/>
    <w:link w:val="30"/>
    <w:unhideWhenUsed/>
    <w:qFormat/>
    <w:rsid w:val="00CE19E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CE19E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CE19E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rsid w:val="00CE19EB"/>
    <w:pPr>
      <w:keepNext/>
      <w:suppressAutoHyphens w:val="0"/>
      <w:jc w:val="center"/>
      <w:outlineLvl w:val="5"/>
    </w:pPr>
    <w:rPr>
      <w:b/>
      <w:sz w:val="20"/>
    </w:rPr>
  </w:style>
  <w:style w:type="paragraph" w:styleId="7">
    <w:name w:val="heading 7"/>
    <w:basedOn w:val="a"/>
    <w:next w:val="a"/>
    <w:link w:val="70"/>
    <w:qFormat/>
    <w:rsid w:val="00CE19EB"/>
    <w:pPr>
      <w:keepNext/>
      <w:suppressAutoHyphens w:val="0"/>
      <w:jc w:val="both"/>
      <w:outlineLvl w:val="6"/>
    </w:pPr>
    <w:rPr>
      <w:b/>
    </w:rPr>
  </w:style>
  <w:style w:type="paragraph" w:styleId="8">
    <w:name w:val="heading 8"/>
    <w:basedOn w:val="a"/>
    <w:next w:val="a"/>
    <w:link w:val="80"/>
    <w:qFormat/>
    <w:rsid w:val="00CE19EB"/>
    <w:pPr>
      <w:keepNext/>
      <w:numPr>
        <w:numId w:val="8"/>
      </w:numPr>
      <w:suppressAutoHyphens w:val="0"/>
      <w:jc w:val="center"/>
      <w:outlineLvl w:val="7"/>
    </w:pPr>
    <w:rPr>
      <w:b/>
    </w:rPr>
  </w:style>
  <w:style w:type="paragraph" w:styleId="9">
    <w:name w:val="heading 9"/>
    <w:basedOn w:val="a"/>
    <w:next w:val="a"/>
    <w:link w:val="90"/>
    <w:qFormat/>
    <w:rsid w:val="00CE19EB"/>
    <w:pPr>
      <w:keepNext/>
      <w:suppressAutoHyphens w:val="0"/>
      <w:jc w:val="center"/>
      <w:outlineLvl w:val="8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rsid w:val="00546713"/>
    <w:rPr>
      <w:rFonts w:ascii="Times New Roman" w:eastAsia="Times New Roman" w:hAnsi="Times New Roman" w:cs="Times New Roman"/>
      <w:b/>
      <w:sz w:val="48"/>
      <w:szCs w:val="24"/>
      <w:lang w:eastAsia="ar-SA"/>
    </w:rPr>
  </w:style>
  <w:style w:type="character" w:customStyle="1" w:styleId="20">
    <w:name w:val="Заголовок 2 Знак"/>
    <w:aliases w:val="!Разделы документа Знак"/>
    <w:basedOn w:val="a0"/>
    <w:link w:val="2"/>
    <w:rsid w:val="00546713"/>
    <w:rPr>
      <w:rFonts w:ascii="Times New Roman" w:eastAsia="Times New Roman" w:hAnsi="Times New Roman" w:cs="Times New Roman"/>
      <w:b/>
      <w:sz w:val="40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CE19E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rsid w:val="00CE19EB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character" w:customStyle="1" w:styleId="50">
    <w:name w:val="Заголовок 5 Знак"/>
    <w:basedOn w:val="a0"/>
    <w:link w:val="5"/>
    <w:rsid w:val="00CE19E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ar-SA"/>
    </w:rPr>
  </w:style>
  <w:style w:type="character" w:customStyle="1" w:styleId="60">
    <w:name w:val="Заголовок 6 Знак"/>
    <w:basedOn w:val="a0"/>
    <w:link w:val="6"/>
    <w:rsid w:val="00CE19EB"/>
    <w:rPr>
      <w:rFonts w:ascii="Times New Roman" w:eastAsia="Times New Roman" w:hAnsi="Times New Roman" w:cs="Times New Roman"/>
      <w:b/>
      <w:sz w:val="20"/>
      <w:szCs w:val="24"/>
    </w:rPr>
  </w:style>
  <w:style w:type="character" w:customStyle="1" w:styleId="70">
    <w:name w:val="Заголовок 7 Знак"/>
    <w:basedOn w:val="a0"/>
    <w:link w:val="7"/>
    <w:rsid w:val="00CE19EB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80">
    <w:name w:val="Заголовок 8 Знак"/>
    <w:basedOn w:val="a0"/>
    <w:link w:val="8"/>
    <w:rsid w:val="00CE19EB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90">
    <w:name w:val="Заголовок 9 Знак"/>
    <w:basedOn w:val="a0"/>
    <w:link w:val="9"/>
    <w:rsid w:val="00CE19EB"/>
    <w:rPr>
      <w:rFonts w:ascii="Times New Roman" w:eastAsia="Times New Roman" w:hAnsi="Times New Roman" w:cs="Times New Roman"/>
      <w:b/>
      <w:sz w:val="24"/>
      <w:szCs w:val="24"/>
    </w:rPr>
  </w:style>
  <w:style w:type="paragraph" w:styleId="a3">
    <w:name w:val="Normal (Web)"/>
    <w:basedOn w:val="a"/>
    <w:rsid w:val="007D762E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4">
    <w:name w:val="Hyperlink"/>
    <w:basedOn w:val="a0"/>
    <w:uiPriority w:val="99"/>
    <w:rsid w:val="007D762E"/>
    <w:rPr>
      <w:color w:val="0000FF"/>
      <w:u w:val="single"/>
    </w:rPr>
  </w:style>
  <w:style w:type="character" w:customStyle="1" w:styleId="Aeiaoaenoiaaynnueea">
    <w:name w:val="Aeia?oaenoiaay nnueea"/>
    <w:rsid w:val="00CE19EB"/>
    <w:rPr>
      <w:b/>
      <w:color w:val="008080"/>
    </w:rPr>
  </w:style>
  <w:style w:type="paragraph" w:customStyle="1" w:styleId="Iiiaeuiueoaaeeoa">
    <w:name w:val="Ii?iaeuiue (oaaeeoa)"/>
    <w:basedOn w:val="a"/>
    <w:next w:val="a"/>
    <w:rsid w:val="00CE19EB"/>
    <w:pPr>
      <w:widowControl w:val="0"/>
      <w:suppressAutoHyphens w:val="0"/>
      <w:jc w:val="both"/>
    </w:pPr>
    <w:rPr>
      <w:rFonts w:ascii="Arial" w:hAnsi="Arial"/>
      <w:szCs w:val="20"/>
      <w:lang w:eastAsia="ru-RU"/>
    </w:rPr>
  </w:style>
  <w:style w:type="paragraph" w:styleId="a5">
    <w:name w:val="No Spacing"/>
    <w:uiPriority w:val="1"/>
    <w:qFormat/>
    <w:rsid w:val="00CE19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99"/>
    <w:qFormat/>
    <w:rsid w:val="00CE19EB"/>
    <w:pPr>
      <w:suppressAutoHyphens w:val="0"/>
      <w:ind w:left="720"/>
      <w:contextualSpacing/>
    </w:pPr>
    <w:rPr>
      <w:lang w:eastAsia="ru-RU"/>
    </w:rPr>
  </w:style>
  <w:style w:type="character" w:customStyle="1" w:styleId="msonormal0">
    <w:name w:val="msonormal"/>
    <w:uiPriority w:val="99"/>
    <w:rsid w:val="00CE19EB"/>
  </w:style>
  <w:style w:type="character" w:styleId="a7">
    <w:name w:val="line number"/>
    <w:basedOn w:val="a0"/>
    <w:semiHidden/>
    <w:rsid w:val="00CE19EB"/>
  </w:style>
  <w:style w:type="paragraph" w:styleId="a8">
    <w:name w:val="footer"/>
    <w:basedOn w:val="a"/>
    <w:link w:val="a9"/>
    <w:uiPriority w:val="99"/>
    <w:rsid w:val="00CE19EB"/>
    <w:pPr>
      <w:tabs>
        <w:tab w:val="center" w:pos="4677"/>
        <w:tab w:val="right" w:pos="9355"/>
      </w:tabs>
      <w:suppressAutoHyphens w:val="0"/>
    </w:pPr>
  </w:style>
  <w:style w:type="character" w:customStyle="1" w:styleId="a9">
    <w:name w:val="Нижний колонтитул Знак"/>
    <w:basedOn w:val="a0"/>
    <w:link w:val="a8"/>
    <w:uiPriority w:val="99"/>
    <w:rsid w:val="00CE19EB"/>
    <w:rPr>
      <w:rFonts w:ascii="Times New Roman" w:eastAsia="Times New Roman" w:hAnsi="Times New Roman" w:cs="Times New Roman"/>
      <w:sz w:val="24"/>
      <w:szCs w:val="24"/>
    </w:rPr>
  </w:style>
  <w:style w:type="character" w:styleId="aa">
    <w:name w:val="page number"/>
    <w:basedOn w:val="a0"/>
    <w:semiHidden/>
    <w:rsid w:val="00CE19EB"/>
  </w:style>
  <w:style w:type="paragraph" w:customStyle="1" w:styleId="ConsPlusNormal">
    <w:name w:val="ConsPlusNormal"/>
    <w:rsid w:val="00CE19E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CE19E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rsid w:val="00CE19EB"/>
    <w:pPr>
      <w:tabs>
        <w:tab w:val="center" w:pos="4677"/>
        <w:tab w:val="right" w:pos="9355"/>
      </w:tabs>
      <w:suppressAutoHyphens w:val="0"/>
    </w:pPr>
  </w:style>
  <w:style w:type="character" w:customStyle="1" w:styleId="ac">
    <w:name w:val="Верхний колонтитул Знак"/>
    <w:basedOn w:val="a0"/>
    <w:link w:val="ab"/>
    <w:uiPriority w:val="99"/>
    <w:rsid w:val="00CE19EB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annotation text"/>
    <w:basedOn w:val="a"/>
    <w:link w:val="ae"/>
    <w:rsid w:val="00CE19EB"/>
    <w:pPr>
      <w:suppressAutoHyphens w:val="0"/>
    </w:pPr>
    <w:rPr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rsid w:val="00CE19E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Тема примечания Знак"/>
    <w:basedOn w:val="ae"/>
    <w:link w:val="af0"/>
    <w:semiHidden/>
    <w:rsid w:val="00CE19EB"/>
    <w:rPr>
      <w:b/>
      <w:bCs/>
    </w:rPr>
  </w:style>
  <w:style w:type="paragraph" w:styleId="af0">
    <w:name w:val="annotation subject"/>
    <w:basedOn w:val="ad"/>
    <w:next w:val="ad"/>
    <w:link w:val="af"/>
    <w:semiHidden/>
    <w:rsid w:val="00CE19EB"/>
    <w:rPr>
      <w:b/>
      <w:bCs/>
    </w:rPr>
  </w:style>
  <w:style w:type="paragraph" w:styleId="af1">
    <w:name w:val="Balloon Text"/>
    <w:basedOn w:val="a"/>
    <w:link w:val="af2"/>
    <w:uiPriority w:val="99"/>
    <w:semiHidden/>
    <w:rsid w:val="00CE19EB"/>
    <w:pPr>
      <w:suppressAutoHyphens w:val="0"/>
    </w:pPr>
    <w:rPr>
      <w:rFonts w:ascii="Tahoma" w:hAnsi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CE19EB"/>
    <w:rPr>
      <w:rFonts w:ascii="Tahoma" w:eastAsia="Times New Roman" w:hAnsi="Tahoma" w:cs="Times New Roman"/>
      <w:sz w:val="16"/>
      <w:szCs w:val="16"/>
    </w:rPr>
  </w:style>
  <w:style w:type="paragraph" w:styleId="af3">
    <w:name w:val="Body Text Indent"/>
    <w:basedOn w:val="a"/>
    <w:link w:val="af4"/>
    <w:semiHidden/>
    <w:rsid w:val="00CE19EB"/>
    <w:pPr>
      <w:suppressAutoHyphens w:val="0"/>
      <w:ind w:firstLine="709"/>
      <w:jc w:val="both"/>
    </w:pPr>
    <w:rPr>
      <w:sz w:val="28"/>
    </w:rPr>
  </w:style>
  <w:style w:type="character" w:customStyle="1" w:styleId="af4">
    <w:name w:val="Основной текст с отступом Знак"/>
    <w:basedOn w:val="a0"/>
    <w:link w:val="af3"/>
    <w:semiHidden/>
    <w:rsid w:val="00CE19EB"/>
    <w:rPr>
      <w:rFonts w:ascii="Times New Roman" w:eastAsia="Times New Roman" w:hAnsi="Times New Roman" w:cs="Times New Roman"/>
      <w:sz w:val="28"/>
      <w:szCs w:val="24"/>
    </w:rPr>
  </w:style>
  <w:style w:type="character" w:customStyle="1" w:styleId="af5">
    <w:name w:val="Знак Знак"/>
    <w:rsid w:val="00CE19EB"/>
    <w:rPr>
      <w:noProof w:val="0"/>
      <w:sz w:val="28"/>
      <w:szCs w:val="24"/>
      <w:lang w:val="ru-RU" w:eastAsia="ru-RU" w:bidi="ar-SA"/>
    </w:rPr>
  </w:style>
  <w:style w:type="paragraph" w:styleId="af6">
    <w:name w:val="Body Text"/>
    <w:basedOn w:val="a"/>
    <w:link w:val="af7"/>
    <w:semiHidden/>
    <w:rsid w:val="00CE19EB"/>
    <w:pPr>
      <w:suppressAutoHyphens w:val="0"/>
      <w:jc w:val="center"/>
    </w:pPr>
    <w:rPr>
      <w:rFonts w:ascii="Arial Black" w:hAnsi="Arial Black"/>
      <w:b/>
      <w:sz w:val="40"/>
    </w:rPr>
  </w:style>
  <w:style w:type="character" w:customStyle="1" w:styleId="af7">
    <w:name w:val="Основной текст Знак"/>
    <w:basedOn w:val="a0"/>
    <w:link w:val="af6"/>
    <w:semiHidden/>
    <w:rsid w:val="00CE19EB"/>
    <w:rPr>
      <w:rFonts w:ascii="Arial Black" w:eastAsia="Times New Roman" w:hAnsi="Arial Black" w:cs="Times New Roman"/>
      <w:b/>
      <w:sz w:val="40"/>
      <w:szCs w:val="24"/>
    </w:rPr>
  </w:style>
  <w:style w:type="character" w:customStyle="1" w:styleId="21">
    <w:name w:val="Основной текст 2 Знак"/>
    <w:basedOn w:val="a0"/>
    <w:link w:val="22"/>
    <w:semiHidden/>
    <w:rsid w:val="00CE19EB"/>
    <w:rPr>
      <w:rFonts w:ascii="Times New Roman" w:eastAsia="Times New Roman" w:hAnsi="Times New Roman" w:cs="Times New Roman"/>
      <w:sz w:val="28"/>
      <w:szCs w:val="24"/>
    </w:rPr>
  </w:style>
  <w:style w:type="paragraph" w:styleId="22">
    <w:name w:val="Body Text 2"/>
    <w:basedOn w:val="a"/>
    <w:link w:val="21"/>
    <w:semiHidden/>
    <w:rsid w:val="00CE19EB"/>
    <w:pPr>
      <w:suppressAutoHyphens w:val="0"/>
      <w:spacing w:line="360" w:lineRule="auto"/>
    </w:pPr>
    <w:rPr>
      <w:sz w:val="28"/>
    </w:rPr>
  </w:style>
  <w:style w:type="paragraph" w:styleId="23">
    <w:name w:val="List Bullet 2"/>
    <w:basedOn w:val="a"/>
    <w:autoRedefine/>
    <w:semiHidden/>
    <w:rsid w:val="00CE19EB"/>
    <w:pPr>
      <w:tabs>
        <w:tab w:val="num" w:pos="720"/>
      </w:tabs>
      <w:suppressAutoHyphens w:val="0"/>
      <w:ind w:left="720" w:hanging="360"/>
    </w:pPr>
    <w:rPr>
      <w:sz w:val="20"/>
      <w:lang w:eastAsia="ru-RU"/>
    </w:rPr>
  </w:style>
  <w:style w:type="paragraph" w:styleId="31">
    <w:name w:val="Body Text Indent 3"/>
    <w:basedOn w:val="a"/>
    <w:link w:val="32"/>
    <w:semiHidden/>
    <w:rsid w:val="00CE19EB"/>
    <w:pPr>
      <w:suppressAutoHyphens w:val="0"/>
      <w:spacing w:line="360" w:lineRule="auto"/>
      <w:ind w:firstLine="720"/>
      <w:jc w:val="both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semiHidden/>
    <w:rsid w:val="00CE19EB"/>
    <w:rPr>
      <w:rFonts w:ascii="Times New Roman" w:eastAsia="Times New Roman" w:hAnsi="Times New Roman" w:cs="Times New Roman"/>
      <w:sz w:val="28"/>
      <w:szCs w:val="24"/>
    </w:rPr>
  </w:style>
  <w:style w:type="paragraph" w:styleId="33">
    <w:name w:val="Body Text 3"/>
    <w:basedOn w:val="a"/>
    <w:link w:val="34"/>
    <w:semiHidden/>
    <w:rsid w:val="00CE19EB"/>
    <w:pPr>
      <w:suppressAutoHyphens w:val="0"/>
      <w:spacing w:after="120"/>
    </w:pPr>
    <w:rPr>
      <w:sz w:val="16"/>
    </w:rPr>
  </w:style>
  <w:style w:type="character" w:customStyle="1" w:styleId="34">
    <w:name w:val="Основной текст 3 Знак"/>
    <w:basedOn w:val="a0"/>
    <w:link w:val="33"/>
    <w:semiHidden/>
    <w:rsid w:val="00CE19EB"/>
    <w:rPr>
      <w:rFonts w:ascii="Times New Roman" w:eastAsia="Times New Roman" w:hAnsi="Times New Roman" w:cs="Times New Roman"/>
      <w:sz w:val="16"/>
      <w:szCs w:val="24"/>
    </w:rPr>
  </w:style>
  <w:style w:type="paragraph" w:styleId="24">
    <w:name w:val="Body Text Indent 2"/>
    <w:basedOn w:val="a"/>
    <w:link w:val="25"/>
    <w:semiHidden/>
    <w:rsid w:val="00CE19EB"/>
    <w:pPr>
      <w:suppressAutoHyphens w:val="0"/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semiHidden/>
    <w:rsid w:val="00CE19EB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CE19E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8">
    <w:name w:val="Знак Знак"/>
    <w:rsid w:val="00CE19EB"/>
    <w:rPr>
      <w:noProof w:val="0"/>
      <w:sz w:val="28"/>
      <w:szCs w:val="24"/>
      <w:lang w:val="ru-RU" w:eastAsia="ru-RU" w:bidi="ar-SA"/>
    </w:rPr>
  </w:style>
  <w:style w:type="character" w:customStyle="1" w:styleId="200">
    <w:name w:val="Знак Знак20"/>
    <w:locked/>
    <w:rsid w:val="00CE19EB"/>
    <w:rPr>
      <w:sz w:val="28"/>
      <w:szCs w:val="24"/>
      <w:lang w:val="ru-RU" w:eastAsia="ru-RU" w:bidi="ar-SA"/>
    </w:rPr>
  </w:style>
  <w:style w:type="character" w:customStyle="1" w:styleId="19">
    <w:name w:val="Знак Знак19"/>
    <w:locked/>
    <w:rsid w:val="00CE19EB"/>
    <w:rPr>
      <w:sz w:val="28"/>
      <w:szCs w:val="24"/>
      <w:lang w:val="ru-RU" w:eastAsia="ru-RU" w:bidi="ar-SA"/>
    </w:rPr>
  </w:style>
  <w:style w:type="character" w:customStyle="1" w:styleId="18">
    <w:name w:val="Знак Знак18"/>
    <w:locked/>
    <w:rsid w:val="00CE19EB"/>
    <w:rPr>
      <w:b/>
      <w:sz w:val="32"/>
      <w:szCs w:val="24"/>
      <w:lang w:val="ru-RU" w:eastAsia="ru-RU" w:bidi="ar-SA"/>
    </w:rPr>
  </w:style>
  <w:style w:type="character" w:customStyle="1" w:styleId="17">
    <w:name w:val="Знак Знак17"/>
    <w:locked/>
    <w:rsid w:val="00CE19EB"/>
    <w:rPr>
      <w:b/>
      <w:sz w:val="28"/>
      <w:szCs w:val="24"/>
      <w:lang w:val="ru-RU" w:eastAsia="ru-RU" w:bidi="ar-SA"/>
    </w:rPr>
  </w:style>
  <w:style w:type="character" w:customStyle="1" w:styleId="16">
    <w:name w:val="Знак Знак16"/>
    <w:locked/>
    <w:rsid w:val="00CE19EB"/>
    <w:rPr>
      <w:b/>
      <w:noProof/>
      <w:sz w:val="28"/>
      <w:szCs w:val="24"/>
      <w:lang w:val="ru-RU" w:eastAsia="ru-RU" w:bidi="ar-SA"/>
    </w:rPr>
  </w:style>
  <w:style w:type="character" w:customStyle="1" w:styleId="15">
    <w:name w:val="Знак Знак15"/>
    <w:locked/>
    <w:rsid w:val="00CE19EB"/>
    <w:rPr>
      <w:b/>
      <w:szCs w:val="24"/>
      <w:lang w:val="ru-RU" w:eastAsia="ru-RU" w:bidi="ar-SA"/>
    </w:rPr>
  </w:style>
  <w:style w:type="character" w:customStyle="1" w:styleId="14">
    <w:name w:val="Знак Знак14"/>
    <w:locked/>
    <w:rsid w:val="00CE19EB"/>
    <w:rPr>
      <w:b/>
      <w:sz w:val="24"/>
      <w:szCs w:val="24"/>
      <w:lang w:val="ru-RU" w:eastAsia="ru-RU" w:bidi="ar-SA"/>
    </w:rPr>
  </w:style>
  <w:style w:type="character" w:customStyle="1" w:styleId="13">
    <w:name w:val="Знак Знак13"/>
    <w:locked/>
    <w:rsid w:val="00CE19EB"/>
    <w:rPr>
      <w:b/>
      <w:sz w:val="24"/>
      <w:szCs w:val="24"/>
      <w:lang w:val="ru-RU" w:eastAsia="ru-RU" w:bidi="ar-SA"/>
    </w:rPr>
  </w:style>
  <w:style w:type="character" w:customStyle="1" w:styleId="12">
    <w:name w:val="Знак Знак12"/>
    <w:locked/>
    <w:rsid w:val="00CE19EB"/>
    <w:rPr>
      <w:b/>
      <w:sz w:val="24"/>
      <w:szCs w:val="24"/>
      <w:lang w:val="ru-RU" w:eastAsia="ru-RU" w:bidi="ar-SA"/>
    </w:rPr>
  </w:style>
  <w:style w:type="character" w:customStyle="1" w:styleId="91">
    <w:name w:val="Знак Знак9"/>
    <w:locked/>
    <w:rsid w:val="00CE19EB"/>
    <w:rPr>
      <w:lang w:val="ru-RU" w:eastAsia="ru-RU" w:bidi="ar-SA"/>
    </w:rPr>
  </w:style>
  <w:style w:type="character" w:customStyle="1" w:styleId="100">
    <w:name w:val="Знак Знак10"/>
    <w:locked/>
    <w:rsid w:val="00CE19EB"/>
    <w:rPr>
      <w:sz w:val="24"/>
      <w:szCs w:val="24"/>
      <w:lang w:val="ru-RU" w:eastAsia="ru-RU" w:bidi="ar-SA"/>
    </w:rPr>
  </w:style>
  <w:style w:type="character" w:styleId="af9">
    <w:name w:val="Strong"/>
    <w:qFormat/>
    <w:rsid w:val="00CE19EB"/>
    <w:rPr>
      <w:b/>
      <w:bCs/>
    </w:rPr>
  </w:style>
  <w:style w:type="paragraph" w:customStyle="1" w:styleId="afa">
    <w:name w:val="подпись к объекту"/>
    <w:basedOn w:val="a"/>
    <w:next w:val="a"/>
    <w:rsid w:val="00CE19EB"/>
    <w:pPr>
      <w:tabs>
        <w:tab w:val="left" w:pos="3060"/>
      </w:tabs>
      <w:suppressAutoHyphens w:val="0"/>
      <w:spacing w:line="240" w:lineRule="atLeast"/>
      <w:jc w:val="center"/>
    </w:pPr>
    <w:rPr>
      <w:b/>
      <w:caps/>
      <w:sz w:val="28"/>
      <w:szCs w:val="20"/>
      <w:lang w:eastAsia="ru-RU"/>
    </w:rPr>
  </w:style>
  <w:style w:type="character" w:customStyle="1" w:styleId="s1">
    <w:name w:val="s1"/>
    <w:basedOn w:val="a0"/>
    <w:uiPriority w:val="99"/>
    <w:rsid w:val="00CE19EB"/>
    <w:rPr>
      <w:rFonts w:cs="Times New Roman"/>
    </w:rPr>
  </w:style>
  <w:style w:type="paragraph" w:customStyle="1" w:styleId="p4">
    <w:name w:val="p4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har">
    <w:name w:val="Char Знак"/>
    <w:basedOn w:val="a"/>
    <w:uiPriority w:val="99"/>
    <w:rsid w:val="00CE19EB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b">
    <w:name w:val="Содержимое таблицы"/>
    <w:basedOn w:val="a"/>
    <w:uiPriority w:val="99"/>
    <w:rsid w:val="00CE19EB"/>
    <w:pPr>
      <w:suppressLineNumbers/>
      <w:suppressAutoHyphens w:val="0"/>
      <w:overflowPunct w:val="0"/>
      <w:autoSpaceDE w:val="0"/>
    </w:pPr>
    <w:rPr>
      <w:sz w:val="20"/>
      <w:szCs w:val="20"/>
    </w:rPr>
  </w:style>
  <w:style w:type="paragraph" w:customStyle="1" w:styleId="S">
    <w:name w:val="S_Обычный"/>
    <w:basedOn w:val="a"/>
    <w:link w:val="S0"/>
    <w:uiPriority w:val="99"/>
    <w:rsid w:val="00CE19EB"/>
    <w:pPr>
      <w:suppressAutoHyphens w:val="0"/>
      <w:spacing w:line="360" w:lineRule="auto"/>
      <w:ind w:firstLine="709"/>
      <w:jc w:val="both"/>
    </w:pPr>
    <w:rPr>
      <w:lang w:eastAsia="ru-RU"/>
    </w:rPr>
  </w:style>
  <w:style w:type="character" w:customStyle="1" w:styleId="S0">
    <w:name w:val="S_Обычный Знак"/>
    <w:basedOn w:val="a0"/>
    <w:link w:val="S"/>
    <w:uiPriority w:val="99"/>
    <w:locked/>
    <w:rsid w:val="00CE19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">
    <w:name w:val="[Normal]"/>
    <w:uiPriority w:val="99"/>
    <w:rsid w:val="00CE19E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styleId="afc">
    <w:name w:val="footnote reference"/>
    <w:basedOn w:val="a0"/>
    <w:uiPriority w:val="99"/>
    <w:semiHidden/>
    <w:rsid w:val="00CE19EB"/>
    <w:rPr>
      <w:rFonts w:cs="Times New Roman"/>
      <w:vertAlign w:val="superscript"/>
    </w:rPr>
  </w:style>
  <w:style w:type="paragraph" w:customStyle="1" w:styleId="p10">
    <w:name w:val="p10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2">
    <w:name w:val="p2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5">
    <w:name w:val="p5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6">
    <w:name w:val="p6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8">
    <w:name w:val="p8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onsNormal">
    <w:name w:val="ConsNormal"/>
    <w:rsid w:val="00E4070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E4070F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d">
    <w:name w:val="Текст в заданном формате"/>
    <w:basedOn w:val="a"/>
    <w:rsid w:val="00CD3963"/>
    <w:pPr>
      <w:widowControl w:val="0"/>
    </w:pPr>
    <w:rPr>
      <w:rFonts w:ascii="Courier New" w:eastAsia="Courier New" w:hAnsi="Courier New" w:cs="Courier New"/>
      <w:sz w:val="20"/>
      <w:szCs w:val="20"/>
      <w:lang w:eastAsia="ru-RU"/>
    </w:rPr>
  </w:style>
  <w:style w:type="paragraph" w:customStyle="1" w:styleId="afe">
    <w:name w:val="Знак Знак Знак Знак Знак Знак Знак"/>
    <w:basedOn w:val="a"/>
    <w:rsid w:val="004937B0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f">
    <w:name w:val="Знак Знак Знак Знак Знак Знак Знак"/>
    <w:basedOn w:val="a"/>
    <w:rsid w:val="00BD0D10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f0">
    <w:name w:val="Знак Знак Знак Знак Знак Знак Знак"/>
    <w:basedOn w:val="a"/>
    <w:rsid w:val="00B43FAE"/>
    <w:pPr>
      <w:suppressAutoHyphens w:val="0"/>
      <w:spacing w:after="160" w:line="240" w:lineRule="exact"/>
    </w:pPr>
    <w:rPr>
      <w:rFonts w:ascii="Verdana" w:hAnsi="Verdan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51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3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4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2F9FB8-E280-4CD3-AC8C-5DABB0FA9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</Pages>
  <Words>906</Words>
  <Characters>5166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Visha</dc:creator>
  <cp:lastModifiedBy>Visha</cp:lastModifiedBy>
  <cp:revision>13</cp:revision>
  <cp:lastPrinted>2022-06-24T09:21:00Z</cp:lastPrinted>
  <dcterms:created xsi:type="dcterms:W3CDTF">2019-03-14T07:37:00Z</dcterms:created>
  <dcterms:modified xsi:type="dcterms:W3CDTF">2022-06-24T09:21:00Z</dcterms:modified>
</cp:coreProperties>
</file>