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70F2" w:rsidRPr="000B3B12" w:rsidRDefault="004F70F2" w:rsidP="004F70F2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0B3B12">
        <w:rPr>
          <w:rFonts w:ascii="Times New Roman" w:hAnsi="Times New Roman" w:cs="Times New Roman"/>
          <w:b w:val="0"/>
          <w:i w:val="0"/>
        </w:rPr>
        <w:t>Пресс-релиз</w:t>
      </w:r>
    </w:p>
    <w:p w:rsidR="004F70F2" w:rsidRPr="000B3B12" w:rsidRDefault="004F70F2" w:rsidP="004F70F2">
      <w:pPr>
        <w:spacing w:after="100" w:line="276" w:lineRule="auto"/>
        <w:jc w:val="right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21.06.2022</w:t>
      </w:r>
    </w:p>
    <w:p w:rsidR="004F70F2" w:rsidRDefault="004F70F2" w:rsidP="004F70F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Саранске включит особую подсветку в День памяти и скорби</w:t>
      </w:r>
    </w:p>
    <w:p w:rsidR="004F70F2" w:rsidRDefault="004F70F2" w:rsidP="004F70F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327F">
        <w:rPr>
          <w:rFonts w:ascii="Times New Roman" w:hAnsi="Times New Roman" w:cs="Times New Roman"/>
          <w:b/>
          <w:sz w:val="28"/>
          <w:szCs w:val="28"/>
        </w:rPr>
        <w:t xml:space="preserve">22 июня </w:t>
      </w:r>
      <w:r w:rsidRPr="0077327F">
        <w:rPr>
          <w:rFonts w:ascii="Times New Roman" w:hAnsi="Times New Roman" w:cs="Times New Roman"/>
          <w:sz w:val="28"/>
          <w:szCs w:val="28"/>
        </w:rPr>
        <w:t>с 21:00 до 22:00 (МСК)</w:t>
      </w:r>
      <w:r w:rsidRPr="007732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327F">
        <w:rPr>
          <w:rFonts w:ascii="Times New Roman" w:hAnsi="Times New Roman" w:cs="Times New Roman"/>
          <w:sz w:val="28"/>
          <w:szCs w:val="28"/>
        </w:rPr>
        <w:t>филиал РТРС «РТПЦ Республики Мордовия» включит архитектурно-художественную подсветку телевизионной мачте в Саранске.</w:t>
      </w:r>
      <w:r w:rsidRPr="007732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327F">
        <w:rPr>
          <w:rFonts w:ascii="Times New Roman" w:hAnsi="Times New Roman" w:cs="Times New Roman"/>
          <w:sz w:val="28"/>
          <w:szCs w:val="28"/>
        </w:rPr>
        <w:t xml:space="preserve">В День памяти и скорби на высотной доминанте города зажжется красная иллюминация. </w:t>
      </w:r>
    </w:p>
    <w:p w:rsidR="004F70F2" w:rsidRDefault="004F70F2" w:rsidP="004F70F2">
      <w:pPr>
        <w:pStyle w:val="a9"/>
        <w:spacing w:before="0" w:beforeAutospacing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цвета пламени свечи окрасятся также телебашни в </w:t>
      </w:r>
      <w:r w:rsidRPr="00F925C7">
        <w:rPr>
          <w:sz w:val="28"/>
          <w:szCs w:val="28"/>
        </w:rPr>
        <w:t xml:space="preserve">Грозном, Казани, Нижнем Новгороде, Ростове-на-Дону и Черкесске. </w:t>
      </w:r>
      <w:r>
        <w:rPr>
          <w:color w:val="000000"/>
          <w:sz w:val="28"/>
          <w:szCs w:val="28"/>
        </w:rPr>
        <w:t xml:space="preserve">К акции присоединятся телебашни РТРС и в других городах. В оформлении подсветок будут использованы изображения георгиевской ленты, Вечного огня и сверкающих красных искр, а также текстовая информация, связанная с памятной датой. </w:t>
      </w:r>
    </w:p>
    <w:p w:rsidR="004F70F2" w:rsidRDefault="004F70F2" w:rsidP="004F70F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180-метровая телевизионная мачта в Саранске – ключевой объект региональной сети эфирного телерадиовещания. Подсветка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телемачты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сопровождает памятные даты, социальные акции, а также зажигается в дни федеральных и региональных праздников. </w:t>
      </w:r>
    </w:p>
    <w:p w:rsidR="004F70F2" w:rsidRDefault="004F70F2" w:rsidP="004F70F2">
      <w:pPr>
        <w:pStyle w:val="a9"/>
        <w:spacing w:before="0" w:beforeAutospacing="0" w:afterAutospacing="0" w:line="276" w:lineRule="auto"/>
        <w:ind w:firstLine="709"/>
        <w:jc w:val="both"/>
      </w:pPr>
      <w:r>
        <w:rPr>
          <w:color w:val="000000"/>
          <w:sz w:val="28"/>
          <w:szCs w:val="28"/>
        </w:rPr>
        <w:t>День памяти и скорби отмечается в России в годовщину начала Великой Отечественной войны с 1996 года.</w:t>
      </w:r>
    </w:p>
    <w:p w:rsidR="00D358CC" w:rsidRPr="00DF3B23" w:rsidRDefault="00D358CC" w:rsidP="004F70F2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5B2" w:rsidRDefault="004265B2" w:rsidP="00CD5D5C">
      <w:pPr>
        <w:spacing w:after="0" w:line="240" w:lineRule="auto"/>
      </w:pPr>
      <w:r>
        <w:separator/>
      </w:r>
    </w:p>
  </w:endnote>
  <w:endnote w:type="continuationSeparator" w:id="0">
    <w:p w:rsidR="004265B2" w:rsidRDefault="004265B2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5B2" w:rsidRDefault="004265B2" w:rsidP="00CD5D5C">
      <w:pPr>
        <w:spacing w:after="0" w:line="240" w:lineRule="auto"/>
      </w:pPr>
      <w:r>
        <w:separator/>
      </w:r>
    </w:p>
  </w:footnote>
  <w:footnote w:type="continuationSeparator" w:id="0">
    <w:p w:rsidR="004265B2" w:rsidRDefault="004265B2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73B2F"/>
    <w:rsid w:val="00392176"/>
    <w:rsid w:val="00396E92"/>
    <w:rsid w:val="003A46A2"/>
    <w:rsid w:val="004265B2"/>
    <w:rsid w:val="0046761B"/>
    <w:rsid w:val="00482C98"/>
    <w:rsid w:val="004B2BC8"/>
    <w:rsid w:val="004F70F2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75949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rmal (Web)"/>
    <w:basedOn w:val="a"/>
    <w:uiPriority w:val="99"/>
    <w:semiHidden/>
    <w:unhideWhenUsed/>
    <w:rsid w:val="004F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6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2022-06-21T08:12:00Z</dcterms:modified>
</cp:coreProperties>
</file>