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044" w:rsidRPr="008855A7" w:rsidRDefault="008855A7" w:rsidP="008855A7">
      <w:pPr>
        <w:shd w:val="clear" w:color="auto" w:fill="FFFFFF"/>
        <w:spacing w:afterLines="100" w:after="240"/>
        <w:jc w:val="center"/>
        <w:textAlignment w:val="baseline"/>
        <w:outlineLvl w:val="0"/>
        <w:rPr>
          <w:rFonts w:ascii="Segoe UI" w:eastAsia="Times New Roman" w:hAnsi="Segoe UI" w:cs="Segoe UI"/>
          <w:b/>
          <w:color w:val="292929"/>
          <w:kern w:val="36"/>
          <w:szCs w:val="24"/>
          <w:bdr w:val="none" w:sz="0" w:space="0" w:color="auto" w:frame="1"/>
          <w:lang w:eastAsia="ru-RU"/>
        </w:rPr>
      </w:pPr>
      <w:bookmarkStart w:id="0" w:name="_GoBack"/>
      <w:r w:rsidRPr="008855A7">
        <w:rPr>
          <w:rFonts w:ascii="Segoe UI" w:eastAsia="Times New Roman" w:hAnsi="Segoe UI" w:cs="Segoe UI"/>
          <w:b/>
          <w:color w:val="292929"/>
          <w:kern w:val="36"/>
          <w:szCs w:val="24"/>
          <w:bdr w:val="none" w:sz="0" w:space="0" w:color="auto" w:frame="1"/>
          <w:lang w:eastAsia="ru-RU"/>
        </w:rPr>
        <w:t>Сделки с недвижимостью</w:t>
      </w:r>
      <w:r w:rsidR="000E4044" w:rsidRPr="008855A7">
        <w:rPr>
          <w:rFonts w:ascii="Segoe UI" w:eastAsia="Times New Roman" w:hAnsi="Segoe UI" w:cs="Segoe UI"/>
          <w:b/>
          <w:color w:val="292929"/>
          <w:kern w:val="36"/>
          <w:szCs w:val="24"/>
          <w:bdr w:val="none" w:sz="0" w:space="0" w:color="auto" w:frame="1"/>
          <w:lang w:eastAsia="ru-RU"/>
        </w:rPr>
        <w:t xml:space="preserve"> онлайн</w:t>
      </w:r>
    </w:p>
    <w:p w:rsidR="004B67A0" w:rsidRPr="008855A7" w:rsidRDefault="004B67A0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Что нужно знать, если вы собираетесь купить или продать недвижимость с помощью электронного оформления сделки.</w:t>
      </w:r>
    </w:p>
    <w:p w:rsidR="002E1AB1" w:rsidRPr="008855A7" w:rsidRDefault="008855A7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Н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а российском рынке недвижимости 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растет доля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электронных услуг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 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регионах России в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опросы регистрации прав на квадратные метры россияне все чаще предпочитают решать в режиме онлайн. 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 Мордовии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объем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указанны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х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сдел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ок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пока 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небольшой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</w:t>
      </w:r>
    </w:p>
    <w:p w:rsidR="002E1AB1" w:rsidRPr="008855A7" w:rsidRDefault="008855A7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Г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раждане задаются вопросами 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–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являются ли электронные документы столь же юридически значимыми, как и бумажные, и в чем плюсы и минусы электронной регистрации?</w:t>
      </w:r>
    </w:p>
    <w:p w:rsidR="002E1AB1" w:rsidRPr="008855A7" w:rsidRDefault="008855A7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опытаемся </w:t>
      </w: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разъяснить,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как законодательно защищены участники сделки при ее регистрации без посещения </w:t>
      </w:r>
      <w:r w:rsidR="00F82C97" w:rsidRPr="00F82C9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Росреестра </w:t>
      </w:r>
      <w:r w:rsidR="00F82C97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или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МФЦ</w:t>
      </w:r>
      <w:r w:rsidR="002E1AB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.</w:t>
      </w:r>
    </w:p>
    <w:p w:rsidR="000E4044" w:rsidRPr="008855A7" w:rsidRDefault="000E4044" w:rsidP="008855A7">
      <w:pPr>
        <w:spacing w:afterLines="100" w:after="240" w:line="450" w:lineRule="atLeast"/>
        <w:jc w:val="both"/>
        <w:textAlignment w:val="baseline"/>
        <w:outlineLvl w:val="1"/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  <w:t>Сделки из любо</w:t>
      </w:r>
      <w:r w:rsidR="002E1AB1" w:rsidRPr="008855A7"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  <w:t>го места</w:t>
      </w:r>
    </w:p>
    <w:p w:rsidR="00A337D5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Период пандемии 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 последние два года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сформировал четкий запрос на цифровизацию в различных областях, 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не исключением из которых оказался и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рын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о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к недвижимости. 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Клиенты готовы решать свои жилищные вопросы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,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не выходя из дома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или офиса соответствующей организации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</w:t>
      </w:r>
      <w:r w:rsidR="00B93E6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-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 помощью удаленных услуг. Если раньше россияне чувствовали дискомфорт от необходимости вести дела без пакета документов под рукой, без личного присутствия на объекте, то, по наблюдениям экспертов, сейчас можно говорить о революции в подходах: участники рынка стали более мобильными, готовыми к диалогу на расстоянии, привлекая для этого технические ресурсы.</w:t>
      </w:r>
    </w:p>
    <w:p w:rsidR="00A56B3A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Впрочем, далеко не все представляют себе возможности, которые обеспечивает сегодня государство для сделок с недвижимостью.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Например, у человека стоит вопрос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собра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ть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пакет документов для ипотеки и присмотре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ть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несколько объектов на вторичном рынке 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соответствующего поселения, особенно в другом городе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По личным обстоятельствам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вы не можете все бросить и улететь или уехать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на сделку.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При этом р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иелтор предл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агает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оформление с электронной регистрацией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Да, при этом вы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не получ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ите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на руки бумажный документ с синей печатью. На электронную почту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вам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придет выписка из ЕГРН с электронной подписью Росреестра. Она подтвердит, что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вы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собственник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объекта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Если вы не соглашаетесь, время может быть упущено и сделка может не состояться.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По мнению экспертов, страхи в данном случае были безосновательными, и не оценив свои возможности, 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вы можете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упусти</w:t>
      </w:r>
      <w:r w:rsidR="00A56B3A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ть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привлекательную ставку, под которую банк одобрил ипотеку. Электронная регистрация прав на объект недвижимости остается одним из эффективных инструментов, который будет крайне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lastRenderedPageBreak/>
        <w:t>востребован в ближайшей перспективе по целому ряду причин. Этот механизм закреплен на законодательном уровне и широко применим.</w:t>
      </w:r>
    </w:p>
    <w:p w:rsidR="00603611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Государство отслеживает всю недвижимость в России. Таким контролем занимается специальный госорган </w:t>
      </w:r>
      <w:r w:rsidR="00F82C9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–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Росреестр</w:t>
      </w:r>
      <w:r w:rsidR="0060361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(в лице своих территориальных органов – управлений в регионах)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Он ведет Единый государственный реестр недвижимости (ЕГРН), в котором хранит все данные о домах, квартирах и земельных участках. Например, </w:t>
      </w:r>
      <w:r w:rsidR="0060361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вид объекта,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кадастровый номер, площадь, а также ФИО собственника. Если у жилья появился новый хозяин, он должен переоформить недвижимость на себя. Для этого он подает в Росреестр заявление на регистрацию и пакет документов. Сделать это можно в МФЦ</w:t>
      </w:r>
      <w:r w:rsidR="004707D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, у нотариуса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или в электронном виде через интернет</w:t>
      </w:r>
      <w:r w:rsidR="00603611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.</w:t>
      </w:r>
    </w:p>
    <w:p w:rsidR="000E4044" w:rsidRPr="008855A7" w:rsidRDefault="000E4044" w:rsidP="008855A7">
      <w:pPr>
        <w:spacing w:afterLines="100" w:after="240" w:line="450" w:lineRule="atLeast"/>
        <w:jc w:val="both"/>
        <w:textAlignment w:val="baseline"/>
        <w:outlineLvl w:val="1"/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  <w:t>От простого к сложному</w:t>
      </w:r>
    </w:p>
    <w:p w:rsid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Главное заблуждение граждан, отказывающихся от электронной регистрации права на недвижимость, в том, что электронные ресурсы могут быть ненадежны и </w:t>
      </w:r>
      <w:r w:rsidRPr="008855A7">
        <w:rPr>
          <w:rFonts w:ascii="Segoe UI" w:hAnsi="Segoe UI" w:cs="Segoe UI"/>
          <w:color w:val="000000" w:themeColor="text1"/>
          <w:sz w:val="24"/>
          <w:szCs w:val="24"/>
        </w:rPr>
        <w:t>что</w:t>
      </w:r>
      <w:r w:rsidR="004707DD" w:rsidRPr="008855A7">
        <w:rPr>
          <w:rFonts w:ascii="Segoe UI" w:hAnsi="Segoe UI" w:cs="Segoe UI"/>
          <w:color w:val="000000" w:themeColor="text1"/>
          <w:sz w:val="24"/>
          <w:szCs w:val="24"/>
        </w:rPr>
        <w:t xml:space="preserve"> электронную подпись, которую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получают продавец и покупатель, можно подделать или украсть. Однако, как показывает практика, бумажный документ подделать </w:t>
      </w:r>
      <w:r w:rsidR="004707D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также можно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, а реестр прав на недвижимость итак ведется </w:t>
      </w:r>
      <w:r w:rsidR="004707D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Росреестром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 электронном виде.</w:t>
      </w:r>
    </w:p>
    <w:p w:rsidR="000E4044" w:rsidRPr="008855A7" w:rsidRDefault="004707DD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Электронное оформление сделки 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позволяет отправить документы на государственную регистрацию права собственности без посещения МФЦ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или нотариуса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Это делается в электронном виде на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сайте Росреестра</w:t>
      </w:r>
      <w:r w:rsidR="000E4044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или в специальных сервисах. Схема действий зависит от объекта сделки: приобретается ли он на первичном или вторичном рынке, а также от статуса покупателя и продавца. При этом для электронной сделки нужно предоставить ровно тот же пакет документов, что и для бумажной.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 2020 году крупнейшие девелоперы </w:t>
      </w:r>
      <w:r w:rsidR="004707D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начали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фиксирова</w:t>
      </w:r>
      <w:r w:rsidR="004707DD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ть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рост сделок с использованием онлайн-сервисов. Увеличение доли электронного подписания и онлайн-регистрации на первичном рынке было вызвано не только работой в условиях пандемии и ряда ограничений, но и понятным механизмом взаимодействия. После того как продавец и покупатель подписывают договор купли-продажи, </w:t>
      </w:r>
      <w:proofErr w:type="spellStart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риэлтор</w:t>
      </w:r>
      <w:proofErr w:type="spellEnd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, банк, застройщик или другой посредник заполняет заявление на регистрацию и прикладывает к нему сканы необходимых документов. Электронные подписи, которые являются аналогом обычной подписи и которые выпускают только уполномоченные организации, получает каждый участник сделки. Без такой подписи невозможно оформить заявку на регистрацию.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После этого документ</w:t>
      </w:r>
      <w:r w:rsidR="000E7B8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ы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отправляют в Росреестр, где он</w:t>
      </w:r>
      <w:r w:rsidR="000E7B8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и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проход</w:t>
      </w:r>
      <w:r w:rsidR="000E7B8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я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т проверку и, если причин для отказа не обнаруживают, то происходит регистрация. </w:t>
      </w:r>
      <w:r w:rsidR="000E7B8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родавец и покупатель получат на электронную почту электронную выписку из ЕГРН, подписанную </w:t>
      </w:r>
      <w:r w:rsidR="000E7B8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электронной подписью регистратора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, подтверждающую смену собственника, штамп о регистрации в форматах </w:t>
      </w:r>
      <w:proofErr w:type="spellStart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html</w:t>
      </w:r>
      <w:proofErr w:type="spellEnd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и </w:t>
      </w:r>
      <w:proofErr w:type="spellStart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xml</w:t>
      </w:r>
      <w:proofErr w:type="spellEnd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. То есть оформление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lastRenderedPageBreak/>
        <w:t>документов проходит ту же цепочку, как это было бы с бумажным пакетом документов при визите в МФЦ.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 сделках со вторичной недвижимостью электронная регистрация перехода прав сложнее, поскольку включает в себя еще один предварительный этап. Собственник-продавец должен написать разрешение на электронную регистрацию и передать его через МФЦ в Росреестр или удостоверить личность у представителя банка (тогда можно обойтись без дополнительного визита в МФЦ).</w:t>
      </w:r>
    </w:p>
    <w:p w:rsidR="000E4044" w:rsidRPr="008855A7" w:rsidRDefault="000E4044" w:rsidP="008855A7">
      <w:pPr>
        <w:spacing w:afterLines="100" w:after="240" w:line="450" w:lineRule="atLeast"/>
        <w:jc w:val="both"/>
        <w:textAlignment w:val="baseline"/>
        <w:outlineLvl w:val="1"/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b/>
          <w:bCs/>
          <w:color w:val="292929"/>
          <w:sz w:val="24"/>
          <w:szCs w:val="24"/>
          <w:lang w:eastAsia="ru-RU"/>
        </w:rPr>
        <w:t>Время — деньги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Зарегистрировать сделку удаленно можно в любом сегменте рынка жилья: при приобретении квадратных метров в новостройке или на вторичном рынке, при покупке дома или земельного участка. Электронная регистрация экономит время и деньги, а в условиях волатильности на финансовых рынках и возросших геополитических рисков и нервы участников сделки.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Практика 2020 года, когда в период пандемии центры </w:t>
      </w:r>
      <w:proofErr w:type="spellStart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госуслуг</w:t>
      </w:r>
      <w:proofErr w:type="spellEnd"/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временно перешли на новый формат работы и перестали принимать граждан, показала, насколько уязвимым может стать рынок без цифровых возможностей для рутинных процессов. Более того, скорость электронной регистрации сделки проходит в два раза быстрее, чем рассмотрение </w:t>
      </w:r>
      <w:r w:rsidR="008D7CBB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р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егистратором бумажного заявления, на которое </w:t>
      </w:r>
      <w:r w:rsidR="008D7CBB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может уйти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до </w:t>
      </w:r>
      <w:r w:rsidR="008D7CBB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9 рабочих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дней. Важно, что в случае ошибки в документах рег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истратор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приостанавливает регистрацию и уведомление об этом отправляет на электронную почту, что также позволяет быстрее реагировать на ситуацию.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Участникам сделки не нужно ехать в МФЦ дважды: чтобы подать заявление и забрать готовые документы. При желании заполнить заявление можно даже из дома. А если вы регистрируете переход прав через посредника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(например, через Сбербанк)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, 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 ходе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визит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а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в его офис 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вы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сможете подписать договор, решить вопрос с оплатой и сразу отправить заявление в Росреестр. При этом иногда электронная регистрация помогает получить дополнительные бонусы. Так, некоторые банки готовы снизить ипотечную ставку, если покупатель решает оформить сделку онлайн.</w:t>
      </w:r>
    </w:p>
    <w:p w:rsidR="000E4044" w:rsidRPr="008855A7" w:rsidRDefault="000E4044" w:rsidP="008855A7">
      <w:pPr>
        <w:spacing w:afterLines="100" w:after="240"/>
        <w:jc w:val="both"/>
        <w:textAlignment w:val="baseline"/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 условиях непростой ситуации в экономике электронная регистрация подойдет и тем, кто покупает недвижимость в другом городе. Такая покупка может быть продиктована разными обстоятельствами, например, желанием сохранить накопления, диверсифицировать риски, переложив часть средств в квадратные метры, или иметь квартиру у моря для семейного отдыха. 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Возможные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сложности с транспортной логистикой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затруднили бы соответствующую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сделк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у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. Однако сейчас продавец и покупатель могут участвовать в сделке на расстоянии, начиная от этапа просмотра объекта, заканчивая оформлением перехода права собственности.</w:t>
      </w:r>
    </w:p>
    <w:p w:rsidR="009E14C1" w:rsidRDefault="000E4044" w:rsidP="00F82C97">
      <w:pPr>
        <w:spacing w:afterLines="100" w:after="240"/>
        <w:jc w:val="both"/>
        <w:textAlignment w:val="baseline"/>
      </w:pP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Статистика последн</w:t>
      </w:r>
      <w:r w:rsidR="00E04523"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его времени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подтверждает, что онлайн-сделки в недвижимости будут применяться все чаще. В условиях турбулентности на рынке и давления со </w:t>
      </w:r>
      <w:r w:rsidRPr="008855A7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lastRenderedPageBreak/>
        <w:t>стороны геополитического фактора покупателям и продавцам недвижимости особенно важна скорость принятия решения и оформления документов.</w:t>
      </w:r>
      <w:bookmarkEnd w:id="0"/>
    </w:p>
    <w:sectPr w:rsidR="009E14C1" w:rsidSect="000E4044">
      <w:footerReference w:type="default" r:id="rId6"/>
      <w:pgSz w:w="11906" w:h="16838"/>
      <w:pgMar w:top="1134" w:right="850" w:bottom="1134" w:left="1701" w:header="708" w:footer="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D53" w:rsidRDefault="00125D53" w:rsidP="000E4044">
      <w:r>
        <w:separator/>
      </w:r>
    </w:p>
  </w:endnote>
  <w:endnote w:type="continuationSeparator" w:id="0">
    <w:p w:rsidR="00125D53" w:rsidRDefault="00125D53" w:rsidP="000E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4203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E4044" w:rsidRPr="000E4044" w:rsidRDefault="000E4044">
        <w:pPr>
          <w:pStyle w:val="a6"/>
          <w:jc w:val="right"/>
          <w:rPr>
            <w:sz w:val="20"/>
            <w:szCs w:val="20"/>
          </w:rPr>
        </w:pPr>
        <w:r w:rsidRPr="000E4044">
          <w:rPr>
            <w:sz w:val="20"/>
            <w:szCs w:val="20"/>
          </w:rPr>
          <w:fldChar w:fldCharType="begin"/>
        </w:r>
        <w:r w:rsidRPr="000E4044">
          <w:rPr>
            <w:sz w:val="20"/>
            <w:szCs w:val="20"/>
          </w:rPr>
          <w:instrText>PAGE   \* MERGEFORMAT</w:instrText>
        </w:r>
        <w:r w:rsidRPr="000E4044">
          <w:rPr>
            <w:sz w:val="20"/>
            <w:szCs w:val="20"/>
          </w:rPr>
          <w:fldChar w:fldCharType="separate"/>
        </w:r>
        <w:r w:rsidR="00F82C97">
          <w:rPr>
            <w:noProof/>
            <w:sz w:val="20"/>
            <w:szCs w:val="20"/>
          </w:rPr>
          <w:t>4</w:t>
        </w:r>
        <w:r w:rsidRPr="000E4044">
          <w:rPr>
            <w:sz w:val="20"/>
            <w:szCs w:val="20"/>
          </w:rPr>
          <w:fldChar w:fldCharType="end"/>
        </w:r>
      </w:p>
    </w:sdtContent>
  </w:sdt>
  <w:p w:rsidR="000E4044" w:rsidRDefault="000E404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D53" w:rsidRDefault="00125D53" w:rsidP="000E4044">
      <w:r>
        <w:separator/>
      </w:r>
    </w:p>
  </w:footnote>
  <w:footnote w:type="continuationSeparator" w:id="0">
    <w:p w:rsidR="00125D53" w:rsidRDefault="00125D53" w:rsidP="000E4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44"/>
    <w:rsid w:val="000E4044"/>
    <w:rsid w:val="000E7B83"/>
    <w:rsid w:val="00125D53"/>
    <w:rsid w:val="002E1AB1"/>
    <w:rsid w:val="004707DD"/>
    <w:rsid w:val="004B67A0"/>
    <w:rsid w:val="004F6682"/>
    <w:rsid w:val="00603611"/>
    <w:rsid w:val="008855A7"/>
    <w:rsid w:val="008D7CBB"/>
    <w:rsid w:val="009E14C1"/>
    <w:rsid w:val="00A337D5"/>
    <w:rsid w:val="00A56B3A"/>
    <w:rsid w:val="00B93E6D"/>
    <w:rsid w:val="00E04523"/>
    <w:rsid w:val="00F8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97C779"/>
  <w15:chartTrackingRefBased/>
  <w15:docId w15:val="{1D41E4AA-0A2E-4960-8671-894F2DF5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404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E404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044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4044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topic-bodytitle">
    <w:name w:val="topic-body__title"/>
    <w:basedOn w:val="a0"/>
    <w:rsid w:val="000E4044"/>
  </w:style>
  <w:style w:type="character" w:customStyle="1" w:styleId="topic-bodyrightcol">
    <w:name w:val="topic-body__rightcol"/>
    <w:basedOn w:val="a0"/>
    <w:rsid w:val="000E4044"/>
  </w:style>
  <w:style w:type="paragraph" w:customStyle="1" w:styleId="descriptioncredits">
    <w:name w:val="description__credits"/>
    <w:basedOn w:val="a"/>
    <w:rsid w:val="000E404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topic-bodycontent-text">
    <w:name w:val="topic-body__content-text"/>
    <w:basedOn w:val="a"/>
    <w:rsid w:val="000E404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E404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E40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E4044"/>
  </w:style>
  <w:style w:type="paragraph" w:styleId="a6">
    <w:name w:val="footer"/>
    <w:basedOn w:val="a"/>
    <w:link w:val="a7"/>
    <w:uiPriority w:val="99"/>
    <w:unhideWhenUsed/>
    <w:rsid w:val="000E40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E4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11</cp:revision>
  <dcterms:created xsi:type="dcterms:W3CDTF">2022-04-18T09:50:00Z</dcterms:created>
  <dcterms:modified xsi:type="dcterms:W3CDTF">2022-04-18T12:11:00Z</dcterms:modified>
</cp:coreProperties>
</file>