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EE0" w:rsidRDefault="006F11BC" w:rsidP="00401EE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пециальн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ый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налогов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ый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режим для </w:t>
      </w:r>
      <w:proofErr w:type="spellStart"/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самозанятых</w:t>
      </w:r>
      <w:proofErr w:type="spellEnd"/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граждан</w:t>
      </w:r>
    </w:p>
    <w:p w:rsidR="00401EE0" w:rsidRPr="005345A5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345A5">
        <w:rPr>
          <w:sz w:val="28"/>
          <w:szCs w:val="28"/>
        </w:rPr>
        <w:t xml:space="preserve">На территории Республики Мордовия с 2020 года введен специальный налоговый режим «Налог на профессиональный доход». </w:t>
      </w:r>
    </w:p>
    <w:p w:rsidR="00401EE0" w:rsidRPr="005345A5" w:rsidRDefault="006F11BC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>раждан</w:t>
      </w:r>
      <w:r>
        <w:rPr>
          <w:rFonts w:ascii="Times New Roman" w:eastAsia="Times New Roman" w:hAnsi="Times New Roman" w:cs="Times New Roman"/>
          <w:sz w:val="28"/>
          <w:szCs w:val="28"/>
        </w:rPr>
        <w:t>ам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 xml:space="preserve"> предоставляется возможность вести предпринимательскую деятельность в комфортных условиях с минимальными издержками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 xml:space="preserve"> Переход осуществляется добровольно. 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Налог на профессиональный доход — это не дополнительный налог, а новый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специальный налоговый режим, который 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могут применять физлица и индивидуальные предприниматели (</w:t>
      </w:r>
      <w:proofErr w:type="spellStart"/>
      <w:r w:rsidRPr="008729C3">
        <w:rPr>
          <w:rFonts w:ascii="Times New Roman" w:eastAsia="Times New Roman" w:hAnsi="Times New Roman" w:cs="Times New Roman"/>
          <w:sz w:val="28"/>
          <w:szCs w:val="28"/>
        </w:rPr>
        <w:t>самозанятые</w:t>
      </w:r>
      <w:proofErr w:type="spellEnd"/>
      <w:r w:rsidRPr="008729C3">
        <w:rPr>
          <w:rFonts w:ascii="Times New Roman" w:eastAsia="Times New Roman" w:hAnsi="Times New Roman" w:cs="Times New Roman"/>
          <w:sz w:val="28"/>
          <w:szCs w:val="28"/>
        </w:rPr>
        <w:t>), у которых одновременно соблюдаются следующие условия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ни получают доход от самостоятельного ведения деятельности или использования имущества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ри ведении этой деятельности не имеют работодателя, с которым заключен трудовой договор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е привлекают для этой деятельности наемных работников по трудовым договорам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 xml:space="preserve">ид деятельности, условия ее осуществления или сумма дохода не попадают в перечень исключений, указанных в статьях 4 и 6 Федерального закона от 27.11.2018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г.                   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№ 422-ФЗ.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00EF">
        <w:rPr>
          <w:rFonts w:ascii="Times New Roman" w:eastAsia="Times New Roman" w:hAnsi="Times New Roman" w:cs="Times New Roman"/>
          <w:sz w:val="28"/>
          <w:szCs w:val="28"/>
        </w:rPr>
        <w:t>Применять данный режим могут физические лица, которые оказывают услуги или продают товары собственного производства на территории республики, без привлечения для этих целей наемных работников и их доход от ведения этой деятельности не превышает 2,4 млн. рублей в год.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>Новый режим предусматривает две налоговые ставки: 4% - при оказании услуг и продаже физическим лицам и 6% - юридическим лицам и индивидуальным предпринимателям. При этом в эти ставки уже включены отчисления в Фонд обязательного медицинского страхования.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>Кому это выгодно? В первую очередь, ИП с небольшими оборотами, работающими в одиночку. Также физлицам, которые продают собственную продукцию или оказывают услуги нянь, сиделок, репетиторов и переживают, что ИФНС обнаружит их доходы и начислит налоги в полном объеме в размере 13%. А сделать это в современных условиях очень просто — проследить по банковским счетам и социальным сетям, где граждане размещают объявления и предлагают свои услуги.</w:t>
      </w:r>
    </w:p>
    <w:p w:rsidR="00401EE0" w:rsidRPr="001400EF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У тех </w:t>
      </w:r>
      <w:r w:rsidRPr="001400EF">
        <w:rPr>
          <w:rFonts w:ascii="Times New Roman" w:eastAsia="Times New Roman" w:hAnsi="Times New Roman" w:cs="Times New Roman"/>
          <w:sz w:val="28"/>
          <w:szCs w:val="28"/>
        </w:rPr>
        <w:t>налогоплательщиков, которые не перейдут на этот налоговый режим, остается обязанность платить налоги с учетом других систем налогообложения, которые они применяют в обычном порядке.</w:t>
      </w:r>
    </w:p>
    <w:p w:rsidR="00401EE0" w:rsidRPr="001400EF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400EF">
        <w:rPr>
          <w:sz w:val="28"/>
          <w:szCs w:val="28"/>
        </w:rPr>
        <w:t xml:space="preserve">Федеральная налоговая служба России предлагает простейшее решение для регистрации бизнеса – с помощью мобильного приложения «Мой налог», на сайте ФНС России, через банк или портал </w:t>
      </w:r>
      <w:proofErr w:type="spellStart"/>
      <w:r w:rsidRPr="001400EF">
        <w:rPr>
          <w:sz w:val="28"/>
          <w:szCs w:val="28"/>
        </w:rPr>
        <w:t>госуслуг</w:t>
      </w:r>
      <w:proofErr w:type="spellEnd"/>
      <w:r w:rsidRPr="001400EF">
        <w:rPr>
          <w:sz w:val="28"/>
          <w:szCs w:val="28"/>
        </w:rPr>
        <w:t xml:space="preserve">. </w:t>
      </w:r>
    </w:p>
    <w:p w:rsidR="00401EE0" w:rsidRPr="004F4219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400EF">
        <w:rPr>
          <w:sz w:val="28"/>
          <w:szCs w:val="28"/>
        </w:rPr>
        <w:t xml:space="preserve">Подробную информацию о новом </w:t>
      </w:r>
      <w:proofErr w:type="spellStart"/>
      <w:r w:rsidRPr="001400EF">
        <w:rPr>
          <w:sz w:val="28"/>
          <w:szCs w:val="28"/>
        </w:rPr>
        <w:t>спецрежиме</w:t>
      </w:r>
      <w:proofErr w:type="spellEnd"/>
      <w:r w:rsidRPr="001400EF">
        <w:rPr>
          <w:sz w:val="28"/>
          <w:szCs w:val="28"/>
        </w:rPr>
        <w:t xml:space="preserve"> можно найти в специальном разделе сайта ФНС России npd.nalog.ru или по телефону Единого </w:t>
      </w:r>
      <w:proofErr w:type="gramStart"/>
      <w:r w:rsidRPr="001400EF">
        <w:rPr>
          <w:sz w:val="28"/>
          <w:szCs w:val="28"/>
        </w:rPr>
        <w:t>Контакт-центра</w:t>
      </w:r>
      <w:proofErr w:type="gramEnd"/>
      <w:r w:rsidRPr="001400EF">
        <w:rPr>
          <w:sz w:val="28"/>
          <w:szCs w:val="28"/>
        </w:rPr>
        <w:t xml:space="preserve"> ФНС России </w:t>
      </w:r>
      <w:r>
        <w:rPr>
          <w:sz w:val="28"/>
          <w:szCs w:val="28"/>
        </w:rPr>
        <w:t xml:space="preserve">              </w:t>
      </w:r>
      <w:bookmarkStart w:id="0" w:name="_GoBack"/>
      <w:bookmarkEnd w:id="0"/>
      <w:r w:rsidRPr="001400EF">
        <w:rPr>
          <w:sz w:val="28"/>
          <w:szCs w:val="28"/>
        </w:rPr>
        <w:t>8-800-222-22-22.</w:t>
      </w:r>
      <w:r w:rsidRPr="005345A5">
        <w:rPr>
          <w:sz w:val="28"/>
          <w:szCs w:val="28"/>
        </w:rPr>
        <w:t> </w:t>
      </w:r>
    </w:p>
    <w:p w:rsidR="00642157" w:rsidRDefault="00642157"/>
    <w:sectPr w:rsidR="00642157" w:rsidSect="00401EE0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401EE0"/>
    <w:rsid w:val="00401EE0"/>
    <w:rsid w:val="005B3427"/>
    <w:rsid w:val="00642157"/>
    <w:rsid w:val="006F11BC"/>
    <w:rsid w:val="00881448"/>
    <w:rsid w:val="00916FF8"/>
    <w:rsid w:val="00A75A45"/>
    <w:rsid w:val="00C02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Admin</cp:lastModifiedBy>
  <cp:revision>2</cp:revision>
  <dcterms:created xsi:type="dcterms:W3CDTF">2022-05-26T13:41:00Z</dcterms:created>
  <dcterms:modified xsi:type="dcterms:W3CDTF">2022-05-26T13:41:00Z</dcterms:modified>
</cp:coreProperties>
</file>