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7241" w:rsidRPr="002B7FC5" w:rsidRDefault="00D17241" w:rsidP="00D17241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Пресс-релиз</w:t>
      </w:r>
    </w:p>
    <w:p w:rsidR="00D17241" w:rsidRPr="002B7FC5" w:rsidRDefault="00D17241" w:rsidP="00D17241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06.05.2022</w:t>
      </w:r>
    </w:p>
    <w:p w:rsidR="00D17241" w:rsidRDefault="00D17241" w:rsidP="00D17241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Подсветка в цветах георгиевской ленты украсит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Саранске 9 мая</w:t>
      </w:r>
    </w:p>
    <w:p w:rsidR="00D17241" w:rsidRPr="002B7FC5" w:rsidRDefault="00D17241" w:rsidP="00D1724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2B7FC5">
        <w:rPr>
          <w:rFonts w:ascii="Times New Roman" w:hAnsi="Times New Roman" w:cs="Times New Roman"/>
          <w:sz w:val="28"/>
          <w:szCs w:val="28"/>
        </w:rPr>
        <w:t xml:space="preserve"> мая филиал РТРС «РТПЦ Республики Мордовия» включит архитектурно-художественную подсветку на телевизионной мачте в Саранске.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B7FC5">
        <w:rPr>
          <w:rFonts w:ascii="Times New Roman" w:hAnsi="Times New Roman" w:cs="Times New Roman"/>
          <w:sz w:val="28"/>
          <w:szCs w:val="28"/>
        </w:rPr>
        <w:t>ллюминация на высотной доминанте города будет работать с 20:00 до 23:00 (МСК).</w:t>
      </w:r>
    </w:p>
    <w:p w:rsidR="00D17241" w:rsidRDefault="00D17241" w:rsidP="00D1724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словам директора регионального филиала РТРС </w:t>
      </w:r>
      <w:r w:rsidRPr="00E0589C">
        <w:rPr>
          <w:rFonts w:ascii="Times New Roman" w:hAnsi="Times New Roman" w:cs="Times New Roman"/>
          <w:b/>
          <w:sz w:val="28"/>
          <w:szCs w:val="28"/>
        </w:rPr>
        <w:t>Сергея Кузина</w:t>
      </w:r>
      <w:r>
        <w:rPr>
          <w:rFonts w:ascii="Times New Roman" w:hAnsi="Times New Roman" w:cs="Times New Roman"/>
          <w:sz w:val="28"/>
          <w:szCs w:val="28"/>
        </w:rPr>
        <w:t xml:space="preserve">, в честь Дня Великой Победы 180-метровую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телемачту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украсит особая подсветка: она будет окрашена в цвета георгиевской ленты. 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видеосценарии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>т использоваться эффекты мерцания и переливания, добавляя динамику световому изображению.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17241" w:rsidRPr="00FE3BED" w:rsidRDefault="00D17241" w:rsidP="00D1724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Праздничная иллюминация включится и на Останкинской телебашне в Москве. </w:t>
      </w:r>
      <w:r w:rsidRPr="00FE3BED">
        <w:rPr>
          <w:rFonts w:ascii="Times New Roman" w:hAnsi="Times New Roman" w:cs="Times New Roman"/>
          <w:sz w:val="28"/>
          <w:szCs w:val="28"/>
        </w:rPr>
        <w:t xml:space="preserve">С 20:00 на ней начнется световое шоу с зенитными прожекторами и архитектурно-художественной подсветкой во всю высоту строения. С 00:00 до 23:00 на </w:t>
      </w:r>
      <w:proofErr w:type="spellStart"/>
      <w:r w:rsidRPr="00FE3BED">
        <w:rPr>
          <w:rFonts w:ascii="Times New Roman" w:hAnsi="Times New Roman" w:cs="Times New Roman"/>
          <w:sz w:val="28"/>
          <w:szCs w:val="28"/>
        </w:rPr>
        <w:t>медиафасаде</w:t>
      </w:r>
      <w:proofErr w:type="spellEnd"/>
      <w:r w:rsidRPr="00FE3BED">
        <w:rPr>
          <w:rFonts w:ascii="Times New Roman" w:hAnsi="Times New Roman" w:cs="Times New Roman"/>
          <w:sz w:val="28"/>
          <w:szCs w:val="28"/>
        </w:rPr>
        <w:t xml:space="preserve"> появится динамическое изображение георгиевской ленты.</w:t>
      </w:r>
    </w:p>
    <w:p w:rsidR="00D17241" w:rsidRDefault="00D17241" w:rsidP="00D172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3BED">
        <w:rPr>
          <w:rFonts w:ascii="Times New Roman" w:hAnsi="Times New Roman" w:cs="Times New Roman"/>
          <w:sz w:val="28"/>
          <w:szCs w:val="28"/>
        </w:rPr>
        <w:t>Подсветки зажгутся также в Туле, Ростове-на-Дону, Грозном, Перми, Екатеринбурге, Назрани, Твери и Саратове.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BED">
        <w:rPr>
          <w:rFonts w:ascii="Times New Roman" w:hAnsi="Times New Roman" w:cs="Times New Roman"/>
          <w:sz w:val="28"/>
          <w:szCs w:val="28"/>
        </w:rPr>
        <w:t xml:space="preserve">В Нижнем Новгороде на башне появится </w:t>
      </w:r>
      <w:proofErr w:type="gramStart"/>
      <w:r w:rsidRPr="00FE3BED">
        <w:rPr>
          <w:rFonts w:ascii="Times New Roman" w:hAnsi="Times New Roman" w:cs="Times New Roman"/>
          <w:sz w:val="28"/>
          <w:szCs w:val="28"/>
        </w:rPr>
        <w:t>надпись</w:t>
      </w:r>
      <w:proofErr w:type="gramEnd"/>
      <w:r w:rsidRPr="00FE3BED">
        <w:rPr>
          <w:rFonts w:ascii="Times New Roman" w:hAnsi="Times New Roman" w:cs="Times New Roman"/>
          <w:sz w:val="28"/>
          <w:szCs w:val="28"/>
        </w:rPr>
        <w:t xml:space="preserve"> «День Победы», звезды, георгиевская лента и салют. Белгород порадует жителей динамической подсветкой, а Пенза — флагом России. </w:t>
      </w:r>
    </w:p>
    <w:p w:rsidR="00D17241" w:rsidRDefault="00D17241" w:rsidP="00D17241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180-метровая телевизионная мачта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Возможность воспроизведения различных световых сценариев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обеспечивает современная система архитектурно-художественной подсветки, включающая </w:t>
      </w:r>
      <w:r w:rsidRPr="000B3B12">
        <w:rPr>
          <w:rFonts w:ascii="Times New Roman" w:hAnsi="Times New Roman" w:cs="Times New Roman"/>
          <w:color w:val="000000"/>
          <w:sz w:val="28"/>
          <w:szCs w:val="28"/>
        </w:rPr>
        <w:t>2400 светодиодных лент. Мачту освещают более 75 тысяч светодиодов и 54 прожектора.</w:t>
      </w:r>
    </w:p>
    <w:p w:rsidR="00D17241" w:rsidRDefault="00D17241" w:rsidP="00D1724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 </w:t>
      </w:r>
      <w:r w:rsidRPr="000B3B12">
        <w:rPr>
          <w:rFonts w:ascii="Times New Roman" w:hAnsi="Times New Roman" w:cs="Times New Roman"/>
          <w:sz w:val="28"/>
          <w:szCs w:val="28"/>
        </w:rPr>
        <w:t>доступна на сайте СМОТРИЦИФРУ.РФ</w:t>
      </w:r>
      <w:r>
        <w:rPr>
          <w:rFonts w:ascii="Times New Roman" w:hAnsi="Times New Roman" w:cs="Times New Roman"/>
          <w:sz w:val="28"/>
          <w:szCs w:val="28"/>
        </w:rPr>
        <w:t xml:space="preserve"> и в бесплатном мобильном приложении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E6A25" w:rsidRPr="00E649F7" w:rsidRDefault="002E6A25" w:rsidP="00D17241">
      <w:pPr>
        <w:spacing w:after="100"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560" w:rsidRDefault="00F91560" w:rsidP="00CD5D5C">
      <w:pPr>
        <w:spacing w:after="0" w:line="240" w:lineRule="auto"/>
      </w:pPr>
      <w:r>
        <w:separator/>
      </w:r>
    </w:p>
  </w:endnote>
  <w:endnote w:type="continuationSeparator" w:id="0">
    <w:p w:rsidR="00F91560" w:rsidRDefault="00F91560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560" w:rsidRDefault="00F91560" w:rsidP="00CD5D5C">
      <w:pPr>
        <w:spacing w:after="0" w:line="240" w:lineRule="auto"/>
      </w:pPr>
      <w:r>
        <w:separator/>
      </w:r>
    </w:p>
  </w:footnote>
  <w:footnote w:type="continuationSeparator" w:id="0">
    <w:p w:rsidR="00F91560" w:rsidRDefault="00F91560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17241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1560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2022-05-06T06:24:00Z</dcterms:modified>
</cp:coreProperties>
</file>