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D20" w:rsidRPr="000909AF" w:rsidRDefault="003E3D20" w:rsidP="003E3D20">
      <w:pPr>
        <w:spacing w:after="0" w:line="240" w:lineRule="auto"/>
        <w:jc w:val="center"/>
        <w:rPr>
          <w:rFonts w:ascii="Segoe UI" w:eastAsia="Times New Roman" w:hAnsi="Segoe UI" w:cs="Segoe UI"/>
          <w:b/>
          <w:sz w:val="26"/>
          <w:szCs w:val="26"/>
          <w:lang w:eastAsia="ru-RU"/>
        </w:rPr>
      </w:pPr>
      <w:r w:rsidRPr="000909AF">
        <w:rPr>
          <w:rFonts w:ascii="Segoe UI" w:eastAsia="Times New Roman" w:hAnsi="Segoe UI" w:cs="Segoe UI"/>
          <w:b/>
          <w:sz w:val="26"/>
          <w:szCs w:val="26"/>
          <w:lang w:eastAsia="ru-RU"/>
        </w:rPr>
        <w:t xml:space="preserve">Руководитель Управления Росреестра по </w:t>
      </w:r>
      <w:r w:rsidR="004F48B5" w:rsidRPr="000909AF">
        <w:rPr>
          <w:rFonts w:ascii="Segoe UI" w:eastAsia="Times New Roman" w:hAnsi="Segoe UI" w:cs="Segoe UI"/>
          <w:b/>
          <w:sz w:val="26"/>
          <w:szCs w:val="26"/>
          <w:lang w:eastAsia="ru-RU"/>
        </w:rPr>
        <w:t>РМ</w:t>
      </w:r>
      <w:r w:rsidRPr="000909AF">
        <w:rPr>
          <w:rFonts w:ascii="Segoe UI" w:eastAsia="Times New Roman" w:hAnsi="Segoe UI" w:cs="Segoe UI"/>
          <w:b/>
          <w:sz w:val="26"/>
          <w:szCs w:val="26"/>
          <w:lang w:eastAsia="ru-RU"/>
        </w:rPr>
        <w:t xml:space="preserve"> приняла участие в совещании </w:t>
      </w:r>
      <w:r w:rsidR="004F48B5" w:rsidRPr="000909AF">
        <w:rPr>
          <w:rFonts w:ascii="Segoe UI" w:eastAsia="Times New Roman" w:hAnsi="Segoe UI" w:cs="Segoe UI"/>
          <w:b/>
          <w:sz w:val="26"/>
          <w:szCs w:val="26"/>
          <w:lang w:eastAsia="ru-RU"/>
        </w:rPr>
        <w:t>у вице-премьера</w:t>
      </w:r>
      <w:r w:rsidRPr="000909AF">
        <w:rPr>
          <w:rFonts w:ascii="Segoe UI" w:eastAsia="Times New Roman" w:hAnsi="Segoe UI" w:cs="Segoe UI"/>
          <w:b/>
          <w:sz w:val="26"/>
          <w:szCs w:val="26"/>
          <w:lang w:eastAsia="ru-RU"/>
        </w:rPr>
        <w:t xml:space="preserve"> Мордови</w:t>
      </w:r>
      <w:r w:rsidR="004F48B5" w:rsidRPr="000909AF">
        <w:rPr>
          <w:rFonts w:ascii="Segoe UI" w:eastAsia="Times New Roman" w:hAnsi="Segoe UI" w:cs="Segoe UI"/>
          <w:b/>
          <w:sz w:val="26"/>
          <w:szCs w:val="26"/>
          <w:lang w:eastAsia="ru-RU"/>
        </w:rPr>
        <w:t>и</w:t>
      </w:r>
    </w:p>
    <w:p w:rsidR="003E3D20" w:rsidRPr="000909AF" w:rsidRDefault="003E3D20" w:rsidP="003E3D20">
      <w:pPr>
        <w:spacing w:after="0" w:line="240" w:lineRule="auto"/>
        <w:jc w:val="center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4F48B5" w:rsidRPr="000909AF" w:rsidRDefault="00E66DE2" w:rsidP="004F48B5">
      <w:pPr>
        <w:spacing w:before="100"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sz w:val="26"/>
          <w:szCs w:val="26"/>
          <w:lang w:eastAsia="ru-RU"/>
        </w:rPr>
        <w:t>В Доме Республики состоялось заседание комиссии по повышению качества и доступности предоставления государственных и муниципальных услуг ГАУ РМ «</w:t>
      </w:r>
      <w:r w:rsidRPr="00235876">
        <w:rPr>
          <w:rFonts w:ascii="Segoe UI" w:eastAsia="Times New Roman" w:hAnsi="Segoe UI" w:cs="Segoe UI"/>
          <w:sz w:val="26"/>
          <w:szCs w:val="26"/>
          <w:lang w:eastAsia="ru-RU"/>
        </w:rPr>
        <w:t>МФЦ»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 xml:space="preserve">. Возглавляет комиссию </w:t>
      </w: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>з</w:t>
      </w:r>
      <w:r w:rsidRPr="00A72B9B">
        <w:rPr>
          <w:rFonts w:ascii="Segoe UI" w:eastAsia="Times New Roman" w:hAnsi="Segoe UI" w:cs="Segoe UI"/>
          <w:sz w:val="26"/>
          <w:szCs w:val="26"/>
          <w:lang w:eastAsia="ru-RU"/>
        </w:rPr>
        <w:t>аместител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>ь</w:t>
      </w:r>
      <w:r w:rsidRPr="00A72B9B">
        <w:rPr>
          <w:rFonts w:ascii="Segoe UI" w:eastAsia="Times New Roman" w:hAnsi="Segoe UI" w:cs="Segoe UI"/>
          <w:sz w:val="26"/>
          <w:szCs w:val="26"/>
          <w:lang w:eastAsia="ru-RU"/>
        </w:rPr>
        <w:t xml:space="preserve"> Председателя Правительства Мордовии 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>Наталья Таркаева</w:t>
      </w: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>.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 xml:space="preserve"> </w:t>
      </w:r>
      <w:r w:rsidR="008A075F">
        <w:rPr>
          <w:rFonts w:ascii="Segoe UI" w:eastAsia="Times New Roman" w:hAnsi="Segoe UI" w:cs="Segoe UI"/>
          <w:sz w:val="26"/>
          <w:szCs w:val="26"/>
          <w:lang w:eastAsia="ru-RU"/>
        </w:rPr>
        <w:t>В заседании участвовала р</w:t>
      </w:r>
      <w:r w:rsidR="004F48B5" w:rsidRPr="000909AF">
        <w:rPr>
          <w:rFonts w:ascii="Segoe UI" w:eastAsia="Times New Roman" w:hAnsi="Segoe UI" w:cs="Segoe UI"/>
          <w:sz w:val="26"/>
          <w:szCs w:val="26"/>
          <w:lang w:eastAsia="ru-RU"/>
        </w:rPr>
        <w:t>уководитель Управления Росреестра по Республ</w:t>
      </w:r>
      <w:r w:rsidR="008A075F">
        <w:rPr>
          <w:rFonts w:ascii="Segoe UI" w:eastAsia="Times New Roman" w:hAnsi="Segoe UI" w:cs="Segoe UI"/>
          <w:sz w:val="26"/>
          <w:szCs w:val="26"/>
          <w:lang w:eastAsia="ru-RU"/>
        </w:rPr>
        <w:t>ике Мордовия Светлана Балескова</w:t>
      </w:r>
      <w:r w:rsidR="00E230A7">
        <w:rPr>
          <w:rFonts w:ascii="Segoe UI" w:eastAsia="Times New Roman" w:hAnsi="Segoe UI" w:cs="Segoe UI"/>
          <w:sz w:val="26"/>
          <w:szCs w:val="26"/>
          <w:lang w:eastAsia="ru-RU"/>
        </w:rPr>
        <w:t xml:space="preserve">. </w:t>
      </w:r>
    </w:p>
    <w:p w:rsidR="00482265" w:rsidRPr="00482265" w:rsidRDefault="008A075F" w:rsidP="00482265">
      <w:pPr>
        <w:spacing w:before="100"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sz w:val="26"/>
          <w:szCs w:val="26"/>
          <w:lang w:eastAsia="ru-RU"/>
        </w:rPr>
        <w:t>Комиссия</w:t>
      </w:r>
      <w:r w:rsidR="00E66DE2">
        <w:rPr>
          <w:rFonts w:ascii="Segoe UI" w:eastAsia="Times New Roman" w:hAnsi="Segoe UI" w:cs="Segoe UI"/>
          <w:sz w:val="26"/>
          <w:szCs w:val="26"/>
          <w:lang w:eastAsia="ru-RU"/>
        </w:rPr>
        <w:t xml:space="preserve"> р</w:t>
      </w:r>
      <w:r w:rsidR="00482265" w:rsidRPr="00482265">
        <w:rPr>
          <w:rFonts w:ascii="Segoe UI" w:eastAsia="Times New Roman" w:hAnsi="Segoe UI" w:cs="Segoe UI"/>
          <w:sz w:val="26"/>
          <w:szCs w:val="26"/>
          <w:lang w:eastAsia="ru-RU"/>
        </w:rPr>
        <w:t>ассмотр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>ела</w:t>
      </w:r>
      <w:r w:rsidR="00482265" w:rsidRPr="00482265">
        <w:rPr>
          <w:rFonts w:ascii="Segoe UI" w:eastAsia="Times New Roman" w:hAnsi="Segoe UI" w:cs="Segoe UI"/>
          <w:sz w:val="26"/>
          <w:szCs w:val="26"/>
          <w:lang w:eastAsia="ru-RU"/>
        </w:rPr>
        <w:t xml:space="preserve"> внесени</w:t>
      </w:r>
      <w:r w:rsidR="00E66DE2">
        <w:rPr>
          <w:rFonts w:ascii="Segoe UI" w:eastAsia="Times New Roman" w:hAnsi="Segoe UI" w:cs="Segoe UI"/>
          <w:sz w:val="26"/>
          <w:szCs w:val="26"/>
          <w:lang w:eastAsia="ru-RU"/>
        </w:rPr>
        <w:t>е</w:t>
      </w:r>
      <w:r w:rsidR="00482265" w:rsidRPr="00482265">
        <w:rPr>
          <w:rFonts w:ascii="Segoe UI" w:eastAsia="Times New Roman" w:hAnsi="Segoe UI" w:cs="Segoe UI"/>
          <w:sz w:val="26"/>
          <w:szCs w:val="26"/>
          <w:lang w:eastAsia="ru-RU"/>
        </w:rPr>
        <w:t xml:space="preserve"> изменений в схему размещения МФЦ</w:t>
      </w:r>
      <w:r w:rsidR="00482265">
        <w:rPr>
          <w:rFonts w:ascii="Segoe UI" w:eastAsia="Times New Roman" w:hAnsi="Segoe UI" w:cs="Segoe UI"/>
          <w:sz w:val="26"/>
          <w:szCs w:val="26"/>
          <w:lang w:eastAsia="ru-RU"/>
        </w:rPr>
        <w:t xml:space="preserve">, </w:t>
      </w:r>
      <w:r w:rsidR="00482265" w:rsidRPr="00482265">
        <w:rPr>
          <w:rFonts w:ascii="Segoe UI" w:eastAsia="Times New Roman" w:hAnsi="Segoe UI" w:cs="Segoe UI"/>
          <w:sz w:val="26"/>
          <w:szCs w:val="26"/>
          <w:lang w:eastAsia="ru-RU"/>
        </w:rPr>
        <w:t>его филиалов</w:t>
      </w:r>
      <w:r w:rsidR="00482265">
        <w:rPr>
          <w:rFonts w:ascii="Segoe UI" w:eastAsia="Times New Roman" w:hAnsi="Segoe UI" w:cs="Segoe UI"/>
          <w:sz w:val="26"/>
          <w:szCs w:val="26"/>
          <w:lang w:eastAsia="ru-RU"/>
        </w:rPr>
        <w:t xml:space="preserve"> и тер</w:t>
      </w:r>
      <w:r w:rsidR="00482265" w:rsidRPr="00482265">
        <w:rPr>
          <w:rFonts w:ascii="Segoe UI" w:eastAsia="Times New Roman" w:hAnsi="Segoe UI" w:cs="Segoe UI"/>
          <w:sz w:val="26"/>
          <w:szCs w:val="26"/>
          <w:lang w:eastAsia="ru-RU"/>
        </w:rPr>
        <w:t>риториально обособленных офисов</w:t>
      </w:r>
      <w:r w:rsidR="00482265">
        <w:rPr>
          <w:rFonts w:ascii="Segoe UI" w:eastAsia="Times New Roman" w:hAnsi="Segoe UI" w:cs="Segoe UI"/>
          <w:sz w:val="26"/>
          <w:szCs w:val="26"/>
          <w:lang w:eastAsia="ru-RU"/>
        </w:rPr>
        <w:t xml:space="preserve">. </w:t>
      </w:r>
      <w:r w:rsidR="00482265" w:rsidRPr="00482265">
        <w:rPr>
          <w:rFonts w:ascii="Segoe UI" w:eastAsia="Times New Roman" w:hAnsi="Segoe UI" w:cs="Segoe UI"/>
          <w:sz w:val="26"/>
          <w:szCs w:val="26"/>
          <w:lang w:eastAsia="ru-RU"/>
        </w:rPr>
        <w:t>Также на заседании утвердили Типовой перечень государственных и муниципальных услуг по переданным полномочиям, оказываемых органами исполнительной власти, в том числе по принципу «одного окна» на базе ГАУ РМ «МФЦ».</w:t>
      </w:r>
    </w:p>
    <w:p w:rsidR="00482265" w:rsidRDefault="00E66DE2" w:rsidP="00482265">
      <w:pPr>
        <w:spacing w:before="100"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>
        <w:rPr>
          <w:rFonts w:ascii="Segoe UI" w:eastAsia="Times New Roman" w:hAnsi="Segoe UI" w:cs="Segoe UI"/>
          <w:sz w:val="26"/>
          <w:szCs w:val="26"/>
          <w:lang w:eastAsia="ru-RU"/>
        </w:rPr>
        <w:t xml:space="preserve">В завершение заседания обсудили </w:t>
      </w:r>
      <w:r w:rsidR="00482265" w:rsidRPr="00482265">
        <w:rPr>
          <w:rFonts w:ascii="Segoe UI" w:eastAsia="Times New Roman" w:hAnsi="Segoe UI" w:cs="Segoe UI"/>
          <w:sz w:val="26"/>
          <w:szCs w:val="26"/>
          <w:lang w:eastAsia="ru-RU"/>
        </w:rPr>
        <w:t>участи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>е</w:t>
      </w:r>
      <w:r w:rsidR="00482265" w:rsidRPr="00482265">
        <w:rPr>
          <w:rFonts w:ascii="Segoe UI" w:eastAsia="Times New Roman" w:hAnsi="Segoe UI" w:cs="Segoe UI"/>
          <w:sz w:val="26"/>
          <w:szCs w:val="26"/>
          <w:lang w:eastAsia="ru-RU"/>
        </w:rPr>
        <w:t xml:space="preserve"> учреждения во Всероссийском конкурсе «Лучший многофункциональный центр России». Участники заседания обсудили номинации, в которых заявился ГАУ РМ «МФЦ» и вынесли предложение по выдвижению сотрудника на конкурс «Лучший универсальный специалист МФЦ»</w:t>
      </w:r>
      <w:r w:rsidR="00482265">
        <w:rPr>
          <w:rFonts w:ascii="Segoe UI" w:eastAsia="Times New Roman" w:hAnsi="Segoe UI" w:cs="Segoe UI"/>
          <w:sz w:val="26"/>
          <w:szCs w:val="26"/>
          <w:lang w:eastAsia="ru-RU"/>
        </w:rPr>
        <w:t>.</w:t>
      </w:r>
    </w:p>
    <w:p w:rsidR="008A075F" w:rsidRDefault="008A075F" w:rsidP="008A075F">
      <w:pPr>
        <w:spacing w:before="100"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0909AF">
        <w:rPr>
          <w:rFonts w:ascii="Segoe UI" w:eastAsia="Times New Roman" w:hAnsi="Segoe UI" w:cs="Segoe UI"/>
          <w:i/>
          <w:sz w:val="26"/>
          <w:szCs w:val="26"/>
          <w:lang w:eastAsia="ru-RU"/>
        </w:rPr>
        <w:t>«</w:t>
      </w:r>
      <w:r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Работа комиссии направлена на конкретный результат – повышение </w:t>
      </w:r>
      <w:r w:rsidRPr="00E66DE2">
        <w:rPr>
          <w:rFonts w:ascii="Segoe UI" w:eastAsia="Times New Roman" w:hAnsi="Segoe UI" w:cs="Segoe UI"/>
          <w:i/>
          <w:sz w:val="26"/>
          <w:szCs w:val="26"/>
          <w:lang w:eastAsia="ru-RU"/>
        </w:rPr>
        <w:t>качеств</w:t>
      </w:r>
      <w:r>
        <w:rPr>
          <w:rFonts w:ascii="Segoe UI" w:eastAsia="Times New Roman" w:hAnsi="Segoe UI" w:cs="Segoe UI"/>
          <w:i/>
          <w:sz w:val="26"/>
          <w:szCs w:val="26"/>
          <w:lang w:eastAsia="ru-RU"/>
        </w:rPr>
        <w:t>а</w:t>
      </w:r>
      <w:r w:rsidRPr="00E66DE2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 услуг</w:t>
      </w:r>
      <w:bookmarkStart w:id="0" w:name="_GoBack"/>
      <w:bookmarkEnd w:id="0"/>
      <w:r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, </w:t>
      </w:r>
      <w:r w:rsidRPr="00E66DE2">
        <w:rPr>
          <w:rFonts w:ascii="Segoe UI" w:eastAsia="Times New Roman" w:hAnsi="Segoe UI" w:cs="Segoe UI"/>
          <w:i/>
          <w:sz w:val="26"/>
          <w:szCs w:val="26"/>
          <w:lang w:eastAsia="ru-RU"/>
        </w:rPr>
        <w:t>оказываемых специалистами Многофункционального центра</w:t>
      </w:r>
      <w:r w:rsidRPr="000909AF">
        <w:rPr>
          <w:rFonts w:ascii="Segoe UI" w:eastAsia="Times New Roman" w:hAnsi="Segoe UI" w:cs="Segoe UI"/>
          <w:i/>
          <w:sz w:val="26"/>
          <w:szCs w:val="26"/>
          <w:lang w:eastAsia="ru-RU"/>
        </w:rPr>
        <w:t>»,</w:t>
      </w: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 xml:space="preserve"> – отметила Светлана Балескова.</w:t>
      </w:r>
    </w:p>
    <w:p w:rsidR="003E3D20" w:rsidRPr="000909AF" w:rsidRDefault="003E3D20" w:rsidP="004F48B5">
      <w:pPr>
        <w:spacing w:after="0" w:line="240" w:lineRule="auto"/>
        <w:jc w:val="right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3E3D20" w:rsidRPr="000909AF" w:rsidRDefault="003E3D20" w:rsidP="004F48B5">
      <w:pPr>
        <w:spacing w:after="0" w:line="240" w:lineRule="auto"/>
        <w:jc w:val="right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0909AF">
        <w:rPr>
          <w:rFonts w:ascii="Segoe UI" w:eastAsia="Times New Roman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3E3D20" w:rsidRPr="000909AF" w:rsidRDefault="003E3D20" w:rsidP="004F48B5">
      <w:pPr>
        <w:spacing w:after="0" w:line="240" w:lineRule="auto"/>
        <w:jc w:val="right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A72B9B" w:rsidRPr="00A72B9B" w:rsidRDefault="00A72B9B" w:rsidP="004F48B5">
      <w:pPr>
        <w:spacing w:after="0" w:line="360" w:lineRule="atLeast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E14600" w:rsidRPr="000909AF" w:rsidRDefault="00E14600" w:rsidP="004F48B5">
      <w:pPr>
        <w:jc w:val="both"/>
        <w:rPr>
          <w:rFonts w:ascii="Segoe UI" w:hAnsi="Segoe UI" w:cs="Segoe UI"/>
          <w:sz w:val="26"/>
          <w:szCs w:val="26"/>
        </w:rPr>
      </w:pPr>
    </w:p>
    <w:sectPr w:rsidR="00E14600" w:rsidRPr="00090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B9B"/>
    <w:rsid w:val="000909AF"/>
    <w:rsid w:val="00235876"/>
    <w:rsid w:val="003E3D20"/>
    <w:rsid w:val="00482265"/>
    <w:rsid w:val="004E343C"/>
    <w:rsid w:val="004F48B5"/>
    <w:rsid w:val="008A075F"/>
    <w:rsid w:val="00A72B9B"/>
    <w:rsid w:val="00B41506"/>
    <w:rsid w:val="00B94392"/>
    <w:rsid w:val="00B97363"/>
    <w:rsid w:val="00E14600"/>
    <w:rsid w:val="00E230A7"/>
    <w:rsid w:val="00E66DE2"/>
    <w:rsid w:val="00EB129F"/>
    <w:rsid w:val="00FB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F84212-2944-4122-902B-2956E442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2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72B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7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183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8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262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3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2022-04-04T07:28:00Z</dcterms:created>
  <dcterms:modified xsi:type="dcterms:W3CDTF">2022-04-22T06:37:00Z</dcterms:modified>
</cp:coreProperties>
</file>