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FE8" w:rsidRPr="00613FEE" w:rsidRDefault="00C73FE8" w:rsidP="00C73FE8">
      <w:pPr>
        <w:jc w:val="center"/>
        <w:rPr>
          <w:rFonts w:ascii="Segoe UI" w:hAnsi="Segoe UI" w:cs="Segoe UI"/>
          <w:b/>
          <w:sz w:val="26"/>
          <w:szCs w:val="26"/>
        </w:rPr>
      </w:pPr>
      <w:r w:rsidRPr="00613FEE">
        <w:rPr>
          <w:rFonts w:ascii="Segoe UI" w:hAnsi="Segoe UI" w:cs="Segoe UI"/>
          <w:b/>
          <w:sz w:val="26"/>
          <w:szCs w:val="26"/>
        </w:rPr>
        <w:t xml:space="preserve">Большие сердца Росреестра: </w:t>
      </w:r>
      <w:r w:rsidR="00613FEE" w:rsidRPr="00613FEE">
        <w:rPr>
          <w:rFonts w:ascii="Segoe UI" w:hAnsi="Segoe UI" w:cs="Segoe UI"/>
          <w:b/>
          <w:sz w:val="26"/>
          <w:szCs w:val="26"/>
        </w:rPr>
        <w:t>сотрудники</w:t>
      </w:r>
      <w:r w:rsidRPr="00613FEE">
        <w:rPr>
          <w:rFonts w:ascii="Segoe UI" w:hAnsi="Segoe UI" w:cs="Segoe UI"/>
          <w:b/>
          <w:sz w:val="26"/>
          <w:szCs w:val="26"/>
        </w:rPr>
        <w:t xml:space="preserve"> </w:t>
      </w:r>
      <w:r w:rsidR="00307749">
        <w:rPr>
          <w:rFonts w:ascii="Segoe UI" w:hAnsi="Segoe UI" w:cs="Segoe UI"/>
          <w:b/>
          <w:sz w:val="26"/>
          <w:szCs w:val="26"/>
        </w:rPr>
        <w:t xml:space="preserve">республиканского управления </w:t>
      </w:r>
      <w:r w:rsidRPr="00613FEE">
        <w:rPr>
          <w:rFonts w:ascii="Segoe UI" w:hAnsi="Segoe UI" w:cs="Segoe UI"/>
          <w:b/>
          <w:sz w:val="26"/>
          <w:szCs w:val="26"/>
        </w:rPr>
        <w:t>поддержали акцию «День донора»</w:t>
      </w:r>
    </w:p>
    <w:p w:rsidR="00C73FE8" w:rsidRPr="00613FEE" w:rsidRDefault="00307749" w:rsidP="00C73FE8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Сотрудники Росреестра Мордовии и филиала Кадастровой палаты приняли участие в акции </w:t>
      </w:r>
      <w:r w:rsidRPr="00307749">
        <w:rPr>
          <w:rFonts w:ascii="Segoe UI" w:hAnsi="Segoe UI" w:cs="Segoe UI"/>
          <w:sz w:val="26"/>
          <w:szCs w:val="26"/>
        </w:rPr>
        <w:t>по безвозмездной сдаче крови</w:t>
      </w:r>
      <w:r>
        <w:rPr>
          <w:rFonts w:ascii="Segoe UI" w:hAnsi="Segoe UI" w:cs="Segoe UI"/>
          <w:sz w:val="26"/>
          <w:szCs w:val="26"/>
        </w:rPr>
        <w:t>.</w:t>
      </w:r>
    </w:p>
    <w:p w:rsidR="00613FEE" w:rsidRPr="00613FEE" w:rsidRDefault="00C73FE8" w:rsidP="00613FEE">
      <w:pPr>
        <w:jc w:val="both"/>
        <w:rPr>
          <w:rFonts w:ascii="Segoe UI" w:hAnsi="Segoe UI" w:cs="Segoe UI"/>
          <w:i/>
          <w:sz w:val="26"/>
          <w:szCs w:val="26"/>
        </w:rPr>
      </w:pPr>
      <w:r w:rsidRPr="00613FEE">
        <w:rPr>
          <w:rFonts w:ascii="Segoe UI" w:hAnsi="Segoe UI" w:cs="Segoe UI"/>
          <w:i/>
          <w:sz w:val="26"/>
          <w:szCs w:val="26"/>
        </w:rPr>
        <w:t>«</w:t>
      </w:r>
      <w:r w:rsidR="00613FEE" w:rsidRPr="00613FEE">
        <w:rPr>
          <w:rFonts w:ascii="Segoe UI" w:hAnsi="Segoe UI" w:cs="Segoe UI"/>
          <w:i/>
          <w:sz w:val="26"/>
          <w:szCs w:val="26"/>
        </w:rPr>
        <w:t xml:space="preserve">В апреле мы </w:t>
      </w:r>
      <w:r w:rsidRPr="00613FEE">
        <w:rPr>
          <w:rFonts w:ascii="Segoe UI" w:hAnsi="Segoe UI" w:cs="Segoe UI"/>
          <w:i/>
          <w:sz w:val="26"/>
          <w:szCs w:val="26"/>
        </w:rPr>
        <w:t xml:space="preserve">проводим информационную кампанию </w:t>
      </w:r>
      <w:r w:rsidR="00613FEE" w:rsidRPr="00613FEE">
        <w:rPr>
          <w:rFonts w:ascii="Segoe UI" w:hAnsi="Segoe UI" w:cs="Segoe UI"/>
          <w:i/>
          <w:sz w:val="26"/>
          <w:szCs w:val="26"/>
        </w:rPr>
        <w:t>«</w:t>
      </w:r>
      <w:r w:rsidRPr="00613FEE">
        <w:rPr>
          <w:rFonts w:ascii="Segoe UI" w:hAnsi="Segoe UI" w:cs="Segoe UI"/>
          <w:i/>
          <w:sz w:val="26"/>
          <w:szCs w:val="26"/>
        </w:rPr>
        <w:t>Большие сердца Росреестра</w:t>
      </w:r>
      <w:r w:rsidR="00613FEE" w:rsidRPr="00613FEE">
        <w:rPr>
          <w:rFonts w:ascii="Segoe UI" w:hAnsi="Segoe UI" w:cs="Segoe UI"/>
          <w:i/>
          <w:sz w:val="26"/>
          <w:szCs w:val="26"/>
        </w:rPr>
        <w:t>»</w:t>
      </w:r>
      <w:r w:rsidRPr="00613FEE">
        <w:rPr>
          <w:rFonts w:ascii="Segoe UI" w:hAnsi="Segoe UI" w:cs="Segoe UI"/>
          <w:i/>
          <w:sz w:val="26"/>
          <w:szCs w:val="26"/>
        </w:rPr>
        <w:t xml:space="preserve"> – месяц посвящен доб</w:t>
      </w:r>
      <w:r w:rsidR="00613FEE">
        <w:rPr>
          <w:rFonts w:ascii="Segoe UI" w:hAnsi="Segoe UI" w:cs="Segoe UI"/>
          <w:i/>
          <w:sz w:val="26"/>
          <w:szCs w:val="26"/>
        </w:rPr>
        <w:t>рым делам и благотворительности»,</w:t>
      </w:r>
      <w:r w:rsidR="00613FEE" w:rsidRPr="00613FEE">
        <w:rPr>
          <w:rFonts w:ascii="Segoe UI" w:hAnsi="Segoe UI" w:cs="Segoe UI"/>
          <w:sz w:val="26"/>
          <w:szCs w:val="26"/>
        </w:rPr>
        <w:t xml:space="preserve"> – отметила председатель молодежного совета Управления Росреестра по РМ Ирина Плигина.</w:t>
      </w:r>
    </w:p>
    <w:p w:rsidR="00613FEE" w:rsidRDefault="00613FEE" w:rsidP="00C73FE8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Благотворительные акции – </w:t>
      </w:r>
      <w:r w:rsidRPr="00613FEE">
        <w:rPr>
          <w:rFonts w:ascii="Segoe UI" w:hAnsi="Segoe UI" w:cs="Segoe UI"/>
          <w:sz w:val="26"/>
          <w:szCs w:val="26"/>
        </w:rPr>
        <w:t>часть ведомственной культуры</w:t>
      </w:r>
      <w:r>
        <w:rPr>
          <w:rFonts w:ascii="Segoe UI" w:hAnsi="Segoe UI" w:cs="Segoe UI"/>
          <w:sz w:val="26"/>
          <w:szCs w:val="26"/>
        </w:rPr>
        <w:t xml:space="preserve"> Росреестра</w:t>
      </w:r>
      <w:r w:rsidR="00307749">
        <w:rPr>
          <w:rFonts w:ascii="Segoe UI" w:hAnsi="Segoe UI" w:cs="Segoe UI"/>
          <w:sz w:val="26"/>
          <w:szCs w:val="26"/>
        </w:rPr>
        <w:t>: в</w:t>
      </w:r>
      <w:r w:rsidRPr="00613FEE">
        <w:rPr>
          <w:rFonts w:ascii="Segoe UI" w:hAnsi="Segoe UI" w:cs="Segoe UI"/>
          <w:sz w:val="26"/>
          <w:szCs w:val="26"/>
        </w:rPr>
        <w:t>месте с территориальными органами и подведомственными организациями</w:t>
      </w:r>
      <w:r>
        <w:rPr>
          <w:rFonts w:ascii="Segoe UI" w:hAnsi="Segoe UI" w:cs="Segoe UI"/>
          <w:sz w:val="26"/>
          <w:szCs w:val="26"/>
        </w:rPr>
        <w:t xml:space="preserve"> в</w:t>
      </w:r>
      <w:r w:rsidR="00C73FE8" w:rsidRPr="00613FEE">
        <w:rPr>
          <w:rFonts w:ascii="Segoe UI" w:hAnsi="Segoe UI" w:cs="Segoe UI"/>
          <w:sz w:val="26"/>
          <w:szCs w:val="26"/>
        </w:rPr>
        <w:t xml:space="preserve"> отдельные регионы Украины </w:t>
      </w:r>
      <w:r w:rsidR="00307749">
        <w:rPr>
          <w:rFonts w:ascii="Segoe UI" w:hAnsi="Segoe UI" w:cs="Segoe UI"/>
          <w:sz w:val="26"/>
          <w:szCs w:val="26"/>
        </w:rPr>
        <w:t xml:space="preserve">было направлено </w:t>
      </w:r>
      <w:r>
        <w:rPr>
          <w:rFonts w:ascii="Segoe UI" w:hAnsi="Segoe UI" w:cs="Segoe UI"/>
          <w:sz w:val="26"/>
          <w:szCs w:val="26"/>
        </w:rPr>
        <w:t>90 тонн гуманитарной помощи</w:t>
      </w:r>
      <w:r w:rsidR="009B0073">
        <w:rPr>
          <w:rFonts w:ascii="Segoe UI" w:hAnsi="Segoe UI" w:cs="Segoe UI"/>
          <w:sz w:val="26"/>
          <w:szCs w:val="26"/>
        </w:rPr>
        <w:t xml:space="preserve">, </w:t>
      </w:r>
      <w:r w:rsidR="00307749">
        <w:rPr>
          <w:rFonts w:ascii="Segoe UI" w:hAnsi="Segoe UI" w:cs="Segoe UI"/>
          <w:sz w:val="26"/>
          <w:szCs w:val="26"/>
        </w:rPr>
        <w:t>Управление организовало сбор средств для республиканского приюта и фонда помощи бездомным животным.</w:t>
      </w:r>
    </w:p>
    <w:p w:rsidR="00C73FE8" w:rsidRPr="00613FEE" w:rsidRDefault="00C73FE8" w:rsidP="00C73FE8">
      <w:pPr>
        <w:jc w:val="both"/>
        <w:rPr>
          <w:rFonts w:ascii="Segoe UI" w:hAnsi="Segoe UI" w:cs="Segoe UI"/>
          <w:sz w:val="26"/>
          <w:szCs w:val="26"/>
        </w:rPr>
      </w:pPr>
      <w:r w:rsidRPr="00613FEE">
        <w:rPr>
          <w:rFonts w:ascii="Segoe UI" w:hAnsi="Segoe UI" w:cs="Segoe UI"/>
          <w:sz w:val="26"/>
          <w:szCs w:val="26"/>
        </w:rPr>
        <w:t xml:space="preserve">Дни донора, организованные во многих регионах России, имеют особую значимость – помогают спасать жизни. Такие мероприятия объединяют команду Росреестра по всей стране. </w:t>
      </w:r>
      <w:r w:rsidR="00307749">
        <w:rPr>
          <w:rFonts w:ascii="Segoe UI" w:hAnsi="Segoe UI" w:cs="Segoe UI"/>
          <w:sz w:val="26"/>
          <w:szCs w:val="26"/>
        </w:rPr>
        <w:t xml:space="preserve">Всегда </w:t>
      </w:r>
      <w:r w:rsidRPr="00613FEE">
        <w:rPr>
          <w:rFonts w:ascii="Segoe UI" w:hAnsi="Segoe UI" w:cs="Segoe UI"/>
          <w:sz w:val="26"/>
          <w:szCs w:val="26"/>
        </w:rPr>
        <w:t>важно поддерживать друг друга, оставаться неравнодушными к проблемам и нуждам людей</w:t>
      </w:r>
      <w:r w:rsidR="00613FEE">
        <w:rPr>
          <w:rFonts w:ascii="Segoe UI" w:hAnsi="Segoe UI" w:cs="Segoe UI"/>
          <w:sz w:val="26"/>
          <w:szCs w:val="26"/>
        </w:rPr>
        <w:t>.</w:t>
      </w:r>
    </w:p>
    <w:p w:rsidR="000F0FB8" w:rsidRDefault="00613FEE" w:rsidP="00613FEE">
      <w:pPr>
        <w:jc w:val="both"/>
        <w:rPr>
          <w:rFonts w:ascii="Segoe UI" w:hAnsi="Segoe UI" w:cs="Segoe UI"/>
          <w:color w:val="292C2F"/>
          <w:sz w:val="26"/>
          <w:szCs w:val="26"/>
        </w:rPr>
      </w:pPr>
      <w:r w:rsidRPr="00613FEE">
        <w:rPr>
          <w:rFonts w:ascii="Segoe UI" w:hAnsi="Segoe UI" w:cs="Segoe UI"/>
          <w:i/>
          <w:sz w:val="26"/>
          <w:szCs w:val="26"/>
        </w:rPr>
        <w:t>«Для спасения чьей-то жизни кровь необходима практически каждую минуту. Благодарим сотрудников Росреестра и Кадастровой палаты Мордовии за неравнодушие и оказанную помощь»</w:t>
      </w:r>
      <w:r w:rsidRPr="00613FEE">
        <w:rPr>
          <w:rFonts w:ascii="Segoe UI" w:hAnsi="Segoe UI" w:cs="Segoe UI"/>
          <w:sz w:val="26"/>
          <w:szCs w:val="26"/>
        </w:rPr>
        <w:t>, – подчеркнула</w:t>
      </w:r>
      <w:r w:rsidRPr="00613FEE">
        <w:rPr>
          <w:rFonts w:ascii="Segoe UI" w:hAnsi="Segoe UI" w:cs="Segoe UI"/>
          <w:color w:val="292C2F"/>
          <w:sz w:val="26"/>
          <w:szCs w:val="26"/>
        </w:rPr>
        <w:t xml:space="preserve"> </w:t>
      </w:r>
      <w:r w:rsidR="00C85079">
        <w:rPr>
          <w:rFonts w:ascii="Segoe UI" w:hAnsi="Segoe UI" w:cs="Segoe UI"/>
          <w:color w:val="292C2F"/>
          <w:sz w:val="26"/>
          <w:szCs w:val="26"/>
        </w:rPr>
        <w:t>менеджер</w:t>
      </w:r>
      <w:bookmarkStart w:id="0" w:name="_GoBack"/>
      <w:bookmarkEnd w:id="0"/>
      <w:r w:rsidRPr="00613FEE">
        <w:rPr>
          <w:rFonts w:ascii="Segoe UI" w:hAnsi="Segoe UI" w:cs="Segoe UI"/>
          <w:color w:val="292C2F"/>
          <w:sz w:val="26"/>
          <w:szCs w:val="26"/>
        </w:rPr>
        <w:t xml:space="preserve"> по связям с общественностью Республиканской станции переливания крови Наталья Асанова.</w:t>
      </w:r>
    </w:p>
    <w:p w:rsidR="00E026B7" w:rsidRPr="00E026B7" w:rsidRDefault="00E026B7" w:rsidP="00E026B7">
      <w:pPr>
        <w:spacing w:after="0" w:line="240" w:lineRule="auto"/>
        <w:jc w:val="right"/>
        <w:rPr>
          <w:rFonts w:ascii="Segoe UI" w:hAnsi="Segoe UI" w:cs="Segoe UI"/>
          <w:color w:val="292C2F"/>
          <w:sz w:val="26"/>
          <w:szCs w:val="26"/>
        </w:rPr>
      </w:pPr>
      <w:r w:rsidRPr="00E026B7">
        <w:rPr>
          <w:rFonts w:ascii="Segoe UI" w:hAnsi="Segoe UI" w:cs="Segoe UI"/>
          <w:color w:val="292C2F"/>
          <w:sz w:val="26"/>
          <w:szCs w:val="26"/>
        </w:rPr>
        <w:t>Информация подготовлена Управлением Росреестра по Республике Мордовия</w:t>
      </w:r>
    </w:p>
    <w:p w:rsidR="00E026B7" w:rsidRPr="00613FEE" w:rsidRDefault="00C85079" w:rsidP="00E026B7">
      <w:pPr>
        <w:jc w:val="both"/>
        <w:rPr>
          <w:rFonts w:ascii="Segoe UI" w:hAnsi="Segoe UI" w:cs="Segoe UI"/>
          <w:sz w:val="26"/>
          <w:szCs w:val="26"/>
        </w:rPr>
      </w:pPr>
      <w:hyperlink r:id="rId4" w:history="1">
        <w:r w:rsidR="00E026B7" w:rsidRPr="00E026B7">
          <w:rPr>
            <w:rFonts w:ascii="Arial" w:eastAsia="Times New Roman" w:hAnsi="Arial" w:cs="Arial"/>
            <w:color w:val="292C2F"/>
            <w:sz w:val="24"/>
            <w:szCs w:val="24"/>
            <w:lang w:eastAsia="ru-RU"/>
          </w:rPr>
          <w:br/>
        </w:r>
      </w:hyperlink>
    </w:p>
    <w:sectPr w:rsidR="00E026B7" w:rsidRPr="0061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E8"/>
    <w:rsid w:val="000F0FB8"/>
    <w:rsid w:val="00307749"/>
    <w:rsid w:val="00613FEE"/>
    <w:rsid w:val="009B0073"/>
    <w:rsid w:val="00C73FE8"/>
    <w:rsid w:val="00C85079"/>
    <w:rsid w:val="00E0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90855"/>
  <w15:chartTrackingRefBased/>
  <w15:docId w15:val="{B7A91E8D-A1C8-4E30-8C5F-502F1A33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548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press/archive/reg/servis-lichnyy-kabinet-pomozhet-grazhdanam-vospolzovatsya-uslugami-rosreest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2022-04-25T11:15:00Z</dcterms:created>
  <dcterms:modified xsi:type="dcterms:W3CDTF">2022-04-27T08:11:00Z</dcterms:modified>
</cp:coreProperties>
</file>