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73">
        <w:rPr>
          <w:rFonts w:ascii="Times New Roman" w:eastAsia="Times New Roman" w:hAnsi="Times New Roman" w:cs="Times New Roman"/>
          <w:sz w:val="28"/>
          <w:szCs w:val="28"/>
        </w:rPr>
        <w:t>Четвертый пакет мер ещё разрабатывается Правительством РФ.</w:t>
      </w:r>
    </w:p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73">
        <w:rPr>
          <w:rFonts w:ascii="Times New Roman" w:eastAsia="Times New Roman" w:hAnsi="Times New Roman" w:cs="Times New Roman"/>
          <w:sz w:val="28"/>
          <w:szCs w:val="28"/>
        </w:rPr>
        <w:t xml:space="preserve">30 марта 2022 </w:t>
      </w:r>
      <w:proofErr w:type="spellStart"/>
      <w:r w:rsidRPr="00307F73">
        <w:rPr>
          <w:rFonts w:ascii="Times New Roman" w:eastAsia="Times New Roman" w:hAnsi="Times New Roman" w:cs="Times New Roman"/>
          <w:sz w:val="28"/>
          <w:szCs w:val="28"/>
        </w:rPr>
        <w:t>Мишустин</w:t>
      </w:r>
      <w:proofErr w:type="spellEnd"/>
      <w:r w:rsidRPr="00307F73">
        <w:rPr>
          <w:rFonts w:ascii="Times New Roman" w:eastAsia="Times New Roman" w:hAnsi="Times New Roman" w:cs="Times New Roman"/>
          <w:sz w:val="28"/>
          <w:szCs w:val="28"/>
        </w:rPr>
        <w:t xml:space="preserve"> подписал акты, которые предусматривают следующие меры поддержки</w:t>
      </w:r>
    </w:p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73">
        <w:rPr>
          <w:rFonts w:ascii="Courier New" w:eastAsia="Times New Roman" w:hAnsi="Courier New" w:cs="Times New Roman"/>
          <w:sz w:val="28"/>
          <w:szCs w:val="28"/>
        </w:rPr>
        <w:t>✅</w:t>
      </w:r>
      <w:r>
        <w:rPr>
          <w:rFonts w:ascii="Courier New" w:eastAsia="Times New Roman" w:hAnsi="Courier New" w:cs="Times New Roman"/>
          <w:sz w:val="28"/>
          <w:szCs w:val="28"/>
        </w:rPr>
        <w:t xml:space="preserve"> </w:t>
      </w:r>
      <w:r w:rsidRPr="00307F73">
        <w:rPr>
          <w:rFonts w:ascii="Times New Roman" w:eastAsia="Times New Roman" w:hAnsi="Times New Roman" w:cs="Times New Roman"/>
          <w:sz w:val="28"/>
          <w:szCs w:val="28"/>
        </w:rPr>
        <w:t>Начало обязательного этапа маркировки молочной продукции для фермерских хозяйств и сельскохозяйственных кооперативов отложено до 1 декабря 2023 года (постановление Правительства);</w:t>
      </w:r>
    </w:p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73">
        <w:rPr>
          <w:rFonts w:ascii="Courier New" w:eastAsia="Times New Roman" w:hAnsi="Courier New" w:cs="Times New Roman"/>
          <w:sz w:val="28"/>
          <w:szCs w:val="28"/>
        </w:rPr>
        <w:t>✅</w:t>
      </w:r>
      <w:r>
        <w:rPr>
          <w:rFonts w:ascii="Courier New" w:eastAsia="Times New Roman" w:hAnsi="Courier New" w:cs="Times New Roman"/>
          <w:sz w:val="28"/>
          <w:szCs w:val="28"/>
        </w:rPr>
        <w:t xml:space="preserve"> </w:t>
      </w:r>
      <w:r w:rsidRPr="00307F73">
        <w:rPr>
          <w:rFonts w:ascii="Times New Roman" w:eastAsia="Times New Roman" w:hAnsi="Times New Roman" w:cs="Times New Roman"/>
          <w:sz w:val="28"/>
          <w:szCs w:val="28"/>
        </w:rPr>
        <w:t>Рестораны и кондитерские, образовательные учреждения, детские сады, больницы, закупающие молочную продукцию и воду для собственных нужд или производства, смогут не отправлять информацию в систему мониторинга маркировки до 1 декабря;</w:t>
      </w:r>
    </w:p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73">
        <w:rPr>
          <w:rFonts w:ascii="Courier New" w:eastAsia="Times New Roman" w:hAnsi="Courier New" w:cs="Times New Roman"/>
          <w:sz w:val="28"/>
          <w:szCs w:val="28"/>
        </w:rPr>
        <w:t>✅</w:t>
      </w:r>
      <w:r>
        <w:rPr>
          <w:rFonts w:ascii="Courier New" w:eastAsia="Times New Roman" w:hAnsi="Courier New" w:cs="Times New Roman"/>
          <w:sz w:val="28"/>
          <w:szCs w:val="28"/>
        </w:rPr>
        <w:t xml:space="preserve"> </w:t>
      </w:r>
      <w:r w:rsidRPr="00307F73">
        <w:rPr>
          <w:rFonts w:ascii="Times New Roman" w:eastAsia="Times New Roman" w:hAnsi="Times New Roman" w:cs="Times New Roman"/>
          <w:sz w:val="28"/>
          <w:szCs w:val="28"/>
        </w:rPr>
        <w:t xml:space="preserve">Для продовольственных магазинов, которые только продают молочную продукцию и воду, срок обязательной передачи сведений через кассу в систему мониторинга по молоку будет отложен до сентября текущего года, а по </w:t>
      </w:r>
      <w:proofErr w:type="spellStart"/>
      <w:r w:rsidRPr="00307F73">
        <w:rPr>
          <w:rFonts w:ascii="Times New Roman" w:eastAsia="Times New Roman" w:hAnsi="Times New Roman" w:cs="Times New Roman"/>
          <w:sz w:val="28"/>
          <w:szCs w:val="28"/>
        </w:rPr>
        <w:t>бутилированной</w:t>
      </w:r>
      <w:proofErr w:type="spellEnd"/>
      <w:r w:rsidRPr="00307F73">
        <w:rPr>
          <w:rFonts w:ascii="Times New Roman" w:eastAsia="Times New Roman" w:hAnsi="Times New Roman" w:cs="Times New Roman"/>
          <w:sz w:val="28"/>
          <w:szCs w:val="28"/>
        </w:rPr>
        <w:t xml:space="preserve"> воде, </w:t>
      </w:r>
      <w:proofErr w:type="gramStart"/>
      <w:r w:rsidRPr="00307F73">
        <w:rPr>
          <w:rFonts w:ascii="Times New Roman" w:eastAsia="Times New Roman" w:hAnsi="Times New Roman" w:cs="Times New Roman"/>
          <w:sz w:val="28"/>
          <w:szCs w:val="28"/>
        </w:rPr>
        <w:t>кроме</w:t>
      </w:r>
      <w:proofErr w:type="gramEnd"/>
      <w:r w:rsidRPr="00307F73">
        <w:rPr>
          <w:rFonts w:ascii="Times New Roman" w:eastAsia="Times New Roman" w:hAnsi="Times New Roman" w:cs="Times New Roman"/>
          <w:sz w:val="28"/>
          <w:szCs w:val="28"/>
        </w:rPr>
        <w:t xml:space="preserve"> минеральной, – до марта 2023-го;</w:t>
      </w:r>
    </w:p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73">
        <w:rPr>
          <w:rFonts w:ascii="Courier New" w:eastAsia="Times New Roman" w:hAnsi="Courier New" w:cs="Times New Roman"/>
          <w:sz w:val="28"/>
          <w:szCs w:val="28"/>
        </w:rPr>
        <w:t>✅</w:t>
      </w:r>
      <w:r>
        <w:rPr>
          <w:rFonts w:ascii="Courier New" w:eastAsia="Times New Roman" w:hAnsi="Courier New" w:cs="Times New Roman"/>
          <w:sz w:val="28"/>
          <w:szCs w:val="28"/>
        </w:rPr>
        <w:t xml:space="preserve"> </w:t>
      </w:r>
      <w:r w:rsidRPr="00307F73">
        <w:rPr>
          <w:rFonts w:ascii="Times New Roman" w:eastAsia="Times New Roman" w:hAnsi="Times New Roman" w:cs="Times New Roman"/>
          <w:sz w:val="28"/>
          <w:szCs w:val="28"/>
        </w:rPr>
        <w:t>Правительство РФ утвердило легализацию параллельного импорта, позволяющего поставщикам импортной продукции осуществлять их реализацию в РФ без разрешения владельца товарного знака.</w:t>
      </w:r>
    </w:p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73">
        <w:rPr>
          <w:rFonts w:ascii="Courier New" w:eastAsia="Times New Roman" w:hAnsi="Courier New" w:cs="Times New Roman"/>
          <w:sz w:val="28"/>
          <w:szCs w:val="28"/>
        </w:rPr>
        <w:t>✅</w:t>
      </w:r>
      <w:r>
        <w:rPr>
          <w:rFonts w:ascii="Courier New" w:eastAsia="Times New Roman" w:hAnsi="Courier New" w:cs="Times New Roman"/>
          <w:sz w:val="28"/>
          <w:szCs w:val="28"/>
        </w:rPr>
        <w:t xml:space="preserve"> </w:t>
      </w:r>
      <w:r w:rsidRPr="00307F73">
        <w:rPr>
          <w:rFonts w:ascii="Times New Roman" w:eastAsia="Times New Roman" w:hAnsi="Times New Roman" w:cs="Times New Roman"/>
          <w:sz w:val="28"/>
          <w:szCs w:val="28"/>
        </w:rPr>
        <w:t xml:space="preserve">Принято решение о расширении поддержки бизнеса, работающего с государственными закупками. Чтобы предприниматели могли быстрее получить оборотные средства по контрактам, заключаемым в этом году, повышен объём авансирования до 50% от суммы общего платежа, если средства пойдут без казначейского сопровождения. А когда вместе с ним, то аванс станет возможен в пределах от 50 до 90%. В таком случае бизнес сможет получить сразу больше средств, а государство обеспечит максимальный </w:t>
      </w:r>
      <w:proofErr w:type="gramStart"/>
      <w:r w:rsidRPr="00307F7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307F73">
        <w:rPr>
          <w:rFonts w:ascii="Times New Roman" w:eastAsia="Times New Roman" w:hAnsi="Times New Roman" w:cs="Times New Roman"/>
          <w:sz w:val="28"/>
          <w:szCs w:val="28"/>
        </w:rPr>
        <w:t xml:space="preserve"> этими ресурсами.</w:t>
      </w:r>
    </w:p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73">
        <w:rPr>
          <w:rFonts w:ascii="Courier New" w:eastAsia="Times New Roman" w:hAnsi="Courier New" w:cs="Times New Roman"/>
          <w:sz w:val="28"/>
          <w:szCs w:val="28"/>
        </w:rPr>
        <w:t>✅</w:t>
      </w:r>
      <w:r>
        <w:rPr>
          <w:rFonts w:ascii="Courier New" w:eastAsia="Times New Roman" w:hAnsi="Courier New" w:cs="Times New Roman"/>
          <w:sz w:val="28"/>
          <w:szCs w:val="28"/>
        </w:rPr>
        <w:t xml:space="preserve"> </w:t>
      </w:r>
      <w:r w:rsidRPr="00307F73">
        <w:rPr>
          <w:rFonts w:ascii="Times New Roman" w:eastAsia="Times New Roman" w:hAnsi="Times New Roman" w:cs="Times New Roman"/>
          <w:sz w:val="28"/>
          <w:szCs w:val="28"/>
        </w:rPr>
        <w:t xml:space="preserve">Установлена максимальная ставка по программе «Льготная ипотека» в 12% </w:t>
      </w:r>
      <w:proofErr w:type="gramStart"/>
      <w:r w:rsidRPr="00307F73">
        <w:rPr>
          <w:rFonts w:ascii="Times New Roman" w:eastAsia="Times New Roman" w:hAnsi="Times New Roman" w:cs="Times New Roman"/>
          <w:sz w:val="28"/>
          <w:szCs w:val="28"/>
        </w:rPr>
        <w:t>годовых</w:t>
      </w:r>
      <w:proofErr w:type="gramEnd"/>
      <w:r w:rsidRPr="00307F73">
        <w:rPr>
          <w:rFonts w:ascii="Times New Roman" w:eastAsia="Times New Roman" w:hAnsi="Times New Roman" w:cs="Times New Roman"/>
          <w:sz w:val="28"/>
          <w:szCs w:val="28"/>
        </w:rPr>
        <w:t xml:space="preserve">. С 1 апреля на три месяца увеличат предельную сумму займа, который люди смогут получить по этой льготной программе. Для Москва и Подмосковья, Санкт-Петербурга и Ленинградской области – 12 </w:t>
      </w:r>
      <w:proofErr w:type="spellStart"/>
      <w:proofErr w:type="gramStart"/>
      <w:r w:rsidRPr="00307F73">
        <w:rPr>
          <w:rFonts w:ascii="Times New Roman" w:eastAsia="Times New Roman" w:hAnsi="Times New Roman" w:cs="Times New Roman"/>
          <w:sz w:val="28"/>
          <w:szCs w:val="28"/>
        </w:rPr>
        <w:t>млн</w:t>
      </w:r>
      <w:proofErr w:type="spellEnd"/>
      <w:proofErr w:type="gramEnd"/>
      <w:r w:rsidRPr="00307F73">
        <w:rPr>
          <w:rFonts w:ascii="Times New Roman" w:eastAsia="Times New Roman" w:hAnsi="Times New Roman" w:cs="Times New Roman"/>
          <w:sz w:val="28"/>
          <w:szCs w:val="28"/>
        </w:rPr>
        <w:t xml:space="preserve"> рублей, а для остальных субъектов Российской Федерации – 6 млн.;</w:t>
      </w:r>
    </w:p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7F73" w:rsidRPr="00307F73" w:rsidRDefault="00307F73" w:rsidP="00307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07F73">
        <w:rPr>
          <w:rFonts w:ascii="Courier New" w:eastAsia="Times New Roman" w:hAnsi="Courier New" w:cs="Times New Roman"/>
          <w:sz w:val="28"/>
          <w:szCs w:val="28"/>
        </w:rPr>
        <w:t>✅</w:t>
      </w:r>
      <w:r>
        <w:rPr>
          <w:rFonts w:ascii="Courier New" w:eastAsia="Times New Roman" w:hAnsi="Courier New" w:cs="Times New Roman"/>
          <w:sz w:val="28"/>
          <w:szCs w:val="28"/>
        </w:rPr>
        <w:t xml:space="preserve"> </w:t>
      </w:r>
      <w:r w:rsidRPr="00307F73">
        <w:rPr>
          <w:rFonts w:ascii="Times New Roman" w:eastAsia="Times New Roman" w:hAnsi="Times New Roman" w:cs="Times New Roman"/>
          <w:sz w:val="28"/>
          <w:szCs w:val="28"/>
        </w:rPr>
        <w:t>Ставки по льготной ипотеке сохраняются: 6% – по семейной ипотеке, 3% – по сельской и 2% – по дальневосточной.</w:t>
      </w:r>
      <w:proofErr w:type="gramEnd"/>
    </w:p>
    <w:p w:rsidR="00210831" w:rsidRPr="00307F73" w:rsidRDefault="00210831" w:rsidP="00307F7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10831" w:rsidRPr="00307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>
    <w:useFELayout/>
  </w:compat>
  <w:rsids>
    <w:rsidRoot w:val="00307F73"/>
    <w:rsid w:val="00210831"/>
    <w:rsid w:val="00307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307F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07F7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4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1688</Characters>
  <Application>Microsoft Office Word</Application>
  <DocSecurity>0</DocSecurity>
  <Lines>14</Lines>
  <Paragraphs>3</Paragraphs>
  <ScaleCrop>false</ScaleCrop>
  <Company>Microsoft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2022-04-03T08:32:00Z</dcterms:created>
  <dcterms:modified xsi:type="dcterms:W3CDTF">2022-04-03T08:33:00Z</dcterms:modified>
</cp:coreProperties>
</file>