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364" w:rsidRPr="00742364" w:rsidRDefault="00742364" w:rsidP="00742364">
      <w:pPr>
        <w:spacing w:afterLines="100" w:after="240" w:line="240" w:lineRule="auto"/>
        <w:jc w:val="center"/>
        <w:rPr>
          <w:rFonts w:ascii="Segoe UI" w:hAnsi="Segoe UI" w:cs="Segoe UI"/>
          <w:b/>
          <w:sz w:val="24"/>
          <w:szCs w:val="24"/>
        </w:rPr>
      </w:pPr>
      <w:r w:rsidRPr="00742364">
        <w:rPr>
          <w:rFonts w:ascii="Segoe UI" w:hAnsi="Segoe UI" w:cs="Segoe UI"/>
          <w:b/>
          <w:sz w:val="24"/>
          <w:szCs w:val="24"/>
        </w:rPr>
        <w:t>Росреестр Мордовии проведет в апреле пять горячих линий</w:t>
      </w:r>
    </w:p>
    <w:p w:rsidR="00742364" w:rsidRPr="00742364" w:rsidRDefault="00742364" w:rsidP="00742364">
      <w:pPr>
        <w:spacing w:afterLines="100" w:after="240" w:line="240" w:lineRule="auto"/>
        <w:jc w:val="both"/>
        <w:rPr>
          <w:rFonts w:ascii="Segoe UI" w:hAnsi="Segoe UI" w:cs="Segoe UI"/>
          <w:sz w:val="24"/>
          <w:szCs w:val="24"/>
        </w:rPr>
      </w:pPr>
      <w:r w:rsidRPr="00742364">
        <w:rPr>
          <w:rFonts w:ascii="Segoe UI" w:hAnsi="Segoe UI" w:cs="Segoe UI"/>
          <w:sz w:val="24"/>
          <w:szCs w:val="24"/>
        </w:rPr>
        <w:t>4 апреля на вопросы государственного кадастрового учета объектов недвижимости ответит главный специалист-эксперт</w:t>
      </w:r>
      <w:r>
        <w:rPr>
          <w:rFonts w:ascii="Segoe UI" w:hAnsi="Segoe UI" w:cs="Segoe UI"/>
          <w:sz w:val="24"/>
          <w:szCs w:val="24"/>
        </w:rPr>
        <w:t xml:space="preserve"> </w:t>
      </w:r>
      <w:bookmarkStart w:id="0" w:name="_GoBack"/>
      <w:bookmarkEnd w:id="0"/>
      <w:r w:rsidRPr="00742364">
        <w:rPr>
          <w:rFonts w:ascii="Segoe UI" w:hAnsi="Segoe UI" w:cs="Segoe UI"/>
          <w:sz w:val="24"/>
          <w:szCs w:val="24"/>
        </w:rPr>
        <w:t>отдела государственной регистрации недвижимости Конунова Мария Владимировна по номеру 8(8342) 23-24-19</w:t>
      </w:r>
    </w:p>
    <w:p w:rsidR="00742364" w:rsidRPr="00742364" w:rsidRDefault="00742364" w:rsidP="00742364">
      <w:pPr>
        <w:spacing w:afterLines="100" w:after="240" w:line="240" w:lineRule="auto"/>
        <w:jc w:val="both"/>
        <w:rPr>
          <w:rFonts w:ascii="Segoe UI" w:hAnsi="Segoe UI" w:cs="Segoe UI"/>
          <w:sz w:val="24"/>
          <w:szCs w:val="24"/>
        </w:rPr>
      </w:pPr>
      <w:r w:rsidRPr="00742364">
        <w:rPr>
          <w:rFonts w:ascii="Segoe UI" w:hAnsi="Segoe UI" w:cs="Segoe UI"/>
          <w:sz w:val="24"/>
          <w:szCs w:val="24"/>
        </w:rPr>
        <w:t>8 апреля на вопросы исправления технических ошибок в Едином государственном реестре недвижимости ответят начальник отдела ведения ЕГРН Пьянзина Ольга Викторовна по номеру 8(8342) 48-28-60 и ее заместители – Макарова Светлана Ивановна по номеру 8(8342) 24-68-15, Трофимова Марина Александровна по номеру 8(8342) 47-35-26</w:t>
      </w:r>
    </w:p>
    <w:p w:rsidR="00742364" w:rsidRPr="00742364" w:rsidRDefault="00742364" w:rsidP="00742364">
      <w:pPr>
        <w:spacing w:afterLines="100" w:after="240" w:line="240" w:lineRule="auto"/>
        <w:jc w:val="both"/>
        <w:rPr>
          <w:rFonts w:ascii="Segoe UI" w:hAnsi="Segoe UI" w:cs="Segoe UI"/>
          <w:sz w:val="24"/>
          <w:szCs w:val="24"/>
        </w:rPr>
      </w:pPr>
      <w:r w:rsidRPr="00742364">
        <w:rPr>
          <w:rFonts w:ascii="Segoe UI" w:hAnsi="Segoe UI" w:cs="Segoe UI"/>
          <w:sz w:val="24"/>
          <w:szCs w:val="24"/>
        </w:rPr>
        <w:t>13 апреля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Журавлёва Ольга Николаевна по номеру 8(8342) 23-24-18</w:t>
      </w:r>
    </w:p>
    <w:p w:rsidR="00742364" w:rsidRPr="00742364" w:rsidRDefault="00742364" w:rsidP="00742364">
      <w:pPr>
        <w:spacing w:afterLines="100" w:after="240" w:line="240" w:lineRule="auto"/>
        <w:jc w:val="both"/>
        <w:rPr>
          <w:rFonts w:ascii="Segoe UI" w:hAnsi="Segoe UI" w:cs="Segoe UI"/>
          <w:sz w:val="24"/>
          <w:szCs w:val="24"/>
        </w:rPr>
      </w:pPr>
      <w:r w:rsidRPr="00742364">
        <w:rPr>
          <w:rFonts w:ascii="Segoe UI" w:hAnsi="Segoe UI" w:cs="Segoe UI"/>
          <w:sz w:val="24"/>
          <w:szCs w:val="24"/>
        </w:rPr>
        <w:t>20 апреля на вопросы банкротства юридических и физических лиц ответит начальник отдела кадастровой оценки недвижимости, землеустройства и мониторинга земель, по контролю (надзору) в сфере саморегулируемых организаций Кривовичева Татьяна Николаевна по номеру 8(8342) 23-32-97. На вопросы кадастровой оценки объектов недвижимости ответит заместитель начальника отдела Переведенцева Галина Николаевна по номеру 8(8342) 47-35-91</w:t>
      </w:r>
    </w:p>
    <w:p w:rsidR="00742364" w:rsidRPr="00742364" w:rsidRDefault="00742364" w:rsidP="00742364">
      <w:pPr>
        <w:spacing w:afterLines="100" w:after="240" w:line="240" w:lineRule="auto"/>
        <w:jc w:val="both"/>
        <w:rPr>
          <w:rFonts w:ascii="Segoe UI" w:hAnsi="Segoe UI" w:cs="Segoe UI"/>
          <w:i/>
          <w:sz w:val="24"/>
          <w:szCs w:val="24"/>
        </w:rPr>
      </w:pPr>
      <w:r w:rsidRPr="00742364">
        <w:rPr>
          <w:rFonts w:ascii="Segoe UI" w:hAnsi="Segoe UI" w:cs="Segoe UI"/>
          <w:sz w:val="24"/>
          <w:szCs w:val="24"/>
        </w:rPr>
        <w:t>26 апреля на вопросы осуществления государственного земельного надзора ответят начальник отдела государственного земельного надзора, геодезии и картографии Бурмистров Виталий Иванович по номеру 8(8342) 24-22-74 и заместитель начальника отдела Иошкин Николай Петрович по номеру 8(8342) 24-24-49</w:t>
      </w:r>
    </w:p>
    <w:p w:rsidR="00742364" w:rsidRPr="00742364" w:rsidRDefault="00742364" w:rsidP="00742364">
      <w:pPr>
        <w:spacing w:afterLines="100" w:after="240" w:line="240" w:lineRule="auto"/>
        <w:jc w:val="both"/>
        <w:rPr>
          <w:rFonts w:ascii="Segoe UI" w:hAnsi="Segoe UI" w:cs="Segoe UI"/>
          <w:i/>
          <w:sz w:val="24"/>
          <w:szCs w:val="24"/>
        </w:rPr>
      </w:pPr>
      <w:r w:rsidRPr="00742364">
        <w:rPr>
          <w:rFonts w:ascii="Segoe UI" w:hAnsi="Segoe UI" w:cs="Segoe UI"/>
          <w:i/>
          <w:sz w:val="24"/>
          <w:szCs w:val="24"/>
        </w:rPr>
        <w:t xml:space="preserve"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сообществом», </w:t>
      </w:r>
      <w:r w:rsidRPr="00742364">
        <w:rPr>
          <w:rFonts w:ascii="Segoe UI" w:hAnsi="Segoe UI" w:cs="Segoe UI"/>
          <w:sz w:val="24"/>
          <w:szCs w:val="24"/>
        </w:rPr>
        <w:t>– отметила руководитель Управления Росреестра по РМ Светлана Балескова.</w:t>
      </w:r>
    </w:p>
    <w:p w:rsidR="00742364" w:rsidRPr="00742364" w:rsidRDefault="00742364" w:rsidP="00742364">
      <w:pPr>
        <w:spacing w:afterLines="100" w:after="240" w:line="240" w:lineRule="auto"/>
        <w:jc w:val="both"/>
        <w:rPr>
          <w:rFonts w:ascii="Segoe UI" w:hAnsi="Segoe UI" w:cs="Segoe UI"/>
          <w:sz w:val="24"/>
          <w:szCs w:val="24"/>
        </w:rPr>
      </w:pPr>
      <w:r w:rsidRPr="00742364">
        <w:rPr>
          <w:rFonts w:ascii="Segoe UI" w:hAnsi="Segoe UI" w:cs="Segoe UI"/>
          <w:sz w:val="24"/>
          <w:szCs w:val="24"/>
        </w:rPr>
        <w:t>Все горячие линии пройдут с 9 до 12 часов</w:t>
      </w:r>
    </w:p>
    <w:p w:rsidR="00654D05" w:rsidRPr="00742364" w:rsidRDefault="00654D05" w:rsidP="00742364">
      <w:pPr>
        <w:pStyle w:val="a3"/>
        <w:spacing w:afterLines="100" w:after="240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742364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E430AC" w:rsidRDefault="00E430AC" w:rsidP="00654D05"/>
    <w:sectPr w:rsidR="00E430AC" w:rsidSect="00365458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D05"/>
    <w:rsid w:val="00365458"/>
    <w:rsid w:val="00654D05"/>
    <w:rsid w:val="00742364"/>
    <w:rsid w:val="00773196"/>
    <w:rsid w:val="00E4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D771C"/>
  <w15:chartTrackingRefBased/>
  <w15:docId w15:val="{50B684B9-B7F9-4C55-AB90-36BF9938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D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4D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2022-01-31T06:46:00Z</dcterms:created>
  <dcterms:modified xsi:type="dcterms:W3CDTF">2022-03-31T12:31:00Z</dcterms:modified>
</cp:coreProperties>
</file>