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02C" w:rsidRPr="00E25789" w:rsidRDefault="00CA5783" w:rsidP="00BA781A">
      <w:pPr>
        <w:jc w:val="center"/>
        <w:rPr>
          <w:rFonts w:ascii="Segoe UI" w:hAnsi="Segoe UI" w:cs="Segoe UI"/>
          <w:b/>
          <w:sz w:val="24"/>
          <w:szCs w:val="24"/>
        </w:rPr>
      </w:pPr>
      <w:r w:rsidRPr="00E25789">
        <w:rPr>
          <w:rFonts w:ascii="Segoe UI" w:hAnsi="Segoe UI" w:cs="Segoe UI"/>
          <w:b/>
          <w:sz w:val="24"/>
          <w:szCs w:val="24"/>
        </w:rPr>
        <w:t>92</w:t>
      </w:r>
      <w:r w:rsidR="0007702C" w:rsidRPr="00E25789">
        <w:rPr>
          <w:rFonts w:ascii="Segoe UI" w:hAnsi="Segoe UI" w:cs="Segoe UI"/>
          <w:b/>
          <w:sz w:val="24"/>
          <w:szCs w:val="24"/>
        </w:rPr>
        <w:t>% электронной ипотеки Росреестр Мордовии регистрирует менее чем за 24 часа</w:t>
      </w:r>
    </w:p>
    <w:p w:rsidR="0007702C" w:rsidRPr="00E25789" w:rsidRDefault="0007702C" w:rsidP="00BA781A">
      <w:pPr>
        <w:jc w:val="both"/>
        <w:rPr>
          <w:rFonts w:ascii="Segoe UI" w:hAnsi="Segoe UI" w:cs="Segoe UI"/>
          <w:sz w:val="24"/>
          <w:szCs w:val="24"/>
        </w:rPr>
      </w:pPr>
      <w:r w:rsidRPr="00E25789">
        <w:rPr>
          <w:rFonts w:ascii="Segoe UI" w:hAnsi="Segoe UI" w:cs="Segoe UI"/>
          <w:sz w:val="24"/>
          <w:szCs w:val="24"/>
        </w:rPr>
        <w:t xml:space="preserve">Показатель ипотеки, регистрируемой </w:t>
      </w:r>
      <w:r w:rsidR="00BA781A" w:rsidRPr="00E25789">
        <w:rPr>
          <w:rFonts w:ascii="Segoe UI" w:hAnsi="Segoe UI" w:cs="Segoe UI"/>
          <w:sz w:val="24"/>
          <w:szCs w:val="24"/>
        </w:rPr>
        <w:t>Управлением Росреестра по Республике Мордовия за 1 день</w:t>
      </w:r>
      <w:r w:rsidRPr="00E25789">
        <w:rPr>
          <w:rFonts w:ascii="Segoe UI" w:hAnsi="Segoe UI" w:cs="Segoe UI"/>
          <w:sz w:val="24"/>
          <w:szCs w:val="24"/>
        </w:rPr>
        <w:t>, демонстрирует положительную динамику</w:t>
      </w:r>
      <w:r w:rsidR="00BA781A" w:rsidRPr="00E25789">
        <w:rPr>
          <w:rFonts w:ascii="Segoe UI" w:hAnsi="Segoe UI" w:cs="Segoe UI"/>
          <w:sz w:val="24"/>
          <w:szCs w:val="24"/>
        </w:rPr>
        <w:t xml:space="preserve"> за первые два месяца 2022 года</w:t>
      </w:r>
      <w:r w:rsidRPr="00E25789">
        <w:rPr>
          <w:rFonts w:ascii="Segoe UI" w:hAnsi="Segoe UI" w:cs="Segoe UI"/>
          <w:sz w:val="24"/>
          <w:szCs w:val="24"/>
        </w:rPr>
        <w:t>.</w:t>
      </w:r>
    </w:p>
    <w:p w:rsidR="0007702C" w:rsidRPr="00E25789" w:rsidRDefault="0007702C" w:rsidP="00BA781A">
      <w:pPr>
        <w:jc w:val="both"/>
        <w:rPr>
          <w:rFonts w:ascii="Segoe UI" w:hAnsi="Segoe UI" w:cs="Segoe UI"/>
          <w:sz w:val="24"/>
          <w:szCs w:val="24"/>
        </w:rPr>
      </w:pPr>
      <w:r w:rsidRPr="00E25789">
        <w:rPr>
          <w:rFonts w:ascii="Segoe UI" w:hAnsi="Segoe UI" w:cs="Segoe UI"/>
          <w:sz w:val="24"/>
          <w:szCs w:val="24"/>
        </w:rPr>
        <w:t xml:space="preserve">В феврале 2022 года доля сделок в рамках проекта «Электронная ипотека за 24 часа» составила </w:t>
      </w:r>
      <w:r w:rsidR="00CA5783" w:rsidRPr="00E25789">
        <w:rPr>
          <w:rFonts w:ascii="Segoe UI" w:hAnsi="Segoe UI" w:cs="Segoe UI"/>
          <w:sz w:val="24"/>
          <w:szCs w:val="24"/>
        </w:rPr>
        <w:t>92</w:t>
      </w:r>
      <w:r w:rsidRPr="00E25789">
        <w:rPr>
          <w:rFonts w:ascii="Segoe UI" w:hAnsi="Segoe UI" w:cs="Segoe UI"/>
          <w:sz w:val="24"/>
          <w:szCs w:val="24"/>
        </w:rPr>
        <w:t xml:space="preserve">% от общего количества электронных ипотек, превысив на </w:t>
      </w:r>
      <w:r w:rsidR="00CA5783" w:rsidRPr="00E25789">
        <w:rPr>
          <w:rFonts w:ascii="Segoe UI" w:hAnsi="Segoe UI" w:cs="Segoe UI"/>
          <w:sz w:val="24"/>
          <w:szCs w:val="24"/>
        </w:rPr>
        <w:t>22</w:t>
      </w:r>
      <w:r w:rsidRPr="00E25789">
        <w:rPr>
          <w:rFonts w:ascii="Segoe UI" w:hAnsi="Segoe UI" w:cs="Segoe UI"/>
          <w:sz w:val="24"/>
          <w:szCs w:val="24"/>
        </w:rPr>
        <w:t xml:space="preserve">% среднее значение за </w:t>
      </w:r>
      <w:r w:rsidR="00BA781A" w:rsidRPr="00E25789">
        <w:rPr>
          <w:rFonts w:ascii="Segoe UI" w:hAnsi="Segoe UI" w:cs="Segoe UI"/>
          <w:sz w:val="24"/>
          <w:szCs w:val="24"/>
        </w:rPr>
        <w:t>январь</w:t>
      </w:r>
      <w:r w:rsidRPr="00E25789">
        <w:rPr>
          <w:rFonts w:ascii="Segoe UI" w:hAnsi="Segoe UI" w:cs="Segoe UI"/>
          <w:sz w:val="24"/>
          <w:szCs w:val="24"/>
        </w:rPr>
        <w:t xml:space="preserve"> 202</w:t>
      </w:r>
      <w:r w:rsidR="00BA781A" w:rsidRPr="00E25789">
        <w:rPr>
          <w:rFonts w:ascii="Segoe UI" w:hAnsi="Segoe UI" w:cs="Segoe UI"/>
          <w:sz w:val="24"/>
          <w:szCs w:val="24"/>
        </w:rPr>
        <w:t>2 года – 70</w:t>
      </w:r>
      <w:r w:rsidRPr="00E25789">
        <w:rPr>
          <w:rFonts w:ascii="Segoe UI" w:hAnsi="Segoe UI" w:cs="Segoe UI"/>
          <w:sz w:val="24"/>
          <w:szCs w:val="24"/>
        </w:rPr>
        <w:t>%.</w:t>
      </w:r>
    </w:p>
    <w:p w:rsidR="00BA781A" w:rsidRPr="00E25789" w:rsidRDefault="00BA781A" w:rsidP="00BA781A">
      <w:pPr>
        <w:jc w:val="both"/>
        <w:rPr>
          <w:rFonts w:ascii="Segoe UI" w:hAnsi="Segoe UI" w:cs="Segoe UI"/>
          <w:b/>
          <w:sz w:val="24"/>
          <w:szCs w:val="24"/>
        </w:rPr>
      </w:pPr>
      <w:r w:rsidRPr="00E25789">
        <w:rPr>
          <w:rFonts w:ascii="Segoe UI" w:hAnsi="Segoe UI" w:cs="Segoe UI"/>
          <w:i/>
          <w:sz w:val="24"/>
          <w:szCs w:val="24"/>
        </w:rPr>
        <w:t>«</w:t>
      </w:r>
      <w:r w:rsidR="00244C2C">
        <w:rPr>
          <w:rFonts w:ascii="Segoe UI" w:hAnsi="Segoe UI" w:cs="Segoe UI"/>
          <w:i/>
          <w:iCs/>
          <w:sz w:val="24"/>
          <w:szCs w:val="24"/>
        </w:rPr>
        <w:t xml:space="preserve">Проект позволяет жителям республики </w:t>
      </w:r>
      <w:r w:rsidR="00244C2C">
        <w:rPr>
          <w:rFonts w:ascii="Segoe UI" w:hAnsi="Segoe UI" w:cs="Segoe UI"/>
          <w:i/>
          <w:sz w:val="24"/>
          <w:szCs w:val="24"/>
        </w:rPr>
        <w:t>зарегистрировать ипотеку удаленно, без личного визита в офисы МФЦ, а также сокращает срок регистрации документов до одного дня</w:t>
      </w:r>
      <w:bookmarkStart w:id="0" w:name="_GoBack"/>
      <w:bookmarkEnd w:id="0"/>
      <w:r w:rsidRPr="00E25789">
        <w:rPr>
          <w:rFonts w:ascii="Segoe UI" w:hAnsi="Segoe UI" w:cs="Segoe UI"/>
          <w:i/>
          <w:sz w:val="24"/>
          <w:szCs w:val="24"/>
        </w:rPr>
        <w:t>»</w:t>
      </w:r>
      <w:r w:rsidRPr="00E25789">
        <w:rPr>
          <w:rFonts w:ascii="Segoe UI" w:hAnsi="Segoe UI" w:cs="Segoe UI"/>
          <w:sz w:val="24"/>
          <w:szCs w:val="24"/>
        </w:rPr>
        <w:t xml:space="preserve">, – отметила руководитель Управления Росреестра по Республике Мордовия </w:t>
      </w:r>
      <w:r w:rsidRPr="00E25789">
        <w:rPr>
          <w:rFonts w:ascii="Segoe UI" w:hAnsi="Segoe UI" w:cs="Segoe UI"/>
          <w:b/>
          <w:sz w:val="24"/>
          <w:szCs w:val="24"/>
        </w:rPr>
        <w:t>Светлана Балескова</w:t>
      </w:r>
      <w:r w:rsidRPr="00E25789">
        <w:rPr>
          <w:rFonts w:ascii="Segoe UI" w:hAnsi="Segoe UI" w:cs="Segoe UI"/>
          <w:sz w:val="24"/>
          <w:szCs w:val="24"/>
        </w:rPr>
        <w:t>.</w:t>
      </w:r>
    </w:p>
    <w:p w:rsidR="0007702C" w:rsidRPr="00E25789" w:rsidRDefault="0007702C" w:rsidP="00BA781A">
      <w:pPr>
        <w:jc w:val="both"/>
        <w:rPr>
          <w:rFonts w:ascii="Segoe UI" w:hAnsi="Segoe UI" w:cs="Segoe UI"/>
          <w:sz w:val="24"/>
          <w:szCs w:val="24"/>
        </w:rPr>
      </w:pPr>
      <w:r w:rsidRPr="00E25789">
        <w:rPr>
          <w:rFonts w:ascii="Segoe UI" w:hAnsi="Segoe UI" w:cs="Segoe UI"/>
          <w:sz w:val="24"/>
          <w:szCs w:val="24"/>
        </w:rPr>
        <w:t>Удобство электронной ипотеки отмечают также представители банковской сферы.</w:t>
      </w:r>
    </w:p>
    <w:p w:rsidR="0007702C" w:rsidRPr="00E25789" w:rsidRDefault="00BA781A" w:rsidP="00BA781A">
      <w:pPr>
        <w:jc w:val="both"/>
        <w:rPr>
          <w:rFonts w:ascii="Segoe UI" w:hAnsi="Segoe UI" w:cs="Segoe UI"/>
          <w:sz w:val="24"/>
          <w:szCs w:val="24"/>
        </w:rPr>
      </w:pPr>
      <w:r w:rsidRPr="00E25789">
        <w:rPr>
          <w:rFonts w:ascii="Segoe UI" w:hAnsi="Segoe UI" w:cs="Segoe UI"/>
          <w:i/>
          <w:iCs/>
          <w:sz w:val="24"/>
          <w:szCs w:val="24"/>
        </w:rPr>
        <w:t xml:space="preserve">«Услуга электронной регистрации ипотеки пользуется повышенным спросом у наших клиентов. </w:t>
      </w:r>
      <w:r w:rsidR="0007702C" w:rsidRPr="00E25789">
        <w:rPr>
          <w:rFonts w:ascii="Segoe UI" w:hAnsi="Segoe UI" w:cs="Segoe UI"/>
          <w:i/>
          <w:iCs/>
          <w:sz w:val="24"/>
          <w:szCs w:val="24"/>
        </w:rPr>
        <w:t>Электронная регистрация ипотеки существенно сокращает время оформления документов», – </w:t>
      </w:r>
      <w:r w:rsidR="00CA5783" w:rsidRPr="00E25789">
        <w:rPr>
          <w:rFonts w:ascii="Segoe UI" w:hAnsi="Segoe UI" w:cs="Segoe UI"/>
          <w:sz w:val="24"/>
          <w:szCs w:val="24"/>
        </w:rPr>
        <w:t>подчеркнула</w:t>
      </w:r>
      <w:r w:rsidR="0007702C" w:rsidRPr="00E25789">
        <w:rPr>
          <w:rFonts w:ascii="Segoe UI" w:hAnsi="Segoe UI" w:cs="Segoe UI"/>
          <w:sz w:val="24"/>
          <w:szCs w:val="24"/>
        </w:rPr>
        <w:t xml:space="preserve"> </w:t>
      </w:r>
      <w:r w:rsidR="00CA5783" w:rsidRPr="00E25789">
        <w:rPr>
          <w:rFonts w:ascii="Segoe UI" w:hAnsi="Segoe UI" w:cs="Segoe UI"/>
          <w:sz w:val="24"/>
          <w:szCs w:val="24"/>
        </w:rPr>
        <w:t xml:space="preserve">начальник отдела по работе с партнерами и ипотечного кредитования ПАО «Сбербанк» </w:t>
      </w:r>
      <w:r w:rsidRPr="00E25789">
        <w:rPr>
          <w:rFonts w:ascii="Segoe UI" w:hAnsi="Segoe UI" w:cs="Segoe UI"/>
          <w:b/>
          <w:bCs/>
          <w:sz w:val="24"/>
          <w:szCs w:val="24"/>
        </w:rPr>
        <w:t>Алина Марковская</w:t>
      </w:r>
      <w:r w:rsidR="0007702C" w:rsidRPr="00E25789">
        <w:rPr>
          <w:rFonts w:ascii="Segoe UI" w:hAnsi="Segoe UI" w:cs="Segoe UI"/>
          <w:b/>
          <w:bCs/>
          <w:sz w:val="24"/>
          <w:szCs w:val="24"/>
        </w:rPr>
        <w:t>.</w:t>
      </w:r>
    </w:p>
    <w:p w:rsidR="0007702C" w:rsidRPr="00E25789" w:rsidRDefault="0007702C" w:rsidP="00BA781A">
      <w:pPr>
        <w:jc w:val="both"/>
        <w:rPr>
          <w:rFonts w:ascii="Segoe UI" w:hAnsi="Segoe UI" w:cs="Segoe UI"/>
          <w:sz w:val="24"/>
          <w:szCs w:val="24"/>
        </w:rPr>
      </w:pPr>
      <w:r w:rsidRPr="00E25789">
        <w:rPr>
          <w:rFonts w:ascii="Segoe UI" w:hAnsi="Segoe UI" w:cs="Segoe UI"/>
          <w:sz w:val="24"/>
          <w:szCs w:val="24"/>
        </w:rPr>
        <w:t>Росреестр продолжает оказывать государственные услуги в штатном режиме. Все электронные сервисы доступны пользователям в личном кабинете на официальном сайте ведомства.</w:t>
      </w:r>
    </w:p>
    <w:p w:rsidR="00E25789" w:rsidRPr="00E25789" w:rsidRDefault="00E25789" w:rsidP="00E25789">
      <w:pPr>
        <w:pStyle w:val="a4"/>
        <w:spacing w:afterLines="100" w:after="240"/>
        <w:jc w:val="right"/>
        <w:rPr>
          <w:rFonts w:ascii="Segoe UI" w:hAnsi="Segoe UI" w:cs="Segoe UI"/>
          <w:sz w:val="24"/>
          <w:szCs w:val="24"/>
        </w:rPr>
      </w:pPr>
      <w:r w:rsidRPr="00E25789"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p w:rsidR="00E25789" w:rsidRPr="00E25789" w:rsidRDefault="00E25789" w:rsidP="00BA781A">
      <w:pPr>
        <w:jc w:val="both"/>
        <w:rPr>
          <w:rFonts w:ascii="Segoe UI" w:hAnsi="Segoe UI" w:cs="Segoe UI"/>
          <w:sz w:val="24"/>
          <w:szCs w:val="24"/>
        </w:rPr>
      </w:pPr>
    </w:p>
    <w:p w:rsidR="0007702C" w:rsidRPr="0007702C" w:rsidRDefault="0007702C" w:rsidP="0007702C"/>
    <w:p w:rsidR="00D90286" w:rsidRPr="0007702C" w:rsidRDefault="00D90286" w:rsidP="0007702C"/>
    <w:sectPr w:rsidR="00D90286" w:rsidRPr="0007702C" w:rsidSect="0007702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02C"/>
    <w:rsid w:val="0007702C"/>
    <w:rsid w:val="00244C2C"/>
    <w:rsid w:val="00922106"/>
    <w:rsid w:val="00BA781A"/>
    <w:rsid w:val="00CA5783"/>
    <w:rsid w:val="00CF2E41"/>
    <w:rsid w:val="00D90286"/>
    <w:rsid w:val="00E25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4BBFF7-8154-49E5-9A2C-9DE278EFD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7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2578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0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8470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56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2443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5</cp:revision>
  <dcterms:created xsi:type="dcterms:W3CDTF">2022-03-21T08:38:00Z</dcterms:created>
  <dcterms:modified xsi:type="dcterms:W3CDTF">2022-03-22T07:57:00Z</dcterms:modified>
</cp:coreProperties>
</file>