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F0A" w:rsidRDefault="00C03F0A">
      <w:pPr>
        <w:widowControl w:val="0"/>
        <w:jc w:val="center"/>
        <w:rPr>
          <w:rFonts w:ascii="Times New Roman" w:hAnsi="Times New Roman"/>
          <w:b/>
          <w:caps/>
          <w:sz w:val="28"/>
        </w:rPr>
      </w:pPr>
      <w:r>
        <w:object w:dxaOrig="1052" w:dyaOrig="1093">
          <v:rect id="rectole0000000000" o:spid="_x0000_i1025" style="width:52.5pt;height:54.75pt" o:ole="" o:preferrelative="t" stroked="f">
            <v:imagedata r:id="rId4" o:title=""/>
          </v:rect>
          <o:OLEObject Type="Embed" ProgID="StaticMetafile" ShapeID="rectole0000000000" DrawAspect="Content" ObjectID="_1707821602" r:id="rId5"/>
        </w:object>
      </w:r>
    </w:p>
    <w:p w:rsidR="00C03F0A" w:rsidRDefault="00C03F0A" w:rsidP="00976D33">
      <w:pPr>
        <w:widowControl w:val="0"/>
        <w:rPr>
          <w:rFonts w:ascii="Times New Roman" w:hAnsi="Times New Roman"/>
          <w:b/>
          <w:caps/>
          <w:sz w:val="28"/>
        </w:rPr>
      </w:pPr>
    </w:p>
    <w:p w:rsidR="00C03F0A" w:rsidRDefault="00C03F0A">
      <w:pPr>
        <w:widowControl w:val="0"/>
        <w:jc w:val="center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  <w:caps/>
          <w:sz w:val="28"/>
        </w:rPr>
        <w:t xml:space="preserve">Совет депутатов </w:t>
      </w:r>
    </w:p>
    <w:p w:rsidR="00C03F0A" w:rsidRDefault="00C03F0A">
      <w:pPr>
        <w:widowControl w:val="0"/>
        <w:jc w:val="center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  <w:caps/>
          <w:sz w:val="28"/>
        </w:rPr>
        <w:t xml:space="preserve">Зубово – Полянского муниципального района </w:t>
      </w:r>
    </w:p>
    <w:p w:rsidR="00C03F0A" w:rsidRDefault="00C03F0A">
      <w:pPr>
        <w:widowControl w:val="0"/>
        <w:jc w:val="center"/>
        <w:rPr>
          <w:rFonts w:ascii="Times New Roman" w:hAnsi="Times New Roman"/>
          <w:b/>
          <w:caps/>
          <w:sz w:val="28"/>
        </w:rPr>
      </w:pPr>
      <w:r>
        <w:rPr>
          <w:rFonts w:ascii="Times New Roman" w:hAnsi="Times New Roman"/>
          <w:b/>
          <w:caps/>
          <w:sz w:val="28"/>
        </w:rPr>
        <w:t>Республики Мордовия</w:t>
      </w:r>
    </w:p>
    <w:p w:rsidR="00C03F0A" w:rsidRDefault="00C03F0A">
      <w:pPr>
        <w:widowControl w:val="0"/>
        <w:jc w:val="center"/>
        <w:rPr>
          <w:rFonts w:ascii="Times New Roman" w:hAnsi="Times New Roman"/>
          <w:b/>
          <w:caps/>
          <w:sz w:val="28"/>
        </w:rPr>
      </w:pPr>
    </w:p>
    <w:p w:rsidR="00C03F0A" w:rsidRDefault="00C03F0A">
      <w:pPr>
        <w:widowControl w:val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 Е Ш Е Н И Е</w:t>
      </w:r>
    </w:p>
    <w:p w:rsidR="00C03F0A" w:rsidRDefault="00C03F0A">
      <w:pPr>
        <w:widowControl w:val="0"/>
        <w:rPr>
          <w:rFonts w:ascii="Times New Roman" w:hAnsi="Times New Roman"/>
          <w:sz w:val="28"/>
        </w:rPr>
      </w:pPr>
    </w:p>
    <w:p w:rsidR="00C03F0A" w:rsidRDefault="00C03F0A">
      <w:pPr>
        <w:widowContro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от  « 17 »  февраля   2022 года                                                                   № 44</w:t>
      </w:r>
    </w:p>
    <w:p w:rsidR="00C03F0A" w:rsidRDefault="00C03F0A">
      <w:pPr>
        <w:widowControl w:val="0"/>
        <w:rPr>
          <w:rFonts w:ascii="Times New Roman" w:hAnsi="Times New Roman"/>
          <w:sz w:val="28"/>
        </w:rPr>
      </w:pPr>
    </w:p>
    <w:p w:rsidR="00C03F0A" w:rsidRDefault="00C03F0A">
      <w:pPr>
        <w:widowControl w:val="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8"/>
        </w:rPr>
        <w:t xml:space="preserve">      </w:t>
      </w:r>
      <w:r>
        <w:rPr>
          <w:rFonts w:ascii="Times New Roman" w:hAnsi="Times New Roman"/>
          <w:b/>
          <w:sz w:val="26"/>
        </w:rPr>
        <w:t>ОБ УТВЕРЖДЕНИИ СТОИМОСТИ УСЛУГ, ПРЕДОСТАВЛЯЕМЫХ ПО ГАРАНТИРОВАННОМУ ПЕРЕЧНЮ УСЛУГ ПО ПОГРЕБЕНИЮ</w:t>
      </w:r>
    </w:p>
    <w:p w:rsidR="00C03F0A" w:rsidRDefault="00C03F0A">
      <w:pPr>
        <w:widowControl w:val="0"/>
        <w:jc w:val="both"/>
        <w:rPr>
          <w:rFonts w:ascii="Times New Roman" w:hAnsi="Times New Roman"/>
          <w:sz w:val="28"/>
        </w:rPr>
      </w:pPr>
    </w:p>
    <w:p w:rsidR="00C03F0A" w:rsidRDefault="00C03F0A">
      <w:pPr>
        <w:widowControl w:val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 п.3 ст. 9 Федерального закона от 12 января 1996 года N8-ФЗ «О погребении и похоронном деле», во исполнение </w:t>
      </w:r>
      <w:hyperlink r:id="rId6">
        <w:r>
          <w:rPr>
            <w:rFonts w:ascii="Times New Roman" w:hAnsi="Times New Roman"/>
            <w:color w:val="0000FF"/>
            <w:sz w:val="28"/>
            <w:u w:val="single"/>
          </w:rPr>
          <w:t>Постановления</w:t>
        </w:r>
      </w:hyperlink>
      <w:r>
        <w:rPr>
          <w:rFonts w:ascii="Times New Roman" w:hAnsi="Times New Roman"/>
          <w:sz w:val="28"/>
        </w:rPr>
        <w:t xml:space="preserve"> Правительства Российской Федерации от 27 января 2022 года № 57 «Об утверждении коэффициента   индексации выплат, пособий и компенсаций в 2022 году», по согласованию с Государственным учреждением – Отделение Пенсионного фонда Российской Федерации по Республике Мордовия от 2 февраля 2022 года №4101/2960, Государственным учреждением – региональное отделение фонда социального страхования Российской Федерации по Республики Мордовия от 3 февраля 2022 года №05/42, Министерством социальной защиты, труда и занятости населения Республики Мордовия 3 февраля 2022 года №15-452, Республиканской службой по тарифам Республики Мордовия от 1 февраля 2022 года №10-084, </w:t>
      </w:r>
      <w:r>
        <w:rPr>
          <w:rFonts w:ascii="Times New Roman" w:hAnsi="Times New Roman"/>
          <w:b/>
          <w:sz w:val="28"/>
        </w:rPr>
        <w:t>Совет депутатов Зубово-Полянского муниципального района Республики Мордовия</w:t>
      </w:r>
      <w:r>
        <w:rPr>
          <w:rFonts w:ascii="Times New Roman" w:hAnsi="Times New Roman"/>
          <w:sz w:val="28"/>
        </w:rPr>
        <w:t xml:space="preserve"> </w:t>
      </w:r>
    </w:p>
    <w:p w:rsidR="00C03F0A" w:rsidRDefault="00C03F0A">
      <w:pPr>
        <w:widowControl w:val="0"/>
        <w:ind w:firstLine="72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C03F0A" w:rsidRDefault="00C03F0A">
      <w:pPr>
        <w:widowControl w:val="0"/>
        <w:ind w:firstLine="720"/>
        <w:jc w:val="both"/>
        <w:rPr>
          <w:rFonts w:ascii="Times New Roman" w:hAnsi="Times New Roman"/>
          <w:b/>
          <w:sz w:val="28"/>
        </w:rPr>
      </w:pPr>
    </w:p>
    <w:p w:rsidR="00C03F0A" w:rsidRDefault="00C03F0A">
      <w:pPr>
        <w:widowControl w:val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Утвердить стоимость услуг, предоставляемых по гарантированному перечню услуг по погребению, согласно приложению.</w:t>
      </w:r>
    </w:p>
    <w:p w:rsidR="00C03F0A" w:rsidRDefault="00C03F0A">
      <w:pPr>
        <w:widowControl w:val="0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Признать решение Совета депутатов Зубово-Полянского муниципального района Республики Мордовия от 10.02.2021 г. № 2 «Об утверждении стоимости услуг, предоставляемых согласно гарантированному перечню услуг по погребению»,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утратившим силу.</w:t>
      </w:r>
    </w:p>
    <w:p w:rsidR="00C03F0A" w:rsidRDefault="00C03F0A">
      <w:pPr>
        <w:widowControl w:val="0"/>
        <w:ind w:firstLine="720"/>
        <w:jc w:val="both"/>
        <w:rPr>
          <w:rFonts w:ascii="Times New Roman CYR" w:hAnsi="Times New Roman CYR" w:cs="Times New Roman CYR"/>
          <w:sz w:val="28"/>
        </w:rPr>
      </w:pPr>
      <w:r>
        <w:rPr>
          <w:rFonts w:ascii="Times New Roman" w:hAnsi="Times New Roman"/>
          <w:sz w:val="28"/>
        </w:rPr>
        <w:t xml:space="preserve">3. </w:t>
      </w:r>
      <w:r>
        <w:rPr>
          <w:rFonts w:ascii="Times New Roman CYR" w:hAnsi="Times New Roman CYR" w:cs="Times New Roman CYR"/>
          <w:color w:val="000000"/>
          <w:sz w:val="28"/>
        </w:rPr>
        <w:t xml:space="preserve">Настоящее решение вступает в силу после дня его </w:t>
      </w:r>
      <w:hyperlink r:id="rId7">
        <w:r>
          <w:rPr>
            <w:rFonts w:ascii="Times New Roman CYR" w:hAnsi="Times New Roman CYR" w:cs="Times New Roman CYR"/>
            <w:color w:val="000000"/>
            <w:sz w:val="28"/>
            <w:u w:val="single"/>
          </w:rPr>
          <w:t>официального опубликования</w:t>
        </w:r>
      </w:hyperlink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 CYR" w:hAnsi="Times New Roman CYR" w:cs="Times New Roman CYR"/>
          <w:sz w:val="28"/>
        </w:rPr>
        <w:t>и распространяет свое действие  на правоотношения, возникшие с 01.02.2022 года.</w:t>
      </w:r>
    </w:p>
    <w:p w:rsidR="00C03F0A" w:rsidRDefault="00C03F0A">
      <w:pPr>
        <w:widowControl w:val="0"/>
        <w:ind w:firstLine="720"/>
        <w:jc w:val="both"/>
        <w:rPr>
          <w:rFonts w:ascii="Times New Roman CYR" w:hAnsi="Times New Roman CYR" w:cs="Times New Roman CYR"/>
          <w:sz w:val="28"/>
        </w:rPr>
      </w:pPr>
    </w:p>
    <w:p w:rsidR="00C03F0A" w:rsidRDefault="00C03F0A">
      <w:pPr>
        <w:ind w:left="-720" w:right="-544" w:firstLine="72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Глава Зубово-Полянского                       Председатель Совета депутатов        </w:t>
      </w:r>
    </w:p>
    <w:p w:rsidR="00C03F0A" w:rsidRDefault="00C03F0A">
      <w:pPr>
        <w:ind w:right="-544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муниципального района                          Зубово-Полянского муниципального района </w:t>
      </w:r>
    </w:p>
    <w:p w:rsidR="00C03F0A" w:rsidRDefault="00C03F0A">
      <w:pPr>
        <w:ind w:right="-544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Республики Мордовия                             Республики Мордовия</w:t>
      </w:r>
    </w:p>
    <w:p w:rsidR="00C03F0A" w:rsidRPr="00976D33" w:rsidRDefault="00C03F0A" w:rsidP="00976D33">
      <w:pPr>
        <w:ind w:left="-720" w:right="-544" w:firstLine="720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                              В.А.Поршин                                                                    А.С.Саломаткин</w:t>
      </w:r>
    </w:p>
    <w:p w:rsidR="00C03F0A" w:rsidRDefault="00C03F0A">
      <w:pPr>
        <w:ind w:firstLine="720"/>
        <w:jc w:val="right"/>
        <w:rPr>
          <w:rFonts w:ascii="Times New Roman" w:hAnsi="Times New Roman"/>
          <w:spacing w:val="2"/>
          <w:sz w:val="24"/>
          <w:shd w:val="clear" w:color="auto" w:fill="FFFFFF"/>
        </w:rPr>
      </w:pPr>
      <w:r>
        <w:rPr>
          <w:rFonts w:ascii="Times New Roman" w:hAnsi="Times New Roman"/>
          <w:spacing w:val="2"/>
          <w:sz w:val="24"/>
          <w:shd w:val="clear" w:color="auto" w:fill="FFFFFF"/>
        </w:rPr>
        <w:t>Приложение 1</w:t>
      </w:r>
    </w:p>
    <w:p w:rsidR="00C03F0A" w:rsidRDefault="00C03F0A">
      <w:pPr>
        <w:ind w:firstLine="720"/>
        <w:jc w:val="right"/>
        <w:rPr>
          <w:rFonts w:ascii="Times New Roman" w:hAnsi="Times New Roman"/>
          <w:spacing w:val="2"/>
          <w:sz w:val="24"/>
          <w:shd w:val="clear" w:color="auto" w:fill="FFFFFF"/>
        </w:rPr>
      </w:pPr>
      <w:r>
        <w:rPr>
          <w:rFonts w:ascii="Times New Roman" w:hAnsi="Times New Roman"/>
          <w:spacing w:val="2"/>
          <w:sz w:val="24"/>
          <w:shd w:val="clear" w:color="auto" w:fill="FFFFFF"/>
        </w:rPr>
        <w:t xml:space="preserve">к решению Совета депутатов </w:t>
      </w:r>
    </w:p>
    <w:p w:rsidR="00C03F0A" w:rsidRDefault="00C03F0A">
      <w:pPr>
        <w:ind w:firstLine="720"/>
        <w:jc w:val="right"/>
        <w:rPr>
          <w:rFonts w:ascii="Times New Roman" w:hAnsi="Times New Roman"/>
          <w:spacing w:val="2"/>
          <w:sz w:val="24"/>
          <w:shd w:val="clear" w:color="auto" w:fill="FFFFFF"/>
        </w:rPr>
      </w:pPr>
      <w:r>
        <w:rPr>
          <w:rFonts w:ascii="Times New Roman" w:hAnsi="Times New Roman"/>
          <w:spacing w:val="2"/>
          <w:sz w:val="24"/>
          <w:shd w:val="clear" w:color="auto" w:fill="FFFFFF"/>
        </w:rPr>
        <w:t>Зубово-Полянского муниципального района</w:t>
      </w:r>
    </w:p>
    <w:p w:rsidR="00C03F0A" w:rsidRDefault="00C03F0A">
      <w:pPr>
        <w:ind w:firstLine="720"/>
        <w:jc w:val="right"/>
        <w:rPr>
          <w:rFonts w:ascii="Times New Roman" w:hAnsi="Times New Roman"/>
          <w:spacing w:val="2"/>
          <w:sz w:val="24"/>
          <w:shd w:val="clear" w:color="auto" w:fill="FFFFFF"/>
        </w:rPr>
      </w:pPr>
      <w:r>
        <w:rPr>
          <w:rFonts w:ascii="Times New Roman" w:hAnsi="Times New Roman"/>
          <w:spacing w:val="2"/>
          <w:sz w:val="24"/>
          <w:shd w:val="clear" w:color="auto" w:fill="FFFFFF"/>
        </w:rPr>
        <w:t xml:space="preserve"> Республики Мордовия</w:t>
      </w:r>
    </w:p>
    <w:p w:rsidR="00C03F0A" w:rsidRDefault="00C03F0A">
      <w:pPr>
        <w:ind w:firstLine="720"/>
        <w:jc w:val="center"/>
        <w:rPr>
          <w:rFonts w:ascii="Times New Roman" w:hAnsi="Times New Roman"/>
          <w:spacing w:val="2"/>
          <w:sz w:val="24"/>
          <w:shd w:val="clear" w:color="auto" w:fill="FFFFFF"/>
        </w:rPr>
      </w:pPr>
      <w:r>
        <w:rPr>
          <w:rFonts w:ascii="Times New Roman" w:hAnsi="Times New Roman"/>
          <w:spacing w:val="2"/>
          <w:sz w:val="24"/>
          <w:shd w:val="clear" w:color="auto" w:fill="FFFFFF"/>
        </w:rPr>
        <w:t xml:space="preserve">                                                                                                    от «     » февраля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pacing w:val="2"/>
            <w:sz w:val="24"/>
            <w:shd w:val="clear" w:color="auto" w:fill="FFFFFF"/>
          </w:rPr>
          <w:t>2022 г</w:t>
        </w:r>
      </w:smartTag>
      <w:r>
        <w:rPr>
          <w:rFonts w:ascii="Times New Roman" w:hAnsi="Times New Roman"/>
          <w:spacing w:val="2"/>
          <w:sz w:val="24"/>
          <w:shd w:val="clear" w:color="auto" w:fill="FFFFFF"/>
        </w:rPr>
        <w:t xml:space="preserve">. № </w:t>
      </w:r>
    </w:p>
    <w:p w:rsidR="00C03F0A" w:rsidRDefault="00C03F0A">
      <w:pPr>
        <w:spacing w:line="314" w:lineRule="auto"/>
        <w:ind w:firstLine="720"/>
        <w:jc w:val="right"/>
        <w:rPr>
          <w:rFonts w:ascii="Times New Roman" w:hAnsi="Times New Roman"/>
          <w:color w:val="2D2D2D"/>
          <w:spacing w:val="2"/>
          <w:sz w:val="28"/>
          <w:shd w:val="clear" w:color="auto" w:fill="FFFFFF"/>
        </w:rPr>
      </w:pPr>
    </w:p>
    <w:p w:rsidR="00C03F0A" w:rsidRDefault="00C03F0A">
      <w:pPr>
        <w:ind w:firstLine="720"/>
        <w:jc w:val="center"/>
        <w:rPr>
          <w:rFonts w:ascii="Times New Roman" w:hAnsi="Times New Roman"/>
          <w:spacing w:val="2"/>
          <w:sz w:val="28"/>
          <w:shd w:val="clear" w:color="auto" w:fill="FFFFFF"/>
        </w:rPr>
      </w:pPr>
      <w:r>
        <w:rPr>
          <w:rFonts w:ascii="Times New Roman" w:hAnsi="Times New Roman"/>
          <w:spacing w:val="2"/>
          <w:sz w:val="28"/>
          <w:shd w:val="clear" w:color="auto" w:fill="FFFFFF"/>
        </w:rPr>
        <w:t>Образец расчета стоимости услуг, предоставляемых по гарантированному перечню услуг по погребению</w:t>
      </w:r>
    </w:p>
    <w:p w:rsidR="00C03F0A" w:rsidRDefault="00C03F0A">
      <w:pPr>
        <w:ind w:firstLine="720"/>
        <w:jc w:val="center"/>
        <w:rPr>
          <w:rFonts w:ascii="Times New Roman" w:hAnsi="Times New Roman"/>
          <w:spacing w:val="2"/>
          <w:sz w:val="28"/>
          <w:shd w:val="clear" w:color="auto" w:fill="FFFFFF"/>
        </w:rPr>
      </w:pPr>
    </w:p>
    <w:tbl>
      <w:tblPr>
        <w:tblW w:w="0" w:type="auto"/>
        <w:tblInd w:w="132" w:type="dxa"/>
        <w:tblCellMar>
          <w:left w:w="10" w:type="dxa"/>
          <w:right w:w="10" w:type="dxa"/>
        </w:tblCellMar>
        <w:tblLook w:val="0000"/>
      </w:tblPr>
      <w:tblGrid>
        <w:gridCol w:w="1366"/>
        <w:gridCol w:w="2269"/>
        <w:gridCol w:w="2966"/>
        <w:gridCol w:w="1525"/>
        <w:gridCol w:w="1393"/>
      </w:tblGrid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N п/п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Гарантированный перечень услуг по погребению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Требования к качеству и составу предоставляемых услуг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Стоимость (руб.)</w:t>
            </w: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Оформление документов,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оформление свидетельства о смерти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 оформление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бесплатно</w:t>
            </w: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Default="00C03F0A">
            <w:pPr>
              <w:ind w:firstLine="720"/>
              <w:rPr>
                <w:rFonts w:cs="Calibri"/>
              </w:rPr>
            </w:pP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 услуга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3252,48</w:t>
            </w: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Default="00C03F0A">
            <w:pPr>
              <w:ind w:firstLine="720"/>
              <w:rPr>
                <w:rFonts w:cs="Calibri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62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Default="00C03F0A">
            <w:pPr>
              <w:ind w:firstLine="720"/>
              <w:rPr>
                <w:rFonts w:cs="Calibri"/>
              </w:rPr>
            </w:pP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2.1.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Предоставление гроба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 xml:space="preserve">гроб стандартный, из натуральных пиломатериалов толщиной 25 - </w:t>
            </w:r>
            <w:smartTag w:uri="urn:schemas-microsoft-com:office:smarttags" w:element="metricconverter">
              <w:smartTagPr>
                <w:attr w:name="ProductID" w:val="32 мм"/>
              </w:smartTagPr>
              <w:r>
                <w:rPr>
                  <w:rFonts w:ascii="Times New Roman" w:hAnsi="Times New Roman"/>
                </w:rPr>
                <w:t>32 мм</w:t>
              </w:r>
            </w:smartTag>
            <w:r>
              <w:rPr>
                <w:rFonts w:ascii="Times New Roman" w:hAnsi="Times New Roman"/>
              </w:rPr>
              <w:t xml:space="preserve">, обитый снаружи и внутри хлопчатобумажной тканью, с ножками (размер 2,0 x 0,7 x </w:t>
            </w:r>
            <w:smartTag w:uri="urn:schemas-microsoft-com:office:smarttags" w:element="metricconverter">
              <w:smartTagPr>
                <w:attr w:name="ProductID" w:val="0,7 м"/>
              </w:smartTagPr>
              <w:r>
                <w:rPr>
                  <w:rFonts w:ascii="Times New Roman" w:hAnsi="Times New Roman"/>
                </w:rPr>
                <w:t>0,7 м</w:t>
              </w:r>
            </w:smartTag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 гроб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2100,48</w:t>
            </w: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2.2.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Доставка гроба и других предметов, необходимых для погребения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Default="00C03F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погрузка в автокатафалк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предметов, необходимых для погребения, на первый этаж).</w:t>
            </w:r>
          </w:p>
          <w:p w:rsidR="00C03F0A" w:rsidRPr="0033544F" w:rsidRDefault="00C03F0A">
            <w:r>
              <w:rPr>
                <w:rFonts w:ascii="Times New Roman" w:hAnsi="Times New Roman"/>
              </w:rPr>
              <w:t>В стоимость доставки гроба и других предметов, необходимых для погребения, входит их доставка из салона-магазина в место нахождения тела (останков) умершего на расстояние до          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 доставка (перевозка)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1152,00</w:t>
            </w: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Перевозка тела (останков) умершего на кладбище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Default="00C03F0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вынос закрытого гроба с телом (останками) умершего рабочими специализированной службы ритуальных услуг (4 человека) из помещения морга или дома и установка в автокатафалк, перевозка тела (останков) умершего на кладбище с заездом на дом для кратковременного прощания (в случае необходимости), перенос гроба с телом (останками) умершего к месту захоронения.</w:t>
            </w:r>
          </w:p>
          <w:p w:rsidR="00C03F0A" w:rsidRPr="0033544F" w:rsidRDefault="00C03F0A">
            <w:r>
              <w:rPr>
                <w:rFonts w:ascii="Times New Roman" w:hAnsi="Times New Roman"/>
              </w:rPr>
              <w:t>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          км с учетом холостого пробега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 перевозка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1000,00</w:t>
            </w: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Погребение тела (останков) умершего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Default="00C03F0A">
            <w:pPr>
              <w:ind w:firstLine="720"/>
              <w:rPr>
                <w:rFonts w:cs="Calibri"/>
              </w:rPr>
            </w:pP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 погребение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2712,20</w:t>
            </w: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Default="00C03F0A">
            <w:pPr>
              <w:ind w:firstLine="720"/>
              <w:rPr>
                <w:rFonts w:cs="Calibri"/>
              </w:rPr>
            </w:pP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в том числе:</w:t>
            </w:r>
          </w:p>
        </w:tc>
        <w:tc>
          <w:tcPr>
            <w:tcW w:w="62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Default="00C03F0A">
            <w:pPr>
              <w:ind w:firstLine="720"/>
              <w:rPr>
                <w:rFonts w:cs="Calibri"/>
              </w:rPr>
            </w:pP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4.1.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Рытье стандартной могилы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 xml:space="preserve">расчистка и разметка места могилы, рытье могилы вручную или механизированным способом с последующей доработкой вручную (размер 2,0 x 1,0 x </w:t>
            </w:r>
            <w:smartTag w:uri="urn:schemas-microsoft-com:office:smarttags" w:element="metricconverter">
              <w:smartTagPr>
                <w:attr w:name="ProductID" w:val="1,5 м"/>
              </w:smartTagPr>
              <w:r>
                <w:rPr>
                  <w:rFonts w:ascii="Times New Roman" w:hAnsi="Times New Roman"/>
                </w:rPr>
                <w:t>1,5 м</w:t>
              </w:r>
            </w:smartTag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 могила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1412,20</w:t>
            </w: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pPr>
              <w:ind w:firstLine="720"/>
            </w:pPr>
            <w:r>
              <w:rPr>
                <w:rFonts w:ascii="Times New Roman" w:hAnsi="Times New Roman"/>
              </w:rPr>
              <w:t>4.2.</w:t>
            </w:r>
          </w:p>
        </w:tc>
        <w:tc>
          <w:tcPr>
            <w:tcW w:w="2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Захоронение</w:t>
            </w:r>
          </w:p>
        </w:tc>
        <w:tc>
          <w:tcPr>
            <w:tcW w:w="3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опускание гроба в могилу, засыпка могилы и устройство надмогильного холма, изготовление и установка регистрационной таблички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 погребение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1300,00</w:t>
            </w:r>
          </w:p>
        </w:tc>
      </w:tr>
      <w:tr w:rsidR="00C03F0A" w:rsidRPr="0033544F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702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</w:rPr>
              <w:t>1 погребение</w:t>
            </w:r>
          </w:p>
        </w:tc>
        <w:tc>
          <w:tcPr>
            <w:tcW w:w="14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left w:w="148" w:type="dxa"/>
              <w:right w:w="148" w:type="dxa"/>
            </w:tcMar>
          </w:tcPr>
          <w:p w:rsidR="00C03F0A" w:rsidRPr="0033544F" w:rsidRDefault="00C03F0A">
            <w:r>
              <w:rPr>
                <w:rFonts w:ascii="Times New Roman" w:hAnsi="Times New Roman"/>
                <w:b/>
                <w:sz w:val="24"/>
              </w:rPr>
              <w:t>6964,68</w:t>
            </w:r>
          </w:p>
        </w:tc>
      </w:tr>
    </w:tbl>
    <w:p w:rsidR="00C03F0A" w:rsidRDefault="00C03F0A">
      <w:pPr>
        <w:spacing w:line="314" w:lineRule="auto"/>
        <w:ind w:firstLine="720"/>
        <w:jc w:val="both"/>
        <w:rPr>
          <w:rFonts w:ascii="Arial" w:hAnsi="Arial" w:cs="Arial"/>
          <w:color w:val="2D2D2D"/>
          <w:spacing w:val="2"/>
          <w:sz w:val="21"/>
          <w:shd w:val="clear" w:color="auto" w:fill="FFFFFF"/>
        </w:rPr>
      </w:pPr>
    </w:p>
    <w:p w:rsidR="00C03F0A" w:rsidRDefault="00C03F0A">
      <w:pPr>
        <w:ind w:left="-720" w:right="-544" w:firstLine="720"/>
        <w:rPr>
          <w:rFonts w:ascii="Times New Roman" w:hAnsi="Times New Roman"/>
          <w:b/>
          <w:sz w:val="26"/>
        </w:rPr>
      </w:pPr>
    </w:p>
    <w:sectPr w:rsidR="00C03F0A" w:rsidSect="00C17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1FAB"/>
    <w:rsid w:val="0033544F"/>
    <w:rsid w:val="00976D33"/>
    <w:rsid w:val="00C03F0A"/>
    <w:rsid w:val="00C179C0"/>
    <w:rsid w:val="00D01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73401428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9513.0/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743</Words>
  <Characters>4236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orgo-1</cp:lastModifiedBy>
  <cp:revision>2</cp:revision>
  <dcterms:created xsi:type="dcterms:W3CDTF">2022-03-03T11:05:00Z</dcterms:created>
  <dcterms:modified xsi:type="dcterms:W3CDTF">2022-03-03T11:07:00Z</dcterms:modified>
</cp:coreProperties>
</file>