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6A7" w:rsidRDefault="003477DE" w:rsidP="00AB6A6C">
      <w:pPr>
        <w:jc w:val="center"/>
        <w:rPr>
          <w:b/>
          <w:bCs/>
        </w:rPr>
      </w:pPr>
      <w:r>
        <w:rPr>
          <w:b/>
          <w:bCs/>
        </w:rPr>
        <w:t xml:space="preserve">                                                           </w:t>
      </w:r>
    </w:p>
    <w:p w:rsidR="001916A7" w:rsidRPr="0080598F" w:rsidRDefault="001916A7" w:rsidP="001916A7">
      <w:pPr>
        <w:jc w:val="center"/>
        <w:rPr>
          <w:b/>
          <w:sz w:val="28"/>
          <w:szCs w:val="28"/>
        </w:rPr>
      </w:pPr>
    </w:p>
    <w:p w:rsidR="001916A7" w:rsidRDefault="001916A7" w:rsidP="001916A7">
      <w:pPr>
        <w:jc w:val="center"/>
        <w:rPr>
          <w:sz w:val="28"/>
          <w:szCs w:val="28"/>
        </w:rPr>
      </w:pPr>
      <w:r>
        <w:rPr>
          <w:sz w:val="28"/>
          <w:szCs w:val="28"/>
        </w:rPr>
        <w:t>СОВЕТ  ДЕПУТАТОВ</w:t>
      </w:r>
    </w:p>
    <w:p w:rsidR="001916A7" w:rsidRDefault="001916A7" w:rsidP="001916A7">
      <w:pPr>
        <w:jc w:val="center"/>
        <w:rPr>
          <w:sz w:val="28"/>
          <w:szCs w:val="28"/>
        </w:rPr>
      </w:pPr>
      <w:r>
        <w:rPr>
          <w:sz w:val="28"/>
          <w:szCs w:val="28"/>
        </w:rPr>
        <w:t>НОВОПОТЬМИНСКОГО СЕЛЬСКОГО  ПОСЕЛЕНИЯ</w:t>
      </w:r>
    </w:p>
    <w:p w:rsidR="001916A7" w:rsidRDefault="001916A7" w:rsidP="001916A7">
      <w:pPr>
        <w:jc w:val="center"/>
        <w:rPr>
          <w:sz w:val="28"/>
          <w:szCs w:val="28"/>
        </w:rPr>
      </w:pPr>
      <w:r>
        <w:rPr>
          <w:sz w:val="28"/>
          <w:szCs w:val="28"/>
        </w:rPr>
        <w:t>ЗУБОВО-ПОЛЯНСКОГО МУНИЦИПАЛЬНОГО РАЙОНА                               РЕСПУБЛИКИ МОРДОВИЯ</w:t>
      </w:r>
    </w:p>
    <w:p w:rsidR="001916A7" w:rsidRDefault="001916A7" w:rsidP="001916A7">
      <w:pPr>
        <w:rPr>
          <w:sz w:val="28"/>
          <w:szCs w:val="28"/>
        </w:rPr>
      </w:pPr>
    </w:p>
    <w:p w:rsidR="001916A7" w:rsidRDefault="001916A7" w:rsidP="00AB6A6C">
      <w:pPr>
        <w:jc w:val="center"/>
        <w:rPr>
          <w:b/>
          <w:bCs/>
        </w:rPr>
      </w:pPr>
    </w:p>
    <w:p w:rsidR="001916A7" w:rsidRDefault="001916A7" w:rsidP="00AB6A6C">
      <w:pPr>
        <w:jc w:val="center"/>
        <w:rPr>
          <w:b/>
          <w:bCs/>
        </w:rPr>
      </w:pPr>
    </w:p>
    <w:p w:rsidR="00AB6A6C" w:rsidRPr="00D16ADB" w:rsidRDefault="001916A7" w:rsidP="00AB6A6C">
      <w:pPr>
        <w:jc w:val="center"/>
        <w:rPr>
          <w:b/>
          <w:bCs/>
        </w:rPr>
      </w:pPr>
      <w:r>
        <w:rPr>
          <w:b/>
          <w:bCs/>
        </w:rPr>
        <w:t xml:space="preserve">                                                                               </w:t>
      </w:r>
      <w:r w:rsidR="003477DE">
        <w:rPr>
          <w:b/>
          <w:bCs/>
        </w:rPr>
        <w:t>Проект</w:t>
      </w:r>
    </w:p>
    <w:p w:rsidR="00AB6A6C" w:rsidRPr="00D16ADB" w:rsidRDefault="00AB6A6C" w:rsidP="00AB6A6C">
      <w:pPr>
        <w:rPr>
          <w:b/>
          <w:bCs/>
        </w:rPr>
      </w:pPr>
    </w:p>
    <w:p w:rsidR="00AB6A6C" w:rsidRPr="00D16ADB" w:rsidRDefault="00AB6A6C" w:rsidP="00AB6A6C">
      <w:pPr>
        <w:rPr>
          <w:b/>
          <w:bCs/>
        </w:rPr>
      </w:pPr>
    </w:p>
    <w:p w:rsidR="00AB6A6C" w:rsidRPr="00D16ADB" w:rsidRDefault="00AB6A6C" w:rsidP="00AB6A6C">
      <w:pPr>
        <w:jc w:val="center"/>
        <w:rPr>
          <w:b/>
          <w:bCs/>
        </w:rPr>
      </w:pPr>
    </w:p>
    <w:p w:rsidR="00AB6A6C" w:rsidRPr="001F1F63" w:rsidRDefault="00AB6A6C" w:rsidP="00AB6A6C">
      <w:pPr>
        <w:jc w:val="center"/>
        <w:rPr>
          <w:b/>
          <w:bCs/>
          <w:sz w:val="28"/>
          <w:szCs w:val="28"/>
        </w:rPr>
      </w:pPr>
      <w:r w:rsidRPr="00D16ADB">
        <w:rPr>
          <w:b/>
          <w:bCs/>
        </w:rPr>
        <w:t xml:space="preserve">    </w:t>
      </w:r>
      <w:r w:rsidRPr="001F1F63">
        <w:rPr>
          <w:b/>
          <w:bCs/>
          <w:sz w:val="28"/>
          <w:szCs w:val="28"/>
        </w:rPr>
        <w:t>РЕШЕНИЕ</w:t>
      </w:r>
    </w:p>
    <w:p w:rsidR="00AB6A6C" w:rsidRPr="001F1F63" w:rsidRDefault="00AB6A6C" w:rsidP="00AB6A6C">
      <w:pPr>
        <w:jc w:val="center"/>
        <w:rPr>
          <w:b/>
          <w:bCs/>
          <w:sz w:val="28"/>
          <w:szCs w:val="28"/>
        </w:rPr>
      </w:pPr>
    </w:p>
    <w:p w:rsidR="00AB6A6C" w:rsidRPr="001F1F63" w:rsidRDefault="00AB6A6C" w:rsidP="00AB6A6C">
      <w:pPr>
        <w:rPr>
          <w:b/>
          <w:bCs/>
          <w:sz w:val="28"/>
          <w:szCs w:val="28"/>
        </w:rPr>
      </w:pPr>
      <w:r w:rsidRPr="001F1F63">
        <w:rPr>
          <w:b/>
          <w:bCs/>
          <w:sz w:val="28"/>
          <w:szCs w:val="28"/>
        </w:rPr>
        <w:t xml:space="preserve"> </w:t>
      </w:r>
      <w:r w:rsidR="003477DE">
        <w:rPr>
          <w:sz w:val="28"/>
          <w:szCs w:val="28"/>
        </w:rPr>
        <w:t>________ 2022</w:t>
      </w:r>
      <w:r w:rsidRPr="001F1F63">
        <w:rPr>
          <w:sz w:val="28"/>
          <w:szCs w:val="28"/>
        </w:rPr>
        <w:t xml:space="preserve"> г.</w:t>
      </w:r>
      <w:r w:rsidRPr="001F1F63">
        <w:rPr>
          <w:sz w:val="28"/>
          <w:szCs w:val="28"/>
        </w:rPr>
        <w:tab/>
      </w:r>
      <w:r w:rsidRPr="001F1F63">
        <w:rPr>
          <w:sz w:val="28"/>
          <w:szCs w:val="28"/>
        </w:rPr>
        <w:tab/>
        <w:t xml:space="preserve">                                                                           № ____</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Pr="006220CB" w:rsidRDefault="00AB6A6C" w:rsidP="00AB6A6C">
      <w:pPr>
        <w:jc w:val="center"/>
        <w:rPr>
          <w:sz w:val="28"/>
          <w:szCs w:val="28"/>
        </w:rPr>
      </w:pPr>
      <w:r w:rsidRPr="001F1F63">
        <w:rPr>
          <w:b/>
          <w:bCs/>
          <w:color w:val="000000"/>
          <w:sz w:val="28"/>
          <w:szCs w:val="28"/>
        </w:rPr>
        <w:t>Об утверждении Положения о муниципальном контроле в сфере благоустройства на территории</w:t>
      </w:r>
      <w:r w:rsidRPr="001F1F63">
        <w:rPr>
          <w:b/>
          <w:bCs/>
          <w:color w:val="000000"/>
        </w:rPr>
        <w:t xml:space="preserve"> </w:t>
      </w:r>
      <w:r w:rsidR="003477DE" w:rsidRPr="006220CB">
        <w:rPr>
          <w:b/>
          <w:bCs/>
          <w:color w:val="000000"/>
          <w:sz w:val="28"/>
          <w:szCs w:val="28"/>
        </w:rPr>
        <w:t>Новопотьминского сельского поселения Зубово-Полянского муниципального района Республики Мордовия</w:t>
      </w:r>
    </w:p>
    <w:p w:rsidR="00AB6A6C" w:rsidRPr="001F1F63" w:rsidRDefault="00AB6A6C" w:rsidP="00AB6A6C">
      <w:pPr>
        <w:shd w:val="clear" w:color="auto" w:fill="FFFFFF"/>
        <w:ind w:firstLine="567"/>
        <w:rPr>
          <w:b/>
          <w:color w:val="000000"/>
        </w:rPr>
      </w:pPr>
    </w:p>
    <w:p w:rsidR="00AB6A6C" w:rsidRPr="001F1F63" w:rsidRDefault="00AB6A6C" w:rsidP="00AB6A6C">
      <w:pPr>
        <w:shd w:val="clear" w:color="auto" w:fill="FFFFFF"/>
        <w:ind w:firstLine="567"/>
        <w:rPr>
          <w:b/>
          <w:color w:val="000000"/>
        </w:rPr>
      </w:pPr>
    </w:p>
    <w:p w:rsidR="00AB6A6C" w:rsidRPr="003477DE" w:rsidRDefault="00AB6A6C" w:rsidP="003477DE">
      <w:pPr>
        <w:shd w:val="clear" w:color="auto" w:fill="FFFFFF"/>
        <w:ind w:firstLine="709"/>
        <w:jc w:val="both"/>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1F1F63">
        <w:rPr>
          <w:sz w:val="28"/>
          <w:szCs w:val="28"/>
        </w:rPr>
        <w:t xml:space="preserve">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Pr>
          <w:bCs/>
          <w:color w:val="000000"/>
          <w:sz w:val="28"/>
          <w:szCs w:val="28"/>
        </w:rPr>
        <w:t xml:space="preserve"> Совет депутатов Новопотьминского сельского поселения</w:t>
      </w:r>
      <w:r w:rsidRPr="001F1F63">
        <w:rPr>
          <w:b/>
          <w:bCs/>
          <w:color w:val="000000"/>
        </w:rPr>
        <w:t xml:space="preserve"> </w:t>
      </w:r>
      <w:r w:rsidR="003477DE">
        <w:rPr>
          <w:i/>
          <w:iCs/>
          <w:color w:val="000000"/>
        </w:rPr>
        <w:t xml:space="preserve"> </w:t>
      </w:r>
      <w:r w:rsidR="003477DE">
        <w:rPr>
          <w:color w:val="000000"/>
          <w:sz w:val="28"/>
          <w:szCs w:val="28"/>
        </w:rPr>
        <w:t xml:space="preserve"> решил</w:t>
      </w:r>
      <w:r w:rsidRPr="001F1F63">
        <w:rPr>
          <w:i/>
          <w:iCs/>
          <w:color w:val="000000"/>
        </w:rPr>
        <w:t>)</w:t>
      </w:r>
      <w:r w:rsidRPr="001F1F63">
        <w:rPr>
          <w:sz w:val="28"/>
          <w:szCs w:val="28"/>
        </w:rPr>
        <w:t>:</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Pr>
          <w:color w:val="000000"/>
          <w:sz w:val="28"/>
          <w:szCs w:val="28"/>
        </w:rPr>
        <w:t xml:space="preserve"> </w:t>
      </w:r>
      <w:r w:rsidR="003477DE">
        <w:rPr>
          <w:i/>
          <w:iCs/>
          <w:color w:val="000000"/>
        </w:rPr>
        <w:t xml:space="preserve"> </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 но не ранее 1 января 2022 года</w:t>
      </w:r>
      <w:r w:rsidR="006F7DEA" w:rsidRPr="001F1F63">
        <w:rPr>
          <w:rStyle w:val="ae"/>
          <w:color w:val="000000"/>
          <w:sz w:val="28"/>
          <w:szCs w:val="28"/>
        </w:rPr>
        <w:footnoteReference w:id="2"/>
      </w:r>
      <w:r w:rsidRPr="001F1F63">
        <w:rPr>
          <w:color w:val="000000"/>
          <w:sz w:val="28"/>
          <w:szCs w:val="28"/>
        </w:rPr>
        <w:t xml:space="preserve">, за исключением положений раздела 6 Положения о муниципальном контроле в сфере благоустройства на территории </w:t>
      </w:r>
      <w:r w:rsidR="003477DE">
        <w:rPr>
          <w:color w:val="000000"/>
          <w:sz w:val="28"/>
          <w:szCs w:val="28"/>
        </w:rPr>
        <w:t xml:space="preserve"> </w:t>
      </w:r>
      <w:r w:rsidR="003477DE" w:rsidRPr="003477DE">
        <w:rPr>
          <w:bCs/>
          <w:color w:val="000000"/>
          <w:sz w:val="28"/>
          <w:szCs w:val="28"/>
        </w:rPr>
        <w:t>Новопотьминского сельского поселения Зубово-Полянского муниципального района Республики Мордовия</w:t>
      </w:r>
      <w:r w:rsidR="003477DE" w:rsidRPr="001F1F63">
        <w:rPr>
          <w:i/>
          <w:iCs/>
          <w:color w:val="000000"/>
        </w:rPr>
        <w:t xml:space="preserve"> </w:t>
      </w:r>
      <w:r w:rsidR="003477DE">
        <w:rPr>
          <w:i/>
          <w:iCs/>
          <w:color w:val="000000"/>
        </w:rPr>
        <w:t xml:space="preserve"> </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2A0DB6">
        <w:rPr>
          <w:color w:val="000000"/>
          <w:sz w:val="28"/>
          <w:szCs w:val="28"/>
        </w:rPr>
        <w:t xml:space="preserve"> </w:t>
      </w:r>
      <w:r w:rsidR="002A0DB6" w:rsidRPr="003477DE">
        <w:rPr>
          <w:bCs/>
          <w:color w:val="000000"/>
          <w:sz w:val="28"/>
          <w:szCs w:val="28"/>
        </w:rPr>
        <w:t>Новопотьминского сельского поселения Зубово-Полянского муниципального района Республики Мордовия</w:t>
      </w:r>
      <w:r w:rsidR="002A0DB6" w:rsidRPr="001F1F63">
        <w:rPr>
          <w:i/>
          <w:iCs/>
          <w:color w:val="000000"/>
        </w:rPr>
        <w:t xml:space="preserve"> </w:t>
      </w:r>
      <w:r w:rsidR="002A0DB6">
        <w:rPr>
          <w:i/>
          <w:iCs/>
          <w:color w:val="000000"/>
        </w:rPr>
        <w:t xml:space="preserve">  </w:t>
      </w:r>
      <w:r w:rsidRPr="001F1F63">
        <w:rPr>
          <w:i/>
          <w:iCs/>
          <w:color w:val="000000"/>
        </w:rPr>
        <w:t xml:space="preserve"> </w:t>
      </w:r>
      <w:r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AB6A6C" w:rsidRPr="001F1F63" w:rsidRDefault="002A0DB6" w:rsidP="00AB6A6C">
      <w:pPr>
        <w:tabs>
          <w:tab w:val="left" w:pos="1000"/>
          <w:tab w:val="left" w:pos="2552"/>
        </w:tabs>
        <w:jc w:val="both"/>
        <w:rPr>
          <w:sz w:val="28"/>
          <w:szCs w:val="28"/>
        </w:rPr>
      </w:pPr>
      <w:r>
        <w:rPr>
          <w:sz w:val="28"/>
          <w:szCs w:val="28"/>
        </w:rPr>
        <w:lastRenderedPageBreak/>
        <w:t xml:space="preserve"> </w:t>
      </w:r>
    </w:p>
    <w:p w:rsidR="00AB6A6C" w:rsidRPr="001F1F63" w:rsidRDefault="00AB6A6C" w:rsidP="00AB6A6C">
      <w:pPr>
        <w:tabs>
          <w:tab w:val="left" w:pos="1000"/>
          <w:tab w:val="left" w:pos="2552"/>
        </w:tabs>
        <w:jc w:val="both"/>
        <w:rPr>
          <w:sz w:val="28"/>
          <w:szCs w:val="28"/>
        </w:rPr>
      </w:pPr>
    </w:p>
    <w:p w:rsidR="002A0DB6" w:rsidRDefault="00AB6A6C" w:rsidP="00AB6A6C">
      <w:pPr>
        <w:rPr>
          <w:bCs/>
          <w:color w:val="000000"/>
          <w:sz w:val="28"/>
          <w:szCs w:val="28"/>
        </w:rPr>
      </w:pPr>
      <w:r w:rsidRPr="001F1F63">
        <w:rPr>
          <w:sz w:val="28"/>
          <w:szCs w:val="28"/>
        </w:rPr>
        <w:t>Глава</w:t>
      </w:r>
      <w:r w:rsidR="002A0DB6">
        <w:rPr>
          <w:rStyle w:val="ae"/>
          <w:sz w:val="28"/>
          <w:szCs w:val="28"/>
        </w:rPr>
        <w:t xml:space="preserve"> </w:t>
      </w:r>
      <w:r w:rsidR="002A0DB6" w:rsidRPr="003477DE">
        <w:rPr>
          <w:bCs/>
          <w:color w:val="000000"/>
          <w:sz w:val="28"/>
          <w:szCs w:val="28"/>
        </w:rPr>
        <w:t xml:space="preserve">Новопотьминского </w:t>
      </w:r>
    </w:p>
    <w:p w:rsidR="002A0DB6" w:rsidRDefault="002A0DB6" w:rsidP="002A0DB6">
      <w:pPr>
        <w:tabs>
          <w:tab w:val="left" w:pos="6445"/>
        </w:tabs>
        <w:rPr>
          <w:bCs/>
          <w:color w:val="000000"/>
          <w:sz w:val="28"/>
          <w:szCs w:val="28"/>
        </w:rPr>
      </w:pPr>
      <w:r w:rsidRPr="003477DE">
        <w:rPr>
          <w:bCs/>
          <w:color w:val="000000"/>
          <w:sz w:val="28"/>
          <w:szCs w:val="28"/>
        </w:rPr>
        <w:t xml:space="preserve">сельского поселения Зубово-Полянского </w:t>
      </w:r>
      <w:r>
        <w:rPr>
          <w:bCs/>
          <w:color w:val="000000"/>
          <w:sz w:val="28"/>
          <w:szCs w:val="28"/>
        </w:rPr>
        <w:tab/>
        <w:t xml:space="preserve">                 П.А. Коняшкин</w:t>
      </w:r>
    </w:p>
    <w:p w:rsidR="00AB6A6C" w:rsidRPr="001F1F63" w:rsidRDefault="002A0DB6" w:rsidP="00AB6A6C">
      <w:pPr>
        <w:rPr>
          <w:sz w:val="28"/>
          <w:szCs w:val="28"/>
        </w:rPr>
      </w:pPr>
      <w:r w:rsidRPr="003477DE">
        <w:rPr>
          <w:bCs/>
          <w:color w:val="000000"/>
          <w:sz w:val="28"/>
          <w:szCs w:val="28"/>
        </w:rPr>
        <w:t>муниципального района Республики Мордовия</w:t>
      </w:r>
      <w:r w:rsidRPr="001F1F63">
        <w:rPr>
          <w:i/>
          <w:iCs/>
          <w:color w:val="000000"/>
        </w:rPr>
        <w:t xml:space="preserve"> </w:t>
      </w:r>
      <w:r>
        <w:rPr>
          <w:i/>
          <w:iCs/>
          <w:color w:val="000000"/>
        </w:rPr>
        <w:t xml:space="preserve">  </w:t>
      </w:r>
    </w:p>
    <w:p w:rsidR="00AB6A6C" w:rsidRPr="001F1F63" w:rsidRDefault="00AB6A6C" w:rsidP="00AB6A6C">
      <w:pPr>
        <w:spacing w:line="240" w:lineRule="exact"/>
        <w:ind w:left="5398"/>
        <w:jc w:val="center"/>
        <w:rPr>
          <w:b/>
          <w:color w:val="000000"/>
        </w:rPr>
      </w:pPr>
    </w:p>
    <w:p w:rsidR="00AB6A6C" w:rsidRPr="001F1F63" w:rsidRDefault="00AB6A6C" w:rsidP="00AB6A6C">
      <w:pPr>
        <w:spacing w:line="240" w:lineRule="exact"/>
        <w:rPr>
          <w:b/>
          <w:color w:val="000000"/>
        </w:rPr>
      </w:pPr>
      <w:r w:rsidRPr="001F1F63">
        <w:rPr>
          <w:b/>
          <w:color w:val="000000"/>
        </w:rPr>
        <w:br w:type="page"/>
      </w:r>
    </w:p>
    <w:p w:rsidR="00AB6A6C" w:rsidRPr="001F1F63" w:rsidRDefault="00AB6A6C" w:rsidP="00AB6A6C">
      <w:pPr>
        <w:spacing w:line="240" w:lineRule="exact"/>
        <w:ind w:left="5398"/>
        <w:jc w:val="center"/>
        <w:rPr>
          <w:color w:val="000000"/>
        </w:rPr>
      </w:pPr>
    </w:p>
    <w:p w:rsidR="00AB6A6C" w:rsidRPr="001F1F63" w:rsidRDefault="00AB6A6C" w:rsidP="00AB6A6C">
      <w:pPr>
        <w:tabs>
          <w:tab w:val="num" w:pos="200"/>
        </w:tabs>
        <w:ind w:left="4536"/>
        <w:jc w:val="center"/>
        <w:outlineLvl w:val="0"/>
      </w:pPr>
      <w:r w:rsidRPr="001F1F63">
        <w:t>УТВЕРЖДЕНО</w:t>
      </w:r>
    </w:p>
    <w:p w:rsidR="00AB6A6C" w:rsidRPr="001F1F63" w:rsidRDefault="00AB6A6C" w:rsidP="00AB6A6C">
      <w:pPr>
        <w:ind w:left="4536"/>
        <w:jc w:val="center"/>
        <w:rPr>
          <w:i/>
          <w:iCs/>
          <w:color w:val="000000"/>
        </w:rPr>
      </w:pPr>
      <w:r w:rsidRPr="001F1F63">
        <w:rPr>
          <w:color w:val="000000"/>
        </w:rPr>
        <w:t xml:space="preserve">решением </w:t>
      </w:r>
      <w:r w:rsidR="002A0DB6" w:rsidRPr="002A0DB6">
        <w:rPr>
          <w:bCs/>
          <w:color w:val="000000"/>
          <w:sz w:val="28"/>
          <w:szCs w:val="28"/>
        </w:rPr>
        <w:t>Совета депутатов Новопотьминского сельского поселения</w:t>
      </w:r>
      <w:r w:rsidRPr="001F1F63">
        <w:rPr>
          <w:b/>
          <w:bCs/>
          <w:color w:val="000000"/>
          <w:sz w:val="28"/>
          <w:szCs w:val="28"/>
        </w:rPr>
        <w:t xml:space="preserve"> </w:t>
      </w:r>
      <w:r w:rsidR="002A0DB6">
        <w:rPr>
          <w:i/>
          <w:iCs/>
        </w:rPr>
        <w:t xml:space="preserve"> </w:t>
      </w:r>
    </w:p>
    <w:p w:rsidR="00AB6A6C" w:rsidRPr="001F1F63" w:rsidRDefault="002A0DB6" w:rsidP="00AB6A6C">
      <w:pPr>
        <w:ind w:left="4536"/>
        <w:jc w:val="center"/>
      </w:pPr>
      <w:r>
        <w:t>от __________ 2022</w:t>
      </w:r>
      <w:r w:rsidR="00AB6A6C" w:rsidRPr="001F1F63">
        <w:t xml:space="preserve"> № ___</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Pr="001F1F63" w:rsidRDefault="00AB6A6C" w:rsidP="00AB6A6C">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Pr="001F1F63">
        <w:rPr>
          <w:color w:val="000000"/>
          <w:sz w:val="28"/>
          <w:szCs w:val="28"/>
        </w:rPr>
        <w:t xml:space="preserve"> </w:t>
      </w:r>
      <w:r w:rsidR="002A0DB6" w:rsidRPr="002A0DB6">
        <w:rPr>
          <w:b/>
          <w:bCs/>
          <w:color w:val="000000"/>
          <w:sz w:val="28"/>
          <w:szCs w:val="28"/>
        </w:rPr>
        <w:t>Новопотьминского сельского поселения Зубово-Полянского муниципального района Республики Мордовия</w:t>
      </w:r>
      <w:r w:rsidR="002A0DB6" w:rsidRPr="001F1F63">
        <w:rPr>
          <w:i/>
          <w:iCs/>
          <w:color w:val="000000"/>
        </w:rPr>
        <w:t xml:space="preserve"> </w:t>
      </w:r>
      <w:r w:rsidR="002A0DB6">
        <w:rPr>
          <w:i/>
          <w:iCs/>
          <w:color w:val="000000"/>
        </w:rPr>
        <w:t xml:space="preserve">  </w:t>
      </w:r>
    </w:p>
    <w:p w:rsidR="00AB6A6C" w:rsidRPr="001F1F63" w:rsidRDefault="00AB6A6C" w:rsidP="00AB6A6C">
      <w:pPr>
        <w:spacing w:line="360" w:lineRule="auto"/>
        <w:jc w:val="cente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rFonts w:ascii="Times New Roman" w:hAnsi="Times New Roman" w:cs="Times New Roman"/>
          <w:i/>
          <w:iCs/>
          <w:color w:val="000000"/>
          <w:sz w:val="24"/>
          <w:szCs w:val="24"/>
        </w:rPr>
        <w:t xml:space="preserve"> </w:t>
      </w:r>
      <w:r w:rsidR="00C971CA">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1.2. Предметом контроля в сфере благоустройства является соблюдение юридическими лицами, индивидуальными предп</w:t>
      </w:r>
      <w:r w:rsidR="00C971CA">
        <w:rPr>
          <w:rFonts w:ascii="Times New Roman" w:hAnsi="Times New Roman" w:cs="Times New Roman"/>
          <w:color w:val="000000"/>
          <w:sz w:val="28"/>
          <w:szCs w:val="28"/>
        </w:rPr>
        <w:t>ринимателями, гражданами (далее–</w:t>
      </w:r>
      <w:r w:rsidRPr="001F1F63">
        <w:rPr>
          <w:rFonts w:ascii="Times New Roman" w:hAnsi="Times New Roman" w:cs="Times New Roman"/>
          <w:color w:val="000000"/>
          <w:sz w:val="28"/>
          <w:szCs w:val="28"/>
        </w:rPr>
        <w:t xml:space="preserve">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rFonts w:ascii="Times New Roman" w:hAnsi="Times New Roman" w:cs="Times New Roman"/>
          <w:i/>
          <w:iCs/>
          <w:color w:val="000000"/>
          <w:sz w:val="24"/>
          <w:szCs w:val="24"/>
        </w:rPr>
        <w:t xml:space="preserve"> </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AB6A6C">
      <w:pPr>
        <w:spacing w:line="360" w:lineRule="auto"/>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Pr="001F1F63">
        <w:rPr>
          <w:color w:val="000000"/>
        </w:rPr>
        <w:t xml:space="preserve"> </w:t>
      </w:r>
      <w:r w:rsidR="00C971CA" w:rsidRPr="00C971CA">
        <w:rPr>
          <w:bCs/>
          <w:color w:val="000000"/>
          <w:sz w:val="28"/>
          <w:szCs w:val="28"/>
        </w:rPr>
        <w:t>Новопотьминского сельского поселения Зубово-Полянского муниципального района Республики Мордовия</w:t>
      </w:r>
      <w:r w:rsidRPr="001F1F63">
        <w:rPr>
          <w:color w:val="000000"/>
        </w:rPr>
        <w:t xml:space="preserve"> </w:t>
      </w:r>
      <w:r w:rsidR="00C971CA">
        <w:rPr>
          <w:i/>
          <w:iCs/>
          <w:color w:val="000000"/>
        </w:rPr>
        <w:t xml:space="preserve"> </w:t>
      </w:r>
      <w:r w:rsidRPr="001F1F63">
        <w:rPr>
          <w:i/>
          <w:iCs/>
          <w:color w:val="000000"/>
        </w:rPr>
        <w:t xml:space="preserve"> </w:t>
      </w:r>
      <w:r w:rsidRPr="001F1F63">
        <w:rPr>
          <w:color w:val="000000"/>
          <w:sz w:val="28"/>
          <w:szCs w:val="28"/>
        </w:rPr>
        <w:t>(далее – администрация).</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C971CA">
        <w:rPr>
          <w:color w:val="000000"/>
          <w:sz w:val="28"/>
          <w:szCs w:val="28"/>
        </w:rPr>
        <w:t>Глава Новопотьминского сельского поселения</w:t>
      </w:r>
      <w:r w:rsidR="000A547E">
        <w:rPr>
          <w:color w:val="000000"/>
          <w:sz w:val="28"/>
          <w:szCs w:val="28"/>
        </w:rPr>
        <w:t>, заместитель главы администрации</w:t>
      </w:r>
      <w:r w:rsidRPr="001F1F63">
        <w:rPr>
          <w:color w:val="000000"/>
          <w:sz w:val="28"/>
          <w:szCs w:val="28"/>
        </w:rPr>
        <w:t xml:space="preserve"> </w:t>
      </w:r>
      <w:r w:rsidR="000A547E">
        <w:rPr>
          <w:i/>
          <w:iCs/>
          <w:color w:val="000000"/>
        </w:rPr>
        <w:t xml:space="preserve"> </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1F1F63">
        <w:rPr>
          <w:rStyle w:val="ae"/>
          <w:color w:val="000000"/>
          <w:sz w:val="28"/>
          <w:szCs w:val="28"/>
        </w:rPr>
        <w:footnoteReference w:id="3"/>
      </w:r>
      <w:r w:rsidRPr="001F1F63">
        <w:rPr>
          <w:color w:val="000000"/>
          <w:sz w:val="28"/>
          <w:szCs w:val="28"/>
        </w:rPr>
        <w:t>;</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по осуществлению земляных работ в соответствии с разрешением на осуществление земляных работ</w:t>
      </w:r>
      <w:r w:rsidRPr="001F1F63">
        <w:rPr>
          <w:rStyle w:val="ae"/>
          <w:color w:val="000000"/>
          <w:sz w:val="28"/>
          <w:szCs w:val="28"/>
        </w:rPr>
        <w:footnoteReference w:id="4"/>
      </w:r>
      <w:r w:rsidRPr="001F1F63">
        <w:rPr>
          <w:color w:val="000000"/>
          <w:sz w:val="28"/>
          <w:szCs w:val="28"/>
        </w:rPr>
        <w:t xml:space="preserve">, выдаваемым в соответствии с порядком осуществления земляных работ, установленным нормативными правовыми актами </w:t>
      </w:r>
      <w:r w:rsidR="00C971CA" w:rsidRPr="000A547E">
        <w:rPr>
          <w:sz w:val="28"/>
          <w:szCs w:val="28"/>
        </w:rPr>
        <w:t>Республики Мордовия</w:t>
      </w:r>
      <w:r w:rsidRPr="000A547E">
        <w:rPr>
          <w:sz w:val="28"/>
          <w:szCs w:val="28"/>
        </w:rPr>
        <w:t xml:space="preserve"> </w:t>
      </w:r>
      <w:r w:rsidR="000A547E">
        <w:rPr>
          <w:i/>
          <w:iCs/>
        </w:rPr>
        <w:t xml:space="preserve"> </w:t>
      </w:r>
      <w:r w:rsidRPr="001F1F63">
        <w:rPr>
          <w:color w:val="000000"/>
          <w:sz w:val="28"/>
          <w:szCs w:val="28"/>
        </w:rPr>
        <w:t>и Правилами благоустройства;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C971CA" w:rsidRPr="000A547E">
        <w:rPr>
          <w:sz w:val="28"/>
          <w:szCs w:val="28"/>
        </w:rPr>
        <w:t>Республики Мордовия</w:t>
      </w:r>
      <w:r w:rsidRPr="000A547E">
        <w:rPr>
          <w:sz w:val="28"/>
          <w:szCs w:val="28"/>
        </w:rPr>
        <w:t xml:space="preserve"> </w:t>
      </w:r>
      <w:r w:rsidR="000A547E">
        <w:rPr>
          <w:i/>
          <w:iCs/>
        </w:rPr>
        <w:t xml:space="preserve"> </w:t>
      </w:r>
      <w:r w:rsidRPr="000A547E">
        <w:rPr>
          <w:color w:val="000000"/>
          <w:sz w:val="28"/>
          <w:szCs w:val="28"/>
        </w:rPr>
        <w:t>;</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C971CA" w:rsidRPr="00C971CA">
        <w:rPr>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i/>
          <w:iCs/>
          <w:color w:val="000000"/>
        </w:rPr>
        <w:t xml:space="preserve"> </w:t>
      </w:r>
      <w:r w:rsidR="00C971CA">
        <w:rPr>
          <w:i/>
          <w:iCs/>
          <w:color w:val="000000"/>
        </w:rPr>
        <w:t xml:space="preserve"> </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C971CA" w:rsidRPr="00C971CA">
        <w:rPr>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i/>
          <w:iCs/>
          <w:color w:val="000000"/>
        </w:rPr>
        <w:t xml:space="preserve"> </w:t>
      </w:r>
      <w:r w:rsidR="00C971CA">
        <w:rPr>
          <w:i/>
          <w:iCs/>
          <w:color w:val="000000"/>
        </w:rPr>
        <w:t xml:space="preserve"> </w:t>
      </w:r>
      <w:r w:rsidRPr="001F1F63">
        <w:rPr>
          <w:color w:val="000000"/>
          <w:sz w:val="28"/>
          <w:szCs w:val="28"/>
        </w:rPr>
        <w:t xml:space="preserve"> 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r w:rsidRPr="001F1F63">
        <w:rPr>
          <w:rStyle w:val="ae"/>
          <w:color w:val="000000"/>
          <w:sz w:val="28"/>
          <w:szCs w:val="28"/>
        </w:rPr>
        <w:footnoteReference w:id="5"/>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3) дворовые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r w:rsidRPr="001F1F63">
        <w:rPr>
          <w:rStyle w:val="ae"/>
          <w:color w:val="000000"/>
          <w:sz w:val="28"/>
          <w:szCs w:val="28"/>
        </w:rPr>
        <w:footnoteReference w:id="6"/>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r w:rsidR="006F7DEA" w:rsidRPr="001F1F63">
        <w:rPr>
          <w:rStyle w:val="ae"/>
          <w:rFonts w:ascii="Times New Roman" w:hAnsi="Times New Roman" w:cs="Times New Roman"/>
          <w:b/>
          <w:bCs/>
          <w:color w:val="000000"/>
          <w:sz w:val="28"/>
          <w:szCs w:val="28"/>
        </w:rPr>
        <w:footnoteReference w:id="7"/>
      </w:r>
    </w:p>
    <w:p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w:t>
      </w:r>
      <w:r w:rsidRPr="001F1F63">
        <w:rPr>
          <w:rStyle w:val="ae"/>
          <w:color w:val="000000"/>
          <w:sz w:val="28"/>
          <w:szCs w:val="28"/>
        </w:rPr>
        <w:footnoteReference w:id="8"/>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r w:rsidRPr="001F1F63">
        <w:rPr>
          <w:rStyle w:val="ae"/>
          <w:rFonts w:ascii="Times New Roman" w:hAnsi="Times New Roman" w:cs="Times New Roman"/>
          <w:color w:val="000000"/>
          <w:sz w:val="28"/>
          <w:szCs w:val="28"/>
        </w:rPr>
        <w:footnoteReference w:id="9"/>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rFonts w:ascii="Times New Roman" w:hAnsi="Times New Roman" w:cs="Times New Roman"/>
          <w:i/>
          <w:iCs/>
          <w:color w:val="000000"/>
          <w:sz w:val="24"/>
          <w:szCs w:val="24"/>
        </w:rPr>
        <w:t xml:space="preserve"> </w:t>
      </w:r>
      <w:r w:rsidR="00C971CA">
        <w:rPr>
          <w:rFonts w:ascii="Times New Roman" w:hAnsi="Times New Roman" w:cs="Times New Roman"/>
          <w:i/>
          <w:iCs/>
          <w:color w:val="000000"/>
          <w:sz w:val="24"/>
          <w:szCs w:val="24"/>
        </w:rPr>
        <w:t xml:space="preserve"> </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C971CA" w:rsidRPr="00C971CA">
        <w:rPr>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i/>
          <w:iCs/>
          <w:color w:val="000000"/>
        </w:rPr>
        <w:t xml:space="preserve"> </w:t>
      </w:r>
      <w:r w:rsidR="00C971CA">
        <w:rPr>
          <w:i/>
          <w:iCs/>
          <w:color w:val="000000"/>
        </w:rPr>
        <w:t xml:space="preserve"> </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rFonts w:ascii="Times New Roman" w:hAnsi="Times New Roman" w:cs="Times New Roman"/>
          <w:i/>
          <w:iCs/>
          <w:color w:val="000000"/>
          <w:sz w:val="24"/>
          <w:szCs w:val="24"/>
        </w:rPr>
        <w:t xml:space="preserve"> </w:t>
      </w:r>
      <w:r w:rsidR="00C971CA">
        <w:rPr>
          <w:rFonts w:ascii="Times New Roman" w:hAnsi="Times New Roman" w:cs="Times New Roman"/>
          <w:i/>
          <w:iCs/>
          <w:color w:val="000000"/>
          <w:sz w:val="24"/>
          <w:szCs w:val="24"/>
        </w:rPr>
        <w:t xml:space="preserve"> </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971CA"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00C971CA" w:rsidRPr="001F1F63">
        <w:rPr>
          <w:rFonts w:ascii="Times New Roman" w:hAnsi="Times New Roman" w:cs="Times New Roman"/>
          <w:i/>
          <w:iCs/>
          <w:color w:val="000000"/>
          <w:sz w:val="24"/>
          <w:szCs w:val="24"/>
        </w:rPr>
        <w:t xml:space="preserve"> </w:t>
      </w:r>
      <w:r w:rsidR="00C971CA">
        <w:rPr>
          <w:rFonts w:ascii="Times New Roman" w:hAnsi="Times New Roman" w:cs="Times New Roman"/>
          <w:i/>
          <w:iCs/>
          <w:color w:val="000000"/>
          <w:sz w:val="24"/>
          <w:szCs w:val="24"/>
        </w:rPr>
        <w:t xml:space="preserve"> </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0A547E"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1"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AB6A6C">
      <w:pPr>
        <w:spacing w:line="360"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r w:rsidR="006F7DEA" w:rsidRPr="001F1F63">
        <w:rPr>
          <w:rStyle w:val="ae"/>
          <w:rFonts w:ascii="Times New Roman" w:hAnsi="Times New Roman" w:cs="Times New Roman"/>
          <w:color w:val="000000"/>
          <w:sz w:val="28"/>
          <w:szCs w:val="28"/>
        </w:rPr>
        <w:footnoteReference w:id="10"/>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AB6A6C">
      <w:pPr>
        <w:pStyle w:val="ConsPlusNormal"/>
        <w:spacing w:line="360" w:lineRule="auto"/>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0A547E" w:rsidRPr="007250EE">
        <w:rPr>
          <w:rFonts w:ascii="Times New Roman" w:hAnsi="Times New Roman" w:cs="Times New Roman"/>
          <w:sz w:val="28"/>
          <w:szCs w:val="28"/>
        </w:rPr>
        <w:t>Республики Мордовия</w:t>
      </w:r>
      <w:r w:rsidRPr="007250EE">
        <w:rPr>
          <w:rFonts w:ascii="Times New Roman" w:hAnsi="Times New Roman" w:cs="Times New Roman"/>
          <w:sz w:val="28"/>
          <w:szCs w:val="28"/>
        </w:rPr>
        <w:t xml:space="preserve"> </w:t>
      </w:r>
      <w:r w:rsidR="007250EE">
        <w:rPr>
          <w:rFonts w:ascii="Times New Roman" w:hAnsi="Times New Roman" w:cs="Times New Roman"/>
          <w:i/>
          <w:iCs/>
          <w:sz w:val="24"/>
          <w:szCs w:val="24"/>
        </w:rPr>
        <w:t xml:space="preserve"> </w:t>
      </w:r>
      <w:r w:rsidRPr="001F1F63">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rsidR="00AB6A6C" w:rsidRPr="001F1F63" w:rsidRDefault="00AB6A6C" w:rsidP="00AB6A6C">
      <w:pPr>
        <w:spacing w:line="360"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r w:rsidR="006F7DEA" w:rsidRPr="001F1F63">
        <w:rPr>
          <w:rStyle w:val="ae"/>
          <w:rFonts w:ascii="Times New Roman" w:hAnsi="Times New Roman" w:cs="Times New Roman"/>
          <w:b/>
          <w:bCs/>
          <w:color w:val="000000"/>
          <w:sz w:val="28"/>
          <w:szCs w:val="28"/>
        </w:rPr>
        <w:footnoteReference w:id="11"/>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AB6A6C">
      <w:pPr>
        <w:pStyle w:val="s1"/>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0A547E"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Pr="001F1F63">
        <w:rPr>
          <w:rFonts w:ascii="Times New Roman" w:hAnsi="Times New Roman" w:cs="Times New Roman"/>
          <w:color w:val="000000"/>
          <w:sz w:val="28"/>
          <w:szCs w:val="28"/>
        </w:rPr>
        <w:t xml:space="preserve"> </w:t>
      </w:r>
      <w:r w:rsidR="000A547E">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7250EE">
        <w:rPr>
          <w:rFonts w:ascii="Times New Roman" w:hAnsi="Times New Roman" w:cs="Times New Roman"/>
          <w:color w:val="000000"/>
          <w:sz w:val="28"/>
          <w:szCs w:val="28"/>
        </w:rPr>
        <w:t xml:space="preserve">Новопротьминского сельского поселения </w:t>
      </w:r>
      <w:r w:rsidR="000A547E" w:rsidRPr="007250EE">
        <w:rPr>
          <w:rFonts w:ascii="Times New Roman" w:hAnsi="Times New Roman" w:cs="Times New Roman"/>
          <w:color w:val="000000"/>
          <w:sz w:val="28"/>
          <w:szCs w:val="28"/>
        </w:rPr>
        <w:t xml:space="preserve">Зубово-Полянского муниципального района Республики Мордовия </w:t>
      </w:r>
      <w:r w:rsidRPr="007250EE">
        <w:rPr>
          <w:rFonts w:ascii="Times New Roman" w:hAnsi="Times New Roman" w:cs="Times New Roman"/>
          <w:color w:val="000000"/>
          <w:sz w:val="28"/>
          <w:szCs w:val="28"/>
        </w:rPr>
        <w:t xml:space="preserve"> </w:t>
      </w:r>
      <w:r w:rsidR="007250EE">
        <w:rPr>
          <w:rFonts w:ascii="Times New Roman" w:hAnsi="Times New Roman" w:cs="Times New Roman"/>
          <w:i/>
          <w:iCs/>
          <w:color w:val="000000"/>
          <w:sz w:val="24"/>
          <w:szCs w:val="24"/>
        </w:rPr>
        <w:t xml:space="preserve"> </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007250EE">
        <w:rPr>
          <w:rFonts w:ascii="Times New Roman" w:hAnsi="Times New Roman" w:cs="Times New Roman"/>
          <w:color w:val="000000"/>
          <w:sz w:val="28"/>
          <w:szCs w:val="28"/>
        </w:rPr>
        <w:t xml:space="preserve"> Новопотьминского сельского поселения</w:t>
      </w:r>
      <w:r w:rsidRPr="001F1F63">
        <w:rPr>
          <w:rFonts w:ascii="Times New Roman" w:hAnsi="Times New Roman" w:cs="Times New Roman"/>
          <w:color w:val="000000"/>
          <w:sz w:val="28"/>
          <w:szCs w:val="28"/>
        </w:rPr>
        <w:t xml:space="preserve"> </w:t>
      </w:r>
      <w:r w:rsidR="000A547E" w:rsidRPr="007250EE">
        <w:rPr>
          <w:rFonts w:ascii="Times New Roman" w:hAnsi="Times New Roman" w:cs="Times New Roman"/>
          <w:bCs/>
          <w:color w:val="000000"/>
          <w:sz w:val="28"/>
          <w:szCs w:val="28"/>
        </w:rPr>
        <w:t>Зубово-Полянского муниципального района Республики Мордовия</w:t>
      </w:r>
      <w:r w:rsidR="000A547E" w:rsidRPr="007250EE">
        <w:rPr>
          <w:rFonts w:ascii="Times New Roman" w:hAnsi="Times New Roman" w:cs="Times New Roman"/>
          <w:i/>
          <w:iCs/>
          <w:color w:val="000000"/>
          <w:sz w:val="24"/>
          <w:szCs w:val="24"/>
        </w:rPr>
        <w:t xml:space="preserve"> </w:t>
      </w:r>
      <w:r w:rsidR="007250EE">
        <w:rPr>
          <w:rFonts w:ascii="Times New Roman" w:hAnsi="Times New Roman" w:cs="Times New Roman"/>
          <w:i/>
          <w:iCs/>
          <w:color w:val="000000"/>
          <w:sz w:val="24"/>
          <w:szCs w:val="24"/>
        </w:rPr>
        <w:t xml:space="preserve"> </w:t>
      </w:r>
      <w:r w:rsidRPr="007250EE">
        <w:rPr>
          <w:rStyle w:val="ae"/>
          <w:rFonts w:ascii="Times New Roman" w:hAnsi="Times New Roman" w:cs="Times New Roman"/>
          <w:color w:val="000000"/>
          <w:sz w:val="24"/>
          <w:szCs w:val="24"/>
        </w:rPr>
        <w:footnoteReference w:id="12"/>
      </w:r>
      <w:r w:rsidRPr="007250EE">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7250EE" w:rsidRPr="00C971CA">
        <w:rPr>
          <w:rFonts w:ascii="Times New Roman" w:hAnsi="Times New Roman" w:cs="Times New Roman"/>
          <w:bCs/>
          <w:color w:val="000000"/>
          <w:sz w:val="28"/>
          <w:szCs w:val="28"/>
        </w:rPr>
        <w:t>Новопотьминского сельского поселения Зубово-Полянского муниципального района Республики Мордовия</w:t>
      </w:r>
      <w:r w:rsidRPr="001F1F63">
        <w:rPr>
          <w:rFonts w:ascii="Times New Roman" w:hAnsi="Times New Roman" w:cs="Times New Roman"/>
          <w:color w:val="000000"/>
          <w:sz w:val="28"/>
          <w:szCs w:val="28"/>
        </w:rPr>
        <w:t xml:space="preserve"> </w:t>
      </w:r>
      <w:r w:rsidR="007250EE">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не более чем на 20 рабочих дней.</w:t>
      </w:r>
    </w:p>
    <w:p w:rsidR="00AB6A6C" w:rsidRPr="001F1F63" w:rsidRDefault="00AB6A6C" w:rsidP="00AB6A6C">
      <w:pPr>
        <w:pStyle w:val="1"/>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AB6A6C">
      <w:pPr>
        <w:pStyle w:val="1"/>
        <w:jc w:val="center"/>
        <w:rPr>
          <w:rFonts w:ascii="Times New Roman" w:hAnsi="Times New Roman" w:cs="Times New Roman"/>
          <w:b/>
          <w:bCs/>
          <w:color w:val="000000"/>
          <w:sz w:val="28"/>
          <w:szCs w:val="28"/>
        </w:rPr>
      </w:pP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250EE" w:rsidRPr="007250EE">
        <w:rPr>
          <w:rFonts w:ascii="Times New Roman" w:hAnsi="Times New Roman" w:cs="Times New Roman"/>
          <w:bCs/>
          <w:color w:val="000000"/>
          <w:sz w:val="28"/>
          <w:szCs w:val="28"/>
        </w:rPr>
        <w:t>Решением</w:t>
      </w:r>
      <w:r w:rsidR="007250EE">
        <w:rPr>
          <w:rFonts w:ascii="Times New Roman" w:hAnsi="Times New Roman" w:cs="Times New Roman"/>
          <w:bCs/>
          <w:color w:val="000000"/>
          <w:sz w:val="28"/>
          <w:szCs w:val="28"/>
        </w:rPr>
        <w:t xml:space="preserve"> Совета  депутатов Новопотьм</w:t>
      </w:r>
      <w:r w:rsidR="007250EE" w:rsidRPr="007250EE">
        <w:rPr>
          <w:rFonts w:ascii="Times New Roman" w:hAnsi="Times New Roman" w:cs="Times New Roman"/>
          <w:bCs/>
          <w:color w:val="000000"/>
          <w:sz w:val="28"/>
          <w:szCs w:val="28"/>
        </w:rPr>
        <w:t>инского сельского поселения</w:t>
      </w:r>
      <w:r w:rsidRPr="001F1F63">
        <w:rPr>
          <w:rFonts w:ascii="Times New Roman" w:hAnsi="Times New Roman" w:cs="Times New Roman"/>
          <w:b/>
          <w:bCs/>
          <w:color w:val="000000"/>
          <w:sz w:val="28"/>
          <w:szCs w:val="28"/>
        </w:rPr>
        <w:t xml:space="preserve"> </w:t>
      </w:r>
      <w:r w:rsidR="007250EE">
        <w:rPr>
          <w:rFonts w:ascii="Times New Roman" w:hAnsi="Times New Roman" w:cs="Times New Roman"/>
          <w:i/>
          <w:iCs/>
          <w:color w:val="000000"/>
          <w:sz w:val="24"/>
          <w:szCs w:val="24"/>
        </w:rPr>
        <w:t xml:space="preserve"> </w:t>
      </w:r>
    </w:p>
    <w:p w:rsidR="00AB6A6C" w:rsidRPr="001F1F63" w:rsidRDefault="00AB6A6C" w:rsidP="00AB6A6C">
      <w:pPr>
        <w:pStyle w:val="ConsTitle"/>
        <w:widowControl/>
        <w:spacing w:line="240" w:lineRule="exact"/>
        <w:jc w:val="both"/>
        <w:rPr>
          <w:rFonts w:ascii="Times New Roman" w:hAnsi="Times New Roman" w:cs="Times New Roman"/>
          <w:sz w:val="28"/>
          <w:szCs w:val="28"/>
        </w:rPr>
      </w:pPr>
    </w:p>
    <w:p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7250EE" w:rsidRDefault="00AB6A6C" w:rsidP="00AB6A6C">
      <w:pPr>
        <w:pStyle w:val="ConsPlusNormal"/>
        <w:ind w:firstLine="0"/>
        <w:jc w:val="right"/>
        <w:rPr>
          <w:rFonts w:ascii="Times New Roman" w:hAnsi="Times New Roman" w:cs="Times New Roman"/>
          <w:sz w:val="24"/>
          <w:szCs w:val="24"/>
        </w:rPr>
      </w:pPr>
      <w:r w:rsidRPr="007250EE">
        <w:rPr>
          <w:rFonts w:ascii="Times New Roman" w:hAnsi="Times New Roman" w:cs="Times New Roman"/>
          <w:color w:val="000000"/>
          <w:sz w:val="24"/>
          <w:szCs w:val="24"/>
        </w:rPr>
        <w:t>Приложение № 1</w:t>
      </w:r>
    </w:p>
    <w:p w:rsidR="00AB6A6C" w:rsidRPr="007250EE" w:rsidRDefault="00AB6A6C" w:rsidP="00AB6A6C">
      <w:pPr>
        <w:pStyle w:val="ConsPlusNormal"/>
        <w:ind w:firstLine="0"/>
        <w:jc w:val="right"/>
        <w:rPr>
          <w:rFonts w:ascii="Times New Roman" w:hAnsi="Times New Roman" w:cs="Times New Roman"/>
          <w:color w:val="000000"/>
          <w:sz w:val="24"/>
          <w:szCs w:val="24"/>
        </w:rPr>
      </w:pPr>
      <w:r w:rsidRPr="007250EE">
        <w:rPr>
          <w:rFonts w:ascii="Times New Roman" w:hAnsi="Times New Roman" w:cs="Times New Roman"/>
          <w:color w:val="000000"/>
          <w:sz w:val="24"/>
          <w:szCs w:val="24"/>
        </w:rPr>
        <w:t xml:space="preserve">к Положению о муниципальном контроле </w:t>
      </w:r>
    </w:p>
    <w:p w:rsidR="00AB6A6C" w:rsidRPr="007250EE" w:rsidRDefault="00AB6A6C" w:rsidP="00AB6A6C">
      <w:pPr>
        <w:pStyle w:val="ConsPlusNormal"/>
        <w:ind w:firstLine="0"/>
        <w:jc w:val="right"/>
        <w:rPr>
          <w:rFonts w:ascii="Times New Roman" w:hAnsi="Times New Roman" w:cs="Times New Roman"/>
          <w:color w:val="000000"/>
          <w:sz w:val="24"/>
          <w:szCs w:val="24"/>
        </w:rPr>
      </w:pPr>
      <w:r w:rsidRPr="007250EE">
        <w:rPr>
          <w:rFonts w:ascii="Times New Roman" w:hAnsi="Times New Roman" w:cs="Times New Roman"/>
          <w:color w:val="000000"/>
          <w:sz w:val="24"/>
          <w:szCs w:val="24"/>
        </w:rPr>
        <w:t>в сфере благоустройства на территории</w:t>
      </w:r>
    </w:p>
    <w:p w:rsidR="007250EE" w:rsidRDefault="007250EE" w:rsidP="00AB6A6C">
      <w:pPr>
        <w:pStyle w:val="ConsPlusNormal"/>
        <w:ind w:firstLine="0"/>
        <w:jc w:val="right"/>
        <w:rPr>
          <w:rFonts w:ascii="Times New Roman" w:hAnsi="Times New Roman" w:cs="Times New Roman"/>
          <w:bCs/>
          <w:color w:val="000000"/>
          <w:sz w:val="24"/>
          <w:szCs w:val="24"/>
        </w:rPr>
      </w:pPr>
      <w:r w:rsidRPr="007250EE">
        <w:rPr>
          <w:rFonts w:ascii="Times New Roman" w:hAnsi="Times New Roman" w:cs="Times New Roman"/>
          <w:bCs/>
          <w:color w:val="000000"/>
          <w:sz w:val="24"/>
          <w:szCs w:val="24"/>
        </w:rPr>
        <w:t xml:space="preserve">Новопотьминского сельского поселения </w:t>
      </w:r>
    </w:p>
    <w:p w:rsidR="007250EE" w:rsidRDefault="007250EE" w:rsidP="00AB6A6C">
      <w:pPr>
        <w:pStyle w:val="ConsPlusNormal"/>
        <w:ind w:firstLine="0"/>
        <w:jc w:val="right"/>
        <w:rPr>
          <w:rFonts w:ascii="Times New Roman" w:hAnsi="Times New Roman" w:cs="Times New Roman"/>
          <w:bCs/>
          <w:color w:val="000000"/>
          <w:sz w:val="24"/>
          <w:szCs w:val="24"/>
        </w:rPr>
      </w:pPr>
      <w:r w:rsidRPr="007250EE">
        <w:rPr>
          <w:rFonts w:ascii="Times New Roman" w:hAnsi="Times New Roman" w:cs="Times New Roman"/>
          <w:bCs/>
          <w:color w:val="000000"/>
          <w:sz w:val="24"/>
          <w:szCs w:val="24"/>
        </w:rPr>
        <w:t xml:space="preserve">Зубово-Полянского муниципального </w:t>
      </w:r>
    </w:p>
    <w:p w:rsidR="00AB6A6C" w:rsidRPr="001F1F63" w:rsidRDefault="007250EE" w:rsidP="00AB6A6C">
      <w:pPr>
        <w:pStyle w:val="ConsPlusNormal"/>
        <w:ind w:firstLine="0"/>
        <w:jc w:val="right"/>
        <w:rPr>
          <w:rFonts w:ascii="Times New Roman" w:hAnsi="Times New Roman" w:cs="Times New Roman"/>
          <w:i/>
          <w:iCs/>
          <w:color w:val="000000"/>
          <w:sz w:val="24"/>
          <w:szCs w:val="24"/>
        </w:rPr>
      </w:pPr>
      <w:r w:rsidRPr="007250EE">
        <w:rPr>
          <w:rFonts w:ascii="Times New Roman" w:hAnsi="Times New Roman" w:cs="Times New Roman"/>
          <w:bCs/>
          <w:color w:val="000000"/>
          <w:sz w:val="24"/>
          <w:szCs w:val="24"/>
        </w:rPr>
        <w:t>района Республики Мордовия</w:t>
      </w:r>
      <w:r w:rsidR="00AB6A6C" w:rsidRPr="001F1F63">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 xml:space="preserve"> </w:t>
      </w:r>
    </w:p>
    <w:p w:rsidR="00AB6A6C" w:rsidRPr="001F1F63" w:rsidRDefault="00AB6A6C" w:rsidP="00AB6A6C">
      <w:pPr>
        <w:pStyle w:val="ConsPlusNormal"/>
        <w:ind w:firstLine="0"/>
        <w:jc w:val="right"/>
        <w:rPr>
          <w:rFonts w:ascii="Times New Roman" w:hAnsi="Times New Roman" w:cs="Times New Roman"/>
          <w:b/>
          <w:bCs/>
          <w:color w:val="000000"/>
          <w:sz w:val="24"/>
          <w:szCs w:val="24"/>
        </w:rPr>
      </w:pPr>
    </w:p>
    <w:p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r w:rsidR="006F7DEA" w:rsidRPr="001F1F63">
        <w:rPr>
          <w:rStyle w:val="ae"/>
          <w:rFonts w:ascii="Times New Roman" w:hAnsi="Times New Roman" w:cs="Times New Roman"/>
          <w:color w:val="000000"/>
          <w:sz w:val="28"/>
          <w:szCs w:val="28"/>
        </w:rPr>
        <w:footnoteReference w:id="13"/>
      </w:r>
    </w:p>
    <w:p w:rsidR="00AB6A6C" w:rsidRPr="001F1F63" w:rsidRDefault="00AB6A6C" w:rsidP="00AB6A6C">
      <w:pPr>
        <w:pStyle w:val="ConsPlusTitle"/>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0D5175" w:rsidRPr="00C971CA">
        <w:rPr>
          <w:rFonts w:ascii="Times New Roman" w:hAnsi="Times New Roman" w:cs="Times New Roman"/>
          <w:bCs w:val="0"/>
          <w:color w:val="000000"/>
          <w:sz w:val="28"/>
          <w:szCs w:val="28"/>
        </w:rPr>
        <w:t>Новопотьминского сельского поселения Зубово-Полянского муниципального района Республики Мордовия</w:t>
      </w:r>
      <w:r w:rsidRPr="001F1F63">
        <w:rPr>
          <w:rFonts w:ascii="Times New Roman" w:hAnsi="Times New Roman" w:cs="Times New Roman"/>
          <w:b w:val="0"/>
          <w:bCs w:val="0"/>
          <w:color w:val="000000"/>
          <w:sz w:val="28"/>
          <w:szCs w:val="28"/>
        </w:rPr>
        <w:t xml:space="preserve"> </w:t>
      </w:r>
      <w:r w:rsidR="000D5175">
        <w:rPr>
          <w:rFonts w:ascii="Times New Roman" w:hAnsi="Times New Roman" w:cs="Times New Roman"/>
          <w:b w:val="0"/>
          <w:bCs w:val="0"/>
          <w:i/>
          <w:iCs/>
          <w:color w:val="000000"/>
          <w:sz w:val="24"/>
          <w:szCs w:val="24"/>
        </w:rPr>
        <w:t xml:space="preserve"> </w:t>
      </w:r>
      <w:r w:rsidRPr="001F1F63">
        <w:rPr>
          <w:rFonts w:ascii="Times New Roman" w:hAnsi="Times New Roman" w:cs="Times New Roman"/>
          <w:b w:val="0"/>
          <w:bCs w:val="0"/>
          <w:i/>
          <w:iCs/>
          <w:color w:val="000000"/>
          <w:sz w:val="24"/>
          <w:szCs w:val="24"/>
        </w:rPr>
        <w:t xml:space="preserve"> </w:t>
      </w:r>
      <w:r w:rsidRPr="001F1F63">
        <w:rPr>
          <w:rFonts w:ascii="Times New Roman" w:hAnsi="Times New Roman" w:cs="Times New Roman"/>
          <w:b w:val="0"/>
          <w:bCs w:val="0"/>
          <w:color w:val="000000"/>
          <w:sz w:val="28"/>
          <w:szCs w:val="28"/>
        </w:rPr>
        <w:t xml:space="preserve"> </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Title"/>
        <w:jc w:val="center"/>
        <w:rPr>
          <w:rFonts w:ascii="Times New Roman" w:hAnsi="Times New Roman" w:cs="Times New Roman"/>
        </w:rPr>
      </w:pP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sz w:val="28"/>
          <w:szCs w:val="28"/>
        </w:rPr>
        <w:t xml:space="preserve">прилегающие территории. </w:t>
      </w:r>
      <w:r w:rsidRPr="001F1F63">
        <w:rPr>
          <w:rFonts w:ascii="Times New Roman" w:hAnsi="Times New Roman" w:cs="Times New Roman"/>
          <w:i/>
          <w:iCs/>
          <w:sz w:val="28"/>
          <w:szCs w:val="28"/>
        </w:rPr>
        <w:t>(это – вариант № 1, он относит все прилегающие территории к категории высокого риска)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1F1F63">
        <w:rPr>
          <w:rFonts w:ascii="Times New Roman" w:hAnsi="Times New Roman" w:cs="Times New Roman"/>
          <w:b/>
          <w:bCs/>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1F1F63">
        <w:rPr>
          <w:rFonts w:ascii="Times New Roman" w:hAnsi="Times New Roman" w:cs="Times New Roman"/>
          <w:b/>
          <w:bCs/>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AB6A6C" w:rsidRPr="001F1F63" w:rsidRDefault="00AB6A6C" w:rsidP="00AB6A6C">
      <w:pPr>
        <w:pStyle w:val="ConsPlusNormal"/>
        <w:spacing w:line="360" w:lineRule="auto"/>
        <w:ind w:firstLine="709"/>
        <w:jc w:val="both"/>
        <w:rPr>
          <w:rFonts w:ascii="Times New Roman" w:hAnsi="Times New Roman" w:cs="Times New Roman"/>
          <w:i/>
          <w:iCs/>
          <w:sz w:val="28"/>
          <w:szCs w:val="28"/>
        </w:rPr>
      </w:pPr>
      <w:r w:rsidRPr="001F1F63">
        <w:rPr>
          <w:rFonts w:ascii="Times New Roman" w:hAnsi="Times New Roman" w:cs="Times New Roman"/>
          <w:i/>
          <w:iCs/>
          <w:sz w:val="28"/>
          <w:szCs w:val="28"/>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AB6A6C">
      <w:pPr>
        <w:pStyle w:val="ConsPlusNormal"/>
        <w:spacing w:line="360" w:lineRule="auto"/>
        <w:ind w:firstLine="709"/>
        <w:jc w:val="both"/>
        <w:rPr>
          <w:rFonts w:ascii="Times New Roman" w:hAnsi="Times New Roman" w:cs="Times New Roman"/>
          <w:i/>
          <w:iCs/>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1F1F63">
        <w:rPr>
          <w:rFonts w:ascii="Times New Roman" w:hAnsi="Times New Roman" w:cs="Times New Roman"/>
          <w:i/>
          <w:iCs/>
          <w:sz w:val="28"/>
          <w:szCs w:val="28"/>
        </w:rPr>
        <w:t>(вариант № 1)</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1F1F63">
        <w:rPr>
          <w:rFonts w:ascii="Times New Roman" w:hAnsi="Times New Roman" w:cs="Times New Roman"/>
          <w:b/>
          <w:bCs/>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1F1F63">
        <w:rPr>
          <w:rFonts w:ascii="Times New Roman" w:hAnsi="Times New Roman" w:cs="Times New Roman"/>
          <w:b/>
          <w:bCs/>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1F1F63">
        <w:rPr>
          <w:rFonts w:ascii="Times New Roman" w:hAnsi="Times New Roman" w:cs="Times New Roman"/>
          <w:i/>
          <w:iCs/>
          <w:sz w:val="28"/>
          <w:szCs w:val="28"/>
        </w:rPr>
        <w:t>(вариант № 2)</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BD4709" w:rsidRDefault="00AB6A6C" w:rsidP="00AB6A6C">
      <w:pPr>
        <w:pStyle w:val="ConsPlusNormal"/>
        <w:ind w:firstLine="0"/>
        <w:jc w:val="right"/>
        <w:rPr>
          <w:rFonts w:ascii="Times New Roman" w:hAnsi="Times New Roman" w:cs="Times New Roman"/>
          <w:sz w:val="24"/>
          <w:szCs w:val="24"/>
        </w:rPr>
      </w:pPr>
      <w:r w:rsidRPr="00BD4709">
        <w:rPr>
          <w:rFonts w:ascii="Times New Roman" w:hAnsi="Times New Roman" w:cs="Times New Roman"/>
          <w:color w:val="000000"/>
          <w:sz w:val="24"/>
          <w:szCs w:val="24"/>
        </w:rPr>
        <w:t>Приложение № 2</w:t>
      </w:r>
    </w:p>
    <w:p w:rsidR="00AB6A6C" w:rsidRPr="00BD4709" w:rsidRDefault="00AB6A6C" w:rsidP="00AB6A6C">
      <w:pPr>
        <w:pStyle w:val="ConsPlusNormal"/>
        <w:ind w:firstLine="0"/>
        <w:jc w:val="right"/>
        <w:rPr>
          <w:rFonts w:ascii="Times New Roman" w:hAnsi="Times New Roman" w:cs="Times New Roman"/>
          <w:color w:val="000000"/>
          <w:sz w:val="24"/>
          <w:szCs w:val="24"/>
        </w:rPr>
      </w:pPr>
      <w:r w:rsidRPr="00BD4709">
        <w:rPr>
          <w:rFonts w:ascii="Times New Roman" w:hAnsi="Times New Roman" w:cs="Times New Roman"/>
          <w:color w:val="000000"/>
          <w:sz w:val="24"/>
          <w:szCs w:val="24"/>
        </w:rPr>
        <w:t xml:space="preserve">к Положению о муниципальном контроле </w:t>
      </w:r>
    </w:p>
    <w:p w:rsidR="00AB6A6C" w:rsidRPr="00BD4709" w:rsidRDefault="00AB6A6C" w:rsidP="00AB6A6C">
      <w:pPr>
        <w:pStyle w:val="ConsPlusNormal"/>
        <w:ind w:firstLine="0"/>
        <w:jc w:val="right"/>
        <w:rPr>
          <w:rFonts w:ascii="Times New Roman" w:hAnsi="Times New Roman" w:cs="Times New Roman"/>
          <w:color w:val="000000"/>
          <w:sz w:val="24"/>
          <w:szCs w:val="24"/>
        </w:rPr>
      </w:pPr>
      <w:r w:rsidRPr="00BD4709">
        <w:rPr>
          <w:rFonts w:ascii="Times New Roman" w:hAnsi="Times New Roman" w:cs="Times New Roman"/>
          <w:color w:val="000000"/>
          <w:sz w:val="24"/>
          <w:szCs w:val="24"/>
        </w:rPr>
        <w:t>в сфере благоустройства на территории</w:t>
      </w:r>
    </w:p>
    <w:p w:rsidR="00BD4709" w:rsidRDefault="00BD4709" w:rsidP="00AB6A6C">
      <w:pPr>
        <w:pStyle w:val="ConsPlusNormal"/>
        <w:ind w:firstLine="0"/>
        <w:jc w:val="right"/>
        <w:rPr>
          <w:rFonts w:ascii="Times New Roman" w:hAnsi="Times New Roman" w:cs="Times New Roman"/>
          <w:bCs/>
          <w:color w:val="000000"/>
          <w:sz w:val="24"/>
          <w:szCs w:val="24"/>
        </w:rPr>
      </w:pPr>
      <w:r w:rsidRPr="00BD4709">
        <w:rPr>
          <w:rFonts w:ascii="Times New Roman" w:hAnsi="Times New Roman" w:cs="Times New Roman"/>
          <w:bCs/>
          <w:color w:val="000000"/>
          <w:sz w:val="24"/>
          <w:szCs w:val="24"/>
        </w:rPr>
        <w:t xml:space="preserve">Новопотьминского сельского поселения </w:t>
      </w:r>
    </w:p>
    <w:p w:rsidR="00BD4709" w:rsidRDefault="00BD4709" w:rsidP="00AB6A6C">
      <w:pPr>
        <w:pStyle w:val="ConsPlusNormal"/>
        <w:ind w:firstLine="0"/>
        <w:jc w:val="right"/>
        <w:rPr>
          <w:rFonts w:ascii="Times New Roman" w:hAnsi="Times New Roman" w:cs="Times New Roman"/>
          <w:bCs/>
          <w:color w:val="000000"/>
          <w:sz w:val="24"/>
          <w:szCs w:val="24"/>
        </w:rPr>
      </w:pPr>
      <w:r w:rsidRPr="00BD4709">
        <w:rPr>
          <w:rFonts w:ascii="Times New Roman" w:hAnsi="Times New Roman" w:cs="Times New Roman"/>
          <w:bCs/>
          <w:color w:val="000000"/>
          <w:sz w:val="24"/>
          <w:szCs w:val="24"/>
        </w:rPr>
        <w:t xml:space="preserve">Зубово-Полянского муниципального </w:t>
      </w:r>
    </w:p>
    <w:p w:rsidR="00AB6A6C" w:rsidRPr="00BD4709" w:rsidRDefault="00BD4709" w:rsidP="00AB6A6C">
      <w:pPr>
        <w:pStyle w:val="ConsPlusNormal"/>
        <w:ind w:firstLine="0"/>
        <w:jc w:val="right"/>
        <w:rPr>
          <w:rFonts w:ascii="Times New Roman" w:hAnsi="Times New Roman" w:cs="Times New Roman"/>
          <w:i/>
          <w:iCs/>
          <w:color w:val="000000"/>
          <w:sz w:val="24"/>
          <w:szCs w:val="24"/>
        </w:rPr>
      </w:pPr>
      <w:r w:rsidRPr="00BD4709">
        <w:rPr>
          <w:rFonts w:ascii="Times New Roman" w:hAnsi="Times New Roman" w:cs="Times New Roman"/>
          <w:bCs/>
          <w:color w:val="000000"/>
          <w:sz w:val="24"/>
          <w:szCs w:val="24"/>
        </w:rPr>
        <w:t>района Республики Мордовия</w:t>
      </w:r>
      <w:r w:rsidRPr="00BD470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rsidR="00AB6A6C" w:rsidRPr="00BD4709" w:rsidRDefault="00AB6A6C" w:rsidP="00AB6A6C">
      <w:pPr>
        <w:widowControl w:val="0"/>
        <w:autoSpaceDE w:val="0"/>
        <w:spacing w:line="276" w:lineRule="auto"/>
        <w:ind w:firstLine="540"/>
        <w:jc w:val="both"/>
        <w:rPr>
          <w:color w:val="000000"/>
        </w:rPr>
      </w:pPr>
    </w:p>
    <w:p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w:t>
      </w:r>
      <w:r w:rsidR="006F7DEA" w:rsidRPr="001F1F63">
        <w:rPr>
          <w:rStyle w:val="ae"/>
          <w:rFonts w:ascii="Times New Roman" w:hAnsi="Times New Roman" w:cs="Times New Roman"/>
          <w:color w:val="000000"/>
          <w:sz w:val="28"/>
          <w:szCs w:val="28"/>
        </w:rPr>
        <w:footnoteReference w:id="14"/>
      </w:r>
      <w:r w:rsidRPr="001F1F63">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rsidR="00AB6A6C" w:rsidRPr="001F1F63" w:rsidRDefault="00AB6A6C" w:rsidP="00AB6A6C">
      <w:pPr>
        <w:pStyle w:val="ConsPlusTitle"/>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BD4709">
        <w:rPr>
          <w:rFonts w:ascii="Times New Roman" w:hAnsi="Times New Roman" w:cs="Times New Roman"/>
          <w:color w:val="000000"/>
          <w:sz w:val="28"/>
          <w:szCs w:val="28"/>
        </w:rPr>
        <w:t>Новопотьминского сельского поселения Зубово-Полянского муниципального района Республики Мордовия</w:t>
      </w:r>
      <w:r w:rsidR="00BD4709">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i/>
          <w:iCs/>
          <w:color w:val="000000"/>
          <w:sz w:val="24"/>
          <w:szCs w:val="24"/>
        </w:rPr>
        <w:t xml:space="preserve"> </w:t>
      </w:r>
      <w:r w:rsidRPr="001F1F63">
        <w:rPr>
          <w:rFonts w:ascii="Times New Roman" w:hAnsi="Times New Roman" w:cs="Times New Roman"/>
          <w:b w:val="0"/>
          <w:bCs w:val="0"/>
          <w:color w:val="000000"/>
          <w:sz w:val="28"/>
          <w:szCs w:val="28"/>
        </w:rPr>
        <w:t xml:space="preserve"> </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BD4709">
      <w:pPr>
        <w:pStyle w:val="s1"/>
        <w:shd w:val="clear" w:color="auto" w:fill="FFFFFF"/>
        <w:spacing w:line="360" w:lineRule="auto"/>
        <w:ind w:firstLine="0"/>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BD4709" w:rsidRDefault="00AB6A6C" w:rsidP="00AB6A6C">
      <w:pPr>
        <w:pStyle w:val="s1"/>
        <w:shd w:val="clear" w:color="auto" w:fill="FFFFFF"/>
        <w:spacing w:line="360" w:lineRule="auto"/>
        <w:rPr>
          <w:color w:val="000000"/>
          <w:sz w:val="24"/>
          <w:szCs w:val="24"/>
        </w:rPr>
      </w:pPr>
      <w:r w:rsidRPr="00BD4709">
        <w:rPr>
          <w:rFonts w:ascii="Times New Roman" w:hAnsi="Times New Roman" w:cs="Times New Roman"/>
          <w:color w:val="000000"/>
          <w:sz w:val="24"/>
          <w:szCs w:val="24"/>
        </w:rPr>
        <w:t>8. Осуществление земляных работ без разрешения на их осуществление либо с превышением срока действия такого разрешения</w:t>
      </w:r>
      <w:r w:rsidRPr="00BD4709">
        <w:rPr>
          <w:rStyle w:val="ad"/>
          <w:color w:val="000000"/>
          <w:sz w:val="24"/>
          <w:szCs w:val="24"/>
        </w:rPr>
        <w:t>.</w:t>
      </w:r>
      <w:r w:rsidRPr="00BD4709">
        <w:rPr>
          <w:rStyle w:val="ae"/>
          <w:rFonts w:ascii="Times New Roman" w:hAnsi="Times New Roman" w:cs="Times New Roman"/>
          <w:color w:val="000000"/>
          <w:sz w:val="24"/>
          <w:szCs w:val="24"/>
        </w:rPr>
        <w:footnoteReference w:id="15"/>
      </w:r>
      <w:r w:rsidRPr="00BD4709">
        <w:rPr>
          <w:rFonts w:ascii="Times New Roman" w:hAnsi="Times New Roman" w:cs="Times New Roman"/>
          <w:color w:val="000000"/>
          <w:sz w:val="24"/>
          <w:szCs w:val="24"/>
        </w:rPr>
        <w:t xml:space="preserve">  </w:t>
      </w:r>
    </w:p>
    <w:p w:rsidR="00AB6A6C" w:rsidRPr="00BD4709" w:rsidRDefault="00AB6A6C" w:rsidP="00AB6A6C">
      <w:pPr>
        <w:spacing w:line="360" w:lineRule="auto"/>
        <w:ind w:firstLine="709"/>
        <w:jc w:val="both"/>
        <w:rPr>
          <w:color w:val="000000"/>
        </w:rPr>
      </w:pPr>
      <w:r w:rsidRPr="00BD4709">
        <w:rPr>
          <w:color w:val="000000"/>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BD4709" w:rsidRDefault="00AB6A6C" w:rsidP="00AB6A6C">
      <w:pPr>
        <w:spacing w:line="360" w:lineRule="auto"/>
        <w:ind w:firstLine="709"/>
        <w:jc w:val="both"/>
        <w:rPr>
          <w:color w:val="000000"/>
        </w:rPr>
      </w:pPr>
      <w:r w:rsidRPr="00BD4709">
        <w:rPr>
          <w:color w:val="000000"/>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BD4709" w:rsidRPr="00BD4709" w:rsidRDefault="00AB6A6C" w:rsidP="00AB6A6C">
      <w:pPr>
        <w:pStyle w:val="2"/>
        <w:tabs>
          <w:tab w:val="left" w:pos="1200"/>
        </w:tabs>
        <w:spacing w:after="0" w:line="360" w:lineRule="auto"/>
        <w:ind w:firstLine="709"/>
        <w:jc w:val="both"/>
        <w:rPr>
          <w:color w:val="000000"/>
        </w:rPr>
      </w:pPr>
      <w:r w:rsidRPr="00BD4709">
        <w:rPr>
          <w:color w:val="000000"/>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r w:rsidRPr="00BD4709">
        <w:rPr>
          <w:rStyle w:val="ae"/>
          <w:color w:val="000000"/>
        </w:rPr>
        <w:footnoteReference w:id="16"/>
      </w:r>
    </w:p>
    <w:p w:rsidR="00AB6A6C" w:rsidRPr="00BD4709" w:rsidRDefault="00AB6A6C" w:rsidP="00AB6A6C">
      <w:pPr>
        <w:pStyle w:val="2"/>
        <w:tabs>
          <w:tab w:val="left" w:pos="1200"/>
        </w:tabs>
        <w:spacing w:after="0" w:line="360" w:lineRule="auto"/>
        <w:ind w:firstLine="709"/>
        <w:jc w:val="both"/>
      </w:pPr>
      <w:r w:rsidRPr="00BD4709">
        <w:t>12. Выпас сельскохозяйственных животных и птиц на территориях общего пользования.</w:t>
      </w:r>
    </w:p>
    <w:p w:rsidR="00AB6A6C" w:rsidRPr="001F1F63" w:rsidRDefault="00AB6A6C" w:rsidP="00AB6A6C">
      <w:pPr>
        <w:pStyle w:val="2"/>
        <w:tabs>
          <w:tab w:val="left" w:pos="1200"/>
        </w:tabs>
        <w:spacing w:after="0" w:line="360" w:lineRule="auto"/>
        <w:ind w:firstLine="709"/>
        <w:jc w:val="both"/>
        <w:rPr>
          <w:sz w:val="28"/>
          <w:szCs w:val="28"/>
        </w:rPr>
      </w:pPr>
    </w:p>
    <w:p w:rsidR="00AB6A6C" w:rsidRPr="001F1F63" w:rsidRDefault="00AB6A6C" w:rsidP="00AB6A6C">
      <w:pPr>
        <w:jc w:val="center"/>
        <w:rPr>
          <w:b/>
          <w:bCs/>
          <w:color w:val="000000"/>
          <w:sz w:val="28"/>
          <w:szCs w:val="28"/>
        </w:rPr>
      </w:pPr>
      <w:r w:rsidRPr="001F1F63">
        <w:rPr>
          <w:sz w:val="28"/>
          <w:szCs w:val="28"/>
        </w:rPr>
        <w:br w:type="page"/>
      </w:r>
      <w:r w:rsidRPr="001F1F63">
        <w:rPr>
          <w:b/>
          <w:bCs/>
          <w:color w:val="000000"/>
          <w:sz w:val="28"/>
          <w:szCs w:val="28"/>
        </w:rPr>
        <w:t xml:space="preserve">Пояснительная записка </w:t>
      </w:r>
    </w:p>
    <w:p w:rsidR="00AB6A6C" w:rsidRPr="001F1F63" w:rsidRDefault="00AB6A6C" w:rsidP="00AB6A6C">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AB6A6C">
      <w:pPr>
        <w:shd w:val="clear" w:color="auto" w:fill="FFFFFF"/>
        <w:ind w:firstLine="567"/>
        <w:rPr>
          <w:b/>
          <w:color w:val="000000"/>
        </w:rPr>
      </w:pP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Pr="001F1F63">
        <w:rPr>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rFonts w:ascii="Times New Roman" w:hAnsi="Times New Roman" w:cs="Times New Roman"/>
          <w:b w:val="0"/>
          <w:color w:val="000000"/>
          <w:sz w:val="28"/>
          <w:szCs w:val="28"/>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AB6A6C">
      <w:pPr>
        <w:spacing w:line="360"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
          <w:color w:val="000000"/>
          <w:sz w:val="28"/>
          <w:szCs w:val="28"/>
          <w:shd w:val="clear" w:color="auto" w:fill="FFFFFF"/>
        </w:rPr>
        <w:t xml:space="preserve"> </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1F1F63" w:rsidRDefault="00AB6A6C" w:rsidP="00AB6A6C">
      <w:pPr>
        <w:spacing w:line="360" w:lineRule="auto"/>
        <w:ind w:firstLine="709"/>
        <w:jc w:val="both"/>
        <w:rPr>
          <w:color w:val="000000"/>
          <w:sz w:val="28"/>
          <w:szCs w:val="28"/>
          <w:shd w:val="clear" w:color="auto" w:fill="FFFFFF"/>
        </w:rPr>
      </w:pPr>
      <w:r w:rsidRPr="001F1F63">
        <w:rPr>
          <w:bCs/>
          <w:color w:val="000000"/>
          <w:sz w:val="28"/>
          <w:szCs w:val="28"/>
          <w:shd w:val="clear" w:color="auto" w:fill="FFFFFF"/>
        </w:rPr>
        <w:t xml:space="preserve">Конкретизация положений в подпунктах пункта </w:t>
      </w:r>
      <w:r w:rsidRPr="001F1F63">
        <w:rPr>
          <w:color w:val="000000"/>
          <w:sz w:val="28"/>
          <w:szCs w:val="28"/>
          <w:shd w:val="clear" w:color="auto" w:fill="FFFFFF"/>
        </w:rPr>
        <w:t>1.6 Положения осуществлена на примере составов административных правонарушений в сфере благоустройства, предусмотренных Законом Самарской области от 01.11.2007 № 115-ГД</w:t>
      </w:r>
      <w:r w:rsidRPr="001F1F63">
        <w:rPr>
          <w:color w:val="000000"/>
          <w:sz w:val="28"/>
          <w:szCs w:val="28"/>
        </w:rPr>
        <w:t xml:space="preserve"> </w:t>
      </w:r>
      <w:r w:rsidRPr="001F1F63">
        <w:rPr>
          <w:color w:val="000000"/>
          <w:sz w:val="28"/>
          <w:szCs w:val="28"/>
          <w:shd w:val="clear" w:color="auto" w:fill="FFFFFF"/>
        </w:rPr>
        <w:t xml:space="preserve">«Об административных правонарушениях на территории Самарской области». При адаптации </w:t>
      </w:r>
      <w:r w:rsidRPr="001F1F63">
        <w:rPr>
          <w:bCs/>
          <w:color w:val="000000"/>
          <w:sz w:val="28"/>
          <w:szCs w:val="28"/>
          <w:shd w:val="clear" w:color="auto" w:fill="FFFFFF"/>
        </w:rPr>
        <w:t xml:space="preserve">положений пункта </w:t>
      </w:r>
      <w:r w:rsidRPr="001F1F63">
        <w:rPr>
          <w:color w:val="000000"/>
          <w:sz w:val="28"/>
          <w:szCs w:val="28"/>
          <w:shd w:val="clear" w:color="auto" w:fill="FFFFFF"/>
        </w:rPr>
        <w:t xml:space="preserve">1.6 Положения к нуждам поселения иного субъекта Российской Федерации необходимо учитывать положения закона соответствующего субъекта Российской Федерации, определяющие конкретные составы административных правонарушений в сфере благоустройства. </w:t>
      </w:r>
    </w:p>
    <w:p w:rsidR="00AB6A6C" w:rsidRPr="001F1F63" w:rsidRDefault="00AB6A6C" w:rsidP="00AB6A6C">
      <w:pPr>
        <w:pStyle w:val="ConsPlusTitle"/>
        <w:spacing w:line="360"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Pr="001F1F63">
        <w:rPr>
          <w:rFonts w:ascii="Times New Roman" w:hAnsi="Times New Roman" w:cs="Times New Roman"/>
          <w:b w:val="0"/>
          <w:bCs w:val="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AB6A6C">
      <w:pPr>
        <w:pStyle w:val="ConsTitle"/>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AB6A6C">
      <w:pPr>
        <w:pStyle w:val="ConsTitle"/>
        <w:widowControl/>
        <w:spacing w:line="360" w:lineRule="auto"/>
        <w:jc w:val="both"/>
        <w:rPr>
          <w:rFonts w:ascii="Times New Roman" w:hAnsi="Times New Roman" w:cs="Times New Roman"/>
          <w:color w:val="000000"/>
          <w:sz w:val="28"/>
          <w:szCs w:val="28"/>
        </w:rPr>
      </w:pPr>
    </w:p>
    <w:p w:rsidR="00AB6A6C" w:rsidRDefault="00AB6A6C" w:rsidP="00AB6A6C"/>
    <w:p w:rsidR="00915CD9" w:rsidRDefault="008D5382"/>
    <w:sectPr w:rsidR="00915CD9"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382" w:rsidRDefault="008D5382" w:rsidP="00AB6A6C">
      <w:r>
        <w:separator/>
      </w:r>
    </w:p>
  </w:endnote>
  <w:endnote w:type="continuationSeparator" w:id="1">
    <w:p w:rsidR="008D5382" w:rsidRDefault="008D5382"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382" w:rsidRDefault="008D5382" w:rsidP="00AB6A6C">
      <w:r>
        <w:separator/>
      </w:r>
    </w:p>
  </w:footnote>
  <w:footnote w:type="continuationSeparator" w:id="1">
    <w:p w:rsidR="008D5382" w:rsidRDefault="008D5382" w:rsidP="00AB6A6C">
      <w:r>
        <w:continuationSeparator/>
      </w:r>
    </w:p>
  </w:footnote>
  <w:footnote w:id="2">
    <w:p w:rsidR="006F7DEA" w:rsidRPr="006F7DEA" w:rsidRDefault="006F7DEA" w:rsidP="001F1F63">
      <w:pPr>
        <w:pStyle w:val="a4"/>
        <w:jc w:val="both"/>
      </w:pPr>
      <w:r>
        <w:rPr>
          <w:rStyle w:val="ae"/>
        </w:rPr>
        <w:footnoteRef/>
      </w:r>
      <w:r>
        <w:t xml:space="preserve"> </w:t>
      </w:r>
      <w:r w:rsidRPr="00603941">
        <w:rPr>
          <w:sz w:val="24"/>
          <w:szCs w:val="24"/>
        </w:rPr>
        <w:t>В соответствии с частью 4 статьи 98 ФЗ № 248-ФЗ п</w:t>
      </w:r>
      <w:r w:rsidRPr="00603941">
        <w:rPr>
          <w:rFonts w:eastAsiaTheme="minorHAnsi"/>
          <w:sz w:val="24"/>
          <w:szCs w:val="24"/>
          <w:lang w:eastAsia="en-US"/>
        </w:rPr>
        <w:t>оложения о видах муниципального контроля подлежат утверждению до 1 января 2022 года.</w:t>
      </w:r>
    </w:p>
  </w:footnote>
  <w:footnote w:id="3">
    <w:p w:rsidR="00AB6A6C" w:rsidRPr="001F1F63" w:rsidRDefault="00AB6A6C" w:rsidP="00AB6A6C">
      <w:pPr>
        <w:pStyle w:val="aa"/>
        <w:jc w:val="both"/>
        <w:rPr>
          <w:color w:val="000000"/>
          <w:sz w:val="24"/>
          <w:szCs w:val="24"/>
          <w:shd w:val="clear" w:color="auto" w:fill="FFFFFF"/>
        </w:rPr>
      </w:pPr>
      <w:r w:rsidRPr="001F1F63">
        <w:rPr>
          <w:rStyle w:val="ae"/>
          <w:sz w:val="24"/>
          <w:szCs w:val="24"/>
        </w:rPr>
        <w:footnoteRef/>
      </w:r>
      <w:r w:rsidRPr="001F1F63">
        <w:rPr>
          <w:sz w:val="24"/>
          <w:szCs w:val="24"/>
        </w:rPr>
        <w:t xml:space="preserve"> Предмет контроля в сфере благоустройства обозначен с учетом того, какие положения подпадают под предмет регулирования правил благоустройства поселений в соответствии со статьей 45.1</w:t>
      </w:r>
      <w:r w:rsidRPr="001F1F63">
        <w:rPr>
          <w:color w:val="000000"/>
          <w:sz w:val="24"/>
          <w:szCs w:val="24"/>
          <w:shd w:val="clear" w:color="auto" w:fill="FFFFFF"/>
        </w:rPr>
        <w:t xml:space="preserve"> Федерального закона от 06.10.2003 № 131-ФЗ «Об общих принципах организации местного самоуправления в Российской Федерации».</w:t>
      </w:r>
    </w:p>
    <w:p w:rsidR="00AB6A6C" w:rsidRPr="001F1F63" w:rsidRDefault="00AB6A6C" w:rsidP="00AB6A6C">
      <w:pPr>
        <w:pStyle w:val="aa"/>
        <w:jc w:val="both"/>
        <w:rPr>
          <w:sz w:val="24"/>
          <w:szCs w:val="24"/>
        </w:rPr>
      </w:pPr>
      <w:r w:rsidRPr="001F1F63">
        <w:rPr>
          <w:sz w:val="24"/>
          <w:szCs w:val="24"/>
        </w:rPr>
        <w:t>По доступности объектов для инвалидов в предмете муниципального контроля отмечены:</w:t>
      </w:r>
    </w:p>
    <w:p w:rsidR="00AB6A6C" w:rsidRPr="001F1F63" w:rsidRDefault="00AB6A6C" w:rsidP="00AB6A6C">
      <w:pPr>
        <w:pStyle w:val="aa"/>
        <w:jc w:val="both"/>
        <w:rPr>
          <w:color w:val="000000"/>
          <w:sz w:val="24"/>
          <w:szCs w:val="24"/>
        </w:rPr>
      </w:pPr>
      <w:r w:rsidRPr="001F1F63">
        <w:rPr>
          <w:sz w:val="24"/>
          <w:szCs w:val="24"/>
        </w:rPr>
        <w:t xml:space="preserve">- проверка установки ограждений, </w:t>
      </w:r>
      <w:r w:rsidRPr="001F1F63">
        <w:rPr>
          <w:color w:val="000000"/>
          <w:sz w:val="24"/>
          <w:szCs w:val="24"/>
        </w:rPr>
        <w:t xml:space="preserve">не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 </w:t>
      </w:r>
    </w:p>
    <w:p w:rsidR="00AB6A6C" w:rsidRPr="001F1F63" w:rsidRDefault="00AB6A6C" w:rsidP="00AB6A6C">
      <w:pPr>
        <w:pStyle w:val="aa"/>
        <w:jc w:val="both"/>
        <w:rPr>
          <w:sz w:val="24"/>
          <w:szCs w:val="24"/>
        </w:rPr>
      </w:pPr>
      <w:r w:rsidRPr="001F1F63">
        <w:rPr>
          <w:color w:val="000000"/>
          <w:sz w:val="24"/>
          <w:szCs w:val="24"/>
        </w:rPr>
        <w:t>- проверка обеспечения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AB6A6C">
      <w:pPr>
        <w:pStyle w:val="a4"/>
        <w:jc w:val="both"/>
        <w:rPr>
          <w:color w:val="000000" w:themeColor="text1"/>
          <w:sz w:val="24"/>
          <w:szCs w:val="24"/>
          <w:shd w:val="clear" w:color="auto" w:fill="FFFFFF"/>
        </w:rPr>
      </w:pPr>
      <w:r w:rsidRPr="001F1F63">
        <w:rPr>
          <w:color w:val="000000"/>
          <w:sz w:val="24"/>
          <w:szCs w:val="24"/>
        </w:rPr>
        <w:t xml:space="preserve">Что касается контроля за свободным доступом маломобильных групп в здания, то полагаем, что это уже не предмет правил благоустройства территории, а предмет государственного строительного надзора при строительстве и </w:t>
      </w:r>
      <w:r w:rsidRPr="001F1F63">
        <w:rPr>
          <w:color w:val="000000" w:themeColor="text1"/>
          <w:sz w:val="24"/>
          <w:szCs w:val="24"/>
        </w:rPr>
        <w:t xml:space="preserve">реконструкции объектов капитального строительства, а также предмет для проверки соответствия проектной документации объекта капитального строительства </w:t>
      </w:r>
      <w:r w:rsidRPr="001F1F63">
        <w:rPr>
          <w:color w:val="000000" w:themeColor="text1"/>
          <w:sz w:val="24"/>
          <w:szCs w:val="24"/>
          <w:shd w:val="clear" w:color="auto" w:fill="FFFFFF"/>
        </w:rPr>
        <w:t>требованиям технических регламентов, в том числе требованиям механической, пожарной и иной безопасности, требованиям к обеспечению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(см. подпункт «а» пункта 12 статьи 48, подпункт «в» пункта 3 части 7 статьи 51 Градостроительного кодекса РФ).</w:t>
      </w:r>
    </w:p>
    <w:p w:rsidR="00AB6A6C" w:rsidRPr="003F6D1A" w:rsidRDefault="00AB6A6C" w:rsidP="00AB6A6C">
      <w:pPr>
        <w:pStyle w:val="a4"/>
        <w:jc w:val="both"/>
        <w:rPr>
          <w:color w:val="000000" w:themeColor="text1"/>
        </w:rPr>
      </w:pPr>
      <w:r w:rsidRPr="001F1F63">
        <w:rPr>
          <w:color w:val="000000" w:themeColor="text1"/>
          <w:sz w:val="24"/>
          <w:szCs w:val="24"/>
          <w:shd w:val="clear" w:color="auto" w:fill="FFFFFF"/>
        </w:rPr>
        <w:t>В случае необходимости перечень обязательных требований может быть дополнен или уточнен с учетом содержания правил благоустройства территории конкретного муниципального образования.</w:t>
      </w:r>
    </w:p>
  </w:footnote>
  <w:footnote w:id="4">
    <w:p w:rsidR="00AB6A6C" w:rsidRPr="001024DF" w:rsidRDefault="00AB6A6C" w:rsidP="00AB6A6C">
      <w:pPr>
        <w:jc w:val="both"/>
        <w:rPr>
          <w:color w:val="000000"/>
        </w:rPr>
      </w:pPr>
      <w:r w:rsidRPr="001024DF">
        <w:rPr>
          <w:rStyle w:val="ae"/>
          <w:color w:val="000000"/>
        </w:rPr>
        <w:footnoteRef/>
      </w:r>
      <w:r w:rsidRPr="001024DF">
        <w:rPr>
          <w:color w:val="000000"/>
        </w:rPr>
        <w:t xml:space="preserve"> Предоставление разрешения на осуществление земляных работ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 xml:space="preserve">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w:t>
      </w:r>
      <w:r w:rsidRPr="001024DF">
        <w:rPr>
          <w:color w:val="000000"/>
        </w:rPr>
        <w:t>разрешения на осуществление земляных работ</w:t>
      </w:r>
      <w:r w:rsidRPr="001024DF">
        <w:rPr>
          <w:color w:val="000000"/>
          <w:shd w:val="clear" w:color="auto" w:fill="FFFFFF"/>
        </w:rPr>
        <w:t xml:space="preserve">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соответствующий абзац Положения должен быть исключен.</w:t>
      </w:r>
    </w:p>
    <w:p w:rsidR="00AB6A6C" w:rsidRPr="001024DF" w:rsidRDefault="00AB6A6C" w:rsidP="00AB6A6C">
      <w:pPr>
        <w:pStyle w:val="a4"/>
      </w:pPr>
    </w:p>
  </w:footnote>
  <w:footnote w:id="5">
    <w:p w:rsidR="00AB6A6C" w:rsidRPr="001024DF" w:rsidRDefault="00AB6A6C" w:rsidP="00AB6A6C">
      <w:pPr>
        <w:jc w:val="both"/>
        <w:rPr>
          <w:color w:val="000000"/>
        </w:rPr>
      </w:pPr>
      <w:r w:rsidRPr="001024DF">
        <w:rPr>
          <w:rStyle w:val="ae"/>
          <w:color w:val="000000"/>
        </w:rPr>
        <w:footnoteRef/>
      </w:r>
      <w:r w:rsidRPr="001024DF">
        <w:rPr>
          <w:color w:val="000000"/>
        </w:rPr>
        <w:t xml:space="preserve"> </w:t>
      </w:r>
      <w:r w:rsidRPr="001024DF">
        <w:rPr>
          <w:color w:val="000000"/>
          <w:shd w:val="clear" w:color="auto" w:fill="FFFFFF"/>
        </w:rPr>
        <w:t>Предоставление порубочного билета и (или) разрешения на пересадку деревьев и кустарников</w:t>
      </w:r>
      <w:r w:rsidRPr="001024DF">
        <w:rPr>
          <w:color w:val="000000"/>
        </w:rPr>
        <w:t xml:space="preserve">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порубочного билета и (или)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слова «</w:t>
      </w:r>
      <w:r w:rsidRPr="001024DF">
        <w:rPr>
          <w:color w:val="000000"/>
        </w:rPr>
        <w:t xml:space="preserve">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 </w:t>
      </w:r>
      <w:r w:rsidRPr="001024DF">
        <w:rPr>
          <w:color w:val="000000"/>
          <w:shd w:val="clear" w:color="auto" w:fill="FFFFFF"/>
        </w:rPr>
        <w:t>должны быть исключены.</w:t>
      </w:r>
    </w:p>
    <w:p w:rsidR="00AB6A6C" w:rsidRPr="001024DF" w:rsidRDefault="00AB6A6C" w:rsidP="00AB6A6C">
      <w:pPr>
        <w:pStyle w:val="a4"/>
      </w:pPr>
    </w:p>
  </w:footnote>
  <w:footnote w:id="6">
    <w:p w:rsidR="00AB6A6C" w:rsidRPr="001F1F63" w:rsidRDefault="00AB6A6C" w:rsidP="00AB6A6C">
      <w:pPr>
        <w:pStyle w:val="aa"/>
        <w:jc w:val="both"/>
        <w:rPr>
          <w:sz w:val="24"/>
          <w:szCs w:val="24"/>
        </w:rPr>
      </w:pPr>
      <w:r w:rsidRPr="001F1F63">
        <w:rPr>
          <w:rStyle w:val="ae"/>
          <w:sz w:val="24"/>
          <w:szCs w:val="24"/>
        </w:rPr>
        <w:footnoteRef/>
      </w:r>
      <w:r w:rsidRPr="001F1F63">
        <w:rPr>
          <w:sz w:val="24"/>
          <w:szCs w:val="24"/>
        </w:rPr>
        <w:t xml:space="preserve"> В данном пункте вводятся определения для лучшего понимания, что может быть объектом контроля в сфере благоустройства и какие объекты должны рассматриваться при разграничении категорий рисков.</w:t>
      </w:r>
    </w:p>
    <w:p w:rsidR="00AB6A6C" w:rsidRPr="001F1F63" w:rsidRDefault="00AB6A6C" w:rsidP="00AB6A6C">
      <w:pPr>
        <w:pStyle w:val="aa"/>
        <w:jc w:val="both"/>
        <w:rPr>
          <w:sz w:val="24"/>
          <w:szCs w:val="24"/>
        </w:rPr>
      </w:pPr>
      <w:r w:rsidRPr="001F1F63">
        <w:rPr>
          <w:sz w:val="24"/>
          <w:szCs w:val="24"/>
        </w:rPr>
        <w:t>Определение элементов благоустройства заимствовано из пункта 38 статьи 1 Градостроительного кодекса Российской Федерации.</w:t>
      </w:r>
    </w:p>
    <w:p w:rsidR="00AB6A6C" w:rsidRPr="001F1F63" w:rsidRDefault="00AB6A6C" w:rsidP="00AB6A6C">
      <w:pPr>
        <w:pStyle w:val="aa"/>
        <w:jc w:val="both"/>
        <w:rPr>
          <w:sz w:val="24"/>
          <w:szCs w:val="24"/>
        </w:rPr>
      </w:pPr>
      <w:r w:rsidRPr="001F1F63">
        <w:rPr>
          <w:sz w:val="24"/>
          <w:szCs w:val="24"/>
        </w:rPr>
        <w:t>Иные определения могут быть уточнены, но не должны противоречить содержанию правил благоустройства соответствующего муниципального образования.</w:t>
      </w:r>
    </w:p>
  </w:footnote>
  <w:footnote w:id="7">
    <w:p w:rsidR="006F7DEA" w:rsidRPr="001F1F63" w:rsidRDefault="006F7DEA" w:rsidP="006F7DEA">
      <w:pPr>
        <w:autoSpaceDE w:val="0"/>
        <w:autoSpaceDN w:val="0"/>
        <w:adjustRightInd w:val="0"/>
        <w:jc w:val="both"/>
        <w:rPr>
          <w:rFonts w:eastAsiaTheme="minorHAnsi"/>
          <w:lang w:eastAsia="en-US"/>
        </w:rPr>
      </w:pPr>
      <w:r w:rsidRPr="001F1F63">
        <w:rPr>
          <w:rStyle w:val="ae"/>
        </w:rPr>
        <w:footnoteRef/>
      </w:r>
      <w:r w:rsidRPr="001F1F63">
        <w:t xml:space="preserve"> </w:t>
      </w:r>
      <w:r w:rsidRPr="001F1F63">
        <w:rPr>
          <w:rFonts w:eastAsiaTheme="minorHAnsi"/>
          <w:lang w:eastAsia="en-US"/>
        </w:rPr>
        <w:t xml:space="preserve">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r:id="rId1" w:history="1">
        <w:r w:rsidRPr="001F1F63">
          <w:rPr>
            <w:rFonts w:eastAsiaTheme="minorHAnsi"/>
            <w:color w:val="000000" w:themeColor="text1"/>
            <w:lang w:eastAsia="en-US"/>
          </w:rPr>
          <w:t>статьями 61</w:t>
        </w:r>
      </w:hyperlink>
      <w:r w:rsidRPr="001F1F63">
        <w:rPr>
          <w:rFonts w:eastAsiaTheme="minorHAnsi"/>
          <w:color w:val="000000" w:themeColor="text1"/>
          <w:lang w:eastAsia="en-US"/>
        </w:rPr>
        <w:t xml:space="preserve"> и </w:t>
      </w:r>
      <w:hyperlink r:id="rId2" w:history="1">
        <w:r w:rsidRPr="001F1F63">
          <w:rPr>
            <w:rFonts w:eastAsiaTheme="minorHAnsi"/>
            <w:color w:val="000000" w:themeColor="text1"/>
            <w:lang w:eastAsia="en-US"/>
          </w:rPr>
          <w:t>66</w:t>
        </w:r>
      </w:hyperlink>
      <w:r w:rsidRPr="001F1F63">
        <w:rPr>
          <w:rFonts w:eastAsiaTheme="minorHAnsi"/>
          <w:color w:val="000000" w:themeColor="text1"/>
          <w:lang w:eastAsia="en-US"/>
        </w:rPr>
        <w:t xml:space="preserve"> Федерального закона № 248-ФЗ.</w:t>
      </w:r>
    </w:p>
    <w:p w:rsidR="006F7DEA" w:rsidRPr="006F7DEA" w:rsidRDefault="006F7DEA">
      <w:pPr>
        <w:pStyle w:val="a4"/>
      </w:pPr>
    </w:p>
  </w:footnote>
  <w:footnote w:id="8">
    <w:p w:rsidR="00AB6A6C" w:rsidRPr="001024DF" w:rsidRDefault="00AB6A6C" w:rsidP="00AB6A6C">
      <w:pPr>
        <w:jc w:val="both"/>
        <w:rPr>
          <w:color w:val="000000"/>
          <w:shd w:val="clear" w:color="auto" w:fill="FFFFFF"/>
        </w:rPr>
      </w:pPr>
      <w:r w:rsidRPr="001024DF">
        <w:rPr>
          <w:rStyle w:val="ae"/>
          <w:color w:val="000000"/>
        </w:rPr>
        <w:footnoteRef/>
      </w:r>
      <w:r w:rsidRPr="001024DF">
        <w:rPr>
          <w:color w:val="000000"/>
        </w:rPr>
        <w:t xml:space="preserve"> В соответствии с частью 1 статьи 10 </w:t>
      </w:r>
      <w:r w:rsidRPr="001024DF">
        <w:rPr>
          <w:color w:val="000000"/>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1024DF">
        <w:rPr>
          <w:color w:val="000000"/>
        </w:rPr>
        <w:t xml:space="preserve"> </w:t>
      </w:r>
      <w:r w:rsidRPr="001024DF">
        <w:rPr>
          <w:color w:val="000000"/>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AB6A6C" w:rsidRPr="001024DF" w:rsidRDefault="00AB6A6C" w:rsidP="00AB6A6C">
      <w:pPr>
        <w:jc w:val="both"/>
      </w:pPr>
      <w:r w:rsidRPr="001024DF">
        <w:rPr>
          <w:color w:val="000000"/>
          <w:shd w:val="clear" w:color="auto" w:fill="FFFFFF"/>
        </w:rPr>
        <w:t xml:space="preserve">Вместе с тем обращаем внимание на то, что в соответствии с положениями </w:t>
      </w:r>
      <w:r w:rsidRPr="001024DF">
        <w:rPr>
          <w:color w:val="000000"/>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9">
    <w:p w:rsidR="00AB6A6C" w:rsidRPr="001F1F63" w:rsidRDefault="00AB6A6C" w:rsidP="00AB6A6C">
      <w:pPr>
        <w:pStyle w:val="aa"/>
        <w:jc w:val="both"/>
        <w:rPr>
          <w:sz w:val="24"/>
          <w:szCs w:val="24"/>
        </w:rPr>
      </w:pPr>
      <w:r w:rsidRPr="001F1F63">
        <w:rPr>
          <w:rStyle w:val="ae"/>
        </w:rPr>
        <w:footnoteRef/>
      </w:r>
      <w:r w:rsidRPr="001F1F63">
        <w:t xml:space="preserve"> </w:t>
      </w:r>
      <w:r w:rsidRPr="001F1F63">
        <w:rPr>
          <w:sz w:val="24"/>
          <w:szCs w:val="24"/>
        </w:rPr>
        <w:t xml:space="preserve">Из перечисленных видов профилактических мероприятий обязательно к проведению только информирование и консультирование. </w:t>
      </w:r>
    </w:p>
    <w:p w:rsidR="00AB6A6C" w:rsidRPr="007A23AB" w:rsidRDefault="00AB6A6C" w:rsidP="00AB6A6C">
      <w:pPr>
        <w:pStyle w:val="aa"/>
        <w:jc w:val="both"/>
        <w:rPr>
          <w:sz w:val="24"/>
          <w:szCs w:val="24"/>
        </w:rPr>
      </w:pPr>
      <w:r w:rsidRPr="001F1F63">
        <w:rPr>
          <w:sz w:val="24"/>
          <w:szCs w:val="24"/>
        </w:rPr>
        <w:t xml:space="preserve">Остальные профилактические мероприятия могут не применяться (см. часть 2 статьи 45 </w:t>
      </w:r>
      <w:r w:rsidRPr="001F1F63">
        <w:rPr>
          <w:color w:val="000000" w:themeColor="text1"/>
          <w:sz w:val="24"/>
          <w:szCs w:val="24"/>
          <w:shd w:val="clear" w:color="auto" w:fill="FFFFFF"/>
        </w:rPr>
        <w:t xml:space="preserve">Федерального закона </w:t>
      </w:r>
      <w:r w:rsidRPr="001F1F63">
        <w:rPr>
          <w:color w:val="000000"/>
          <w:sz w:val="24"/>
          <w:szCs w:val="24"/>
        </w:rPr>
        <w:t>от 31.07.2020 № 248-ФЗ «О государственном контроле (надзоре) и муниципальном контроле в Российской Федерации»</w:t>
      </w:r>
      <w:r w:rsidRPr="001F1F63">
        <w:rPr>
          <w:color w:val="000000" w:themeColor="text1"/>
          <w:sz w:val="24"/>
          <w:szCs w:val="24"/>
        </w:rPr>
        <w:t>)</w:t>
      </w:r>
      <w:r w:rsidRPr="001F1F63">
        <w:rPr>
          <w:sz w:val="24"/>
          <w:szCs w:val="24"/>
        </w:rPr>
        <w:t xml:space="preserve">. </w:t>
      </w:r>
    </w:p>
  </w:footnote>
  <w:footnote w:id="10">
    <w:p w:rsidR="006F7DEA" w:rsidRDefault="006F7DEA">
      <w:pPr>
        <w:pStyle w:val="a4"/>
      </w:pPr>
      <w:r>
        <w:rPr>
          <w:rStyle w:val="ae"/>
        </w:rPr>
        <w:footnoteRef/>
      </w:r>
      <w:r>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11">
    <w:p w:rsidR="006F7DEA" w:rsidRPr="00A7472F" w:rsidRDefault="006F7DEA" w:rsidP="006F7DEA">
      <w:pPr>
        <w:autoSpaceDE w:val="0"/>
        <w:autoSpaceDN w:val="0"/>
        <w:adjustRightInd w:val="0"/>
        <w:jc w:val="both"/>
        <w:rPr>
          <w:rFonts w:eastAsiaTheme="minorHAnsi"/>
          <w:lang w:eastAsia="en-US"/>
        </w:rPr>
      </w:pPr>
      <w:r>
        <w:rPr>
          <w:rStyle w:val="ae"/>
        </w:rPr>
        <w:footnoteRef/>
      </w:r>
      <w:r>
        <w:t xml:space="preserve"> </w:t>
      </w:r>
      <w:r w:rsidRPr="00A7472F">
        <w:rPr>
          <w:rFonts w:eastAsiaTheme="minorHAnsi"/>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r>
        <w:rPr>
          <w:rFonts w:eastAsiaTheme="minorHAnsi"/>
          <w:lang w:eastAsia="en-US"/>
        </w:rPr>
        <w:t>.</w:t>
      </w:r>
    </w:p>
    <w:p w:rsidR="006F7DEA" w:rsidRPr="00A7472F" w:rsidRDefault="006F7DEA" w:rsidP="006F7DEA">
      <w:pPr>
        <w:pStyle w:val="a4"/>
        <w:jc w:val="both"/>
        <w:rPr>
          <w:sz w:val="24"/>
          <w:szCs w:val="24"/>
        </w:rPr>
      </w:pPr>
      <w:r w:rsidRPr="00A7472F">
        <w:rPr>
          <w:sz w:val="24"/>
          <w:szCs w:val="24"/>
        </w:rPr>
        <w:t xml:space="preserve">В </w:t>
      </w:r>
      <w:r>
        <w:rPr>
          <w:sz w:val="24"/>
          <w:szCs w:val="24"/>
        </w:rPr>
        <w:t>этом случае раздел 5</w:t>
      </w:r>
      <w:r w:rsidRPr="00A7472F">
        <w:rPr>
          <w:sz w:val="24"/>
          <w:szCs w:val="24"/>
        </w:rPr>
        <w:t xml:space="preserve"> следует изложить в следующей редакции:</w:t>
      </w:r>
    </w:p>
    <w:p w:rsidR="006F7DEA" w:rsidRPr="00A7472F" w:rsidRDefault="006F7DEA" w:rsidP="006F7DEA">
      <w:pPr>
        <w:pStyle w:val="a4"/>
        <w:jc w:val="both"/>
        <w:rPr>
          <w:sz w:val="24"/>
          <w:szCs w:val="24"/>
        </w:rPr>
      </w:pPr>
      <w:r>
        <w:rPr>
          <w:sz w:val="24"/>
          <w:szCs w:val="24"/>
        </w:rPr>
        <w:t>«5</w:t>
      </w:r>
      <w:r w:rsidRPr="00A7472F">
        <w:rPr>
          <w:sz w:val="24"/>
          <w:szCs w:val="24"/>
        </w:rPr>
        <w:t>.1.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6F7DEA" w:rsidRPr="00A7472F" w:rsidRDefault="006F7DEA" w:rsidP="006F7DEA">
      <w:pPr>
        <w:pStyle w:val="a4"/>
        <w:jc w:val="both"/>
        <w:rPr>
          <w:sz w:val="24"/>
          <w:szCs w:val="24"/>
        </w:rPr>
      </w:pPr>
      <w:r>
        <w:rPr>
          <w:sz w:val="24"/>
          <w:szCs w:val="24"/>
        </w:rPr>
        <w:t>5</w:t>
      </w:r>
      <w:r w:rsidRPr="00A7472F">
        <w:rPr>
          <w:sz w:val="24"/>
          <w:szCs w:val="24"/>
        </w:rPr>
        <w:t>.2.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6F7DEA" w:rsidRDefault="006F7DEA">
      <w:pPr>
        <w:pStyle w:val="a4"/>
      </w:pPr>
    </w:p>
  </w:footnote>
  <w:footnote w:id="12">
    <w:p w:rsidR="00AB6A6C" w:rsidRPr="00641EBA" w:rsidRDefault="00AB6A6C" w:rsidP="00AB6A6C">
      <w:pPr>
        <w:pStyle w:val="a4"/>
        <w:jc w:val="both"/>
        <w:rPr>
          <w:sz w:val="24"/>
          <w:szCs w:val="24"/>
        </w:rPr>
      </w:pPr>
      <w:r w:rsidRPr="001F1F63">
        <w:rPr>
          <w:rStyle w:val="ae"/>
          <w:sz w:val="24"/>
          <w:szCs w:val="24"/>
        </w:rPr>
        <w:footnoteRef/>
      </w:r>
      <w:r w:rsidRPr="001F1F63">
        <w:rPr>
          <w:sz w:val="24"/>
          <w:szCs w:val="24"/>
        </w:rPr>
        <w:t xml:space="preserve"> Обращаем внимание на определение порядка рассмотрения жалоб в части 2 статьи 40 </w:t>
      </w:r>
      <w:r w:rsidRPr="001F1F63">
        <w:rPr>
          <w:color w:val="000000"/>
          <w:sz w:val="24"/>
          <w:szCs w:val="24"/>
        </w:rPr>
        <w:t xml:space="preserve">Федерального закона от 31.07.2020 № 248-ФЗ «О государственном контроле (надзоре) и муниципальном контроле в Российской Федерации» </w:t>
      </w:r>
      <w:r w:rsidRPr="001F1F63">
        <w:rPr>
          <w:sz w:val="24"/>
          <w:szCs w:val="24"/>
        </w:rPr>
        <w:t xml:space="preserve">на случай сложной структуры органа местного самоуправления, осуществляющего муниципальный контроль. Вместе с тем, с учетом </w:t>
      </w:r>
      <w:bookmarkStart w:id="2" w:name="_GoBack"/>
      <w:bookmarkEnd w:id="2"/>
      <w:r w:rsidRPr="001F1F63">
        <w:rPr>
          <w:sz w:val="24"/>
          <w:szCs w:val="24"/>
        </w:rPr>
        <w:t>того, что в поселениях структура органов местного самоуправления, как правило, не имеет территориальных органов, пункт 5.4 Положения изложен с учетом распространенной структуры органов местного самоуправления в поселениях.</w:t>
      </w:r>
      <w:r w:rsidRPr="00641EBA">
        <w:rPr>
          <w:sz w:val="24"/>
          <w:szCs w:val="24"/>
        </w:rPr>
        <w:t xml:space="preserve">  </w:t>
      </w:r>
    </w:p>
  </w:footnote>
  <w:footnote w:id="13">
    <w:p w:rsidR="006F7DEA" w:rsidRPr="00A67121" w:rsidRDefault="006F7DEA">
      <w:pPr>
        <w:pStyle w:val="a4"/>
        <w:rPr>
          <w:sz w:val="24"/>
          <w:szCs w:val="24"/>
        </w:rPr>
      </w:pPr>
      <w:r w:rsidRPr="00A67121">
        <w:rPr>
          <w:rStyle w:val="ae"/>
          <w:sz w:val="24"/>
          <w:szCs w:val="24"/>
        </w:rPr>
        <w:footnoteRef/>
      </w:r>
      <w:r w:rsidRPr="00A67121">
        <w:rPr>
          <w:sz w:val="24"/>
          <w:szCs w:val="24"/>
        </w:rPr>
        <w:t xml:space="preserve"> Данный перечень критериев является примерным. Система управления рисками предполагает анализ рисков, свойственных именно данному муниципальному образованию и разработку системы критериев для данной территории.</w:t>
      </w:r>
    </w:p>
  </w:footnote>
  <w:footnote w:id="14">
    <w:p w:rsidR="006F7DEA" w:rsidRPr="00A67121" w:rsidRDefault="006F7DEA">
      <w:pPr>
        <w:pStyle w:val="a4"/>
        <w:rPr>
          <w:sz w:val="24"/>
          <w:szCs w:val="24"/>
        </w:rPr>
      </w:pPr>
      <w:r>
        <w:rPr>
          <w:rStyle w:val="ae"/>
        </w:rPr>
        <w:footnoteRef/>
      </w:r>
      <w:r>
        <w:t xml:space="preserve"> </w:t>
      </w:r>
      <w:r w:rsidRPr="00A67121">
        <w:rPr>
          <w:sz w:val="24"/>
          <w:szCs w:val="24"/>
        </w:rPr>
        <w:t>Данный перечень индикаторов является примерным. Система управления рисками предполагает анализ рисков, свойственных именно данному муниципальному образованию и разработку индикаторов для данной территории.</w:t>
      </w:r>
    </w:p>
  </w:footnote>
  <w:footnote w:id="15">
    <w:p w:rsidR="00AB6A6C" w:rsidRPr="001024DF" w:rsidRDefault="00AB6A6C" w:rsidP="00AB6A6C">
      <w:pPr>
        <w:jc w:val="both"/>
        <w:rPr>
          <w:color w:val="000000"/>
        </w:rPr>
      </w:pPr>
      <w:r w:rsidRPr="001024DF">
        <w:rPr>
          <w:rStyle w:val="ae"/>
          <w:color w:val="000000"/>
        </w:rPr>
        <w:footnoteRef/>
      </w:r>
      <w:r w:rsidRPr="001024DF">
        <w:rPr>
          <w:color w:val="000000"/>
        </w:rPr>
        <w:t xml:space="preserve"> Предоставление разрешения на осуществление земляных работ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 xml:space="preserve">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w:t>
      </w:r>
      <w:r w:rsidRPr="001024DF">
        <w:rPr>
          <w:color w:val="000000"/>
        </w:rPr>
        <w:t>разрешения на осуществление земляных работ</w:t>
      </w:r>
      <w:r w:rsidRPr="001024DF">
        <w:rPr>
          <w:color w:val="000000"/>
          <w:shd w:val="clear" w:color="auto" w:fill="FFFFFF"/>
        </w:rPr>
        <w:t xml:space="preserve">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8 должен быть исключен.</w:t>
      </w:r>
    </w:p>
  </w:footnote>
  <w:footnote w:id="16">
    <w:p w:rsidR="00AB6A6C" w:rsidRPr="00437675" w:rsidRDefault="00AB6A6C" w:rsidP="00AB6A6C">
      <w:pPr>
        <w:jc w:val="both"/>
        <w:rPr>
          <w:color w:val="000000"/>
        </w:rPr>
      </w:pPr>
      <w:r w:rsidRPr="001024DF">
        <w:rPr>
          <w:rStyle w:val="ae"/>
          <w:color w:val="000000"/>
        </w:rPr>
        <w:footnoteRef/>
      </w:r>
      <w:r w:rsidRPr="001024DF">
        <w:rPr>
          <w:color w:val="000000"/>
        </w:rPr>
        <w:t xml:space="preserve"> </w:t>
      </w:r>
      <w:r w:rsidRPr="001024DF">
        <w:rPr>
          <w:color w:val="000000"/>
          <w:shd w:val="clear" w:color="auto" w:fill="FFFFFF"/>
        </w:rPr>
        <w:t>Предоставление порубочного билета и (или) разрешения на пересадку деревьев и кустарников</w:t>
      </w:r>
      <w:r w:rsidRPr="001024DF">
        <w:rPr>
          <w:color w:val="000000"/>
        </w:rPr>
        <w:t xml:space="preserve"> является </w:t>
      </w:r>
      <w:r w:rsidRPr="001024DF">
        <w:rPr>
          <w:color w:val="000000"/>
          <w:shd w:val="clear" w:color="auto" w:fill="FFFFFF"/>
        </w:rPr>
        <w:t xml:space="preserve">процедурой, связанной с особенностями осуществления градостроительной деятельности на территориях субъектов Российской Федерации и территориях муниципальных образований, которая может применяться в случае, если такая процедура и порядок её проведения установлены нормативным правовым актом субъекта Российской Федерации или муниципальным правовым актом представительного органа местного самоуправления (см. разделы </w:t>
      </w:r>
      <w:r w:rsidRPr="001024DF">
        <w:rPr>
          <w:color w:val="000000"/>
          <w:shd w:val="clear" w:color="auto" w:fill="FFFFFF"/>
          <w:lang w:val="en-US"/>
        </w:rPr>
        <w:t>II</w:t>
      </w:r>
      <w:r w:rsidRPr="001024DF">
        <w:rPr>
          <w:color w:val="000000"/>
          <w:shd w:val="clear" w:color="auto" w:fill="FFFFFF"/>
        </w:rPr>
        <w:t xml:space="preserve"> исчерпывающих перечней</w:t>
      </w:r>
      <w:r w:rsidRPr="001024DF">
        <w:rPr>
          <w:color w:val="000000"/>
        </w:rPr>
        <w:t xml:space="preserve"> </w:t>
      </w:r>
      <w:r w:rsidRPr="001024DF">
        <w:rPr>
          <w:color w:val="000000"/>
          <w:shd w:val="clear" w:color="auto" w:fill="FFFFFF"/>
        </w:rPr>
        <w:t>процедур в сфере строительства, предусмотренных постановлениями Правительства Российской Федерации от 30 апреля 2014 г. № 403, от 28 марта 2017 г. № 346, от 7 ноября 2016 г. № 1138, от 17 апреля 2017 г. № 452, от 27 декабря 2016 г. № 1504). Если предоставление порубочного билета и (или) разрешения на пересадку деревьев и кустарников не предусмотрено в поселении в соответствии с нормативным правовым актом субъекта Российской Федерации или муниципальным правовым актом представительного органа местного самоуправления, пункт 11 должен быть исключен.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C263B4"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8D538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C263B4"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1916A7">
      <w:rPr>
        <w:rStyle w:val="a8"/>
        <w:noProof/>
      </w:rPr>
      <w:t>12</w:t>
    </w:r>
    <w:r>
      <w:rPr>
        <w:rStyle w:val="a8"/>
      </w:rPr>
      <w:fldChar w:fldCharType="end"/>
    </w:r>
  </w:p>
  <w:p w:rsidR="00E90F25" w:rsidRDefault="008D5382">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savePreviewPicture/>
  <w:footnotePr>
    <w:footnote w:id="0"/>
    <w:footnote w:id="1"/>
  </w:footnotePr>
  <w:endnotePr>
    <w:endnote w:id="0"/>
    <w:endnote w:id="1"/>
  </w:endnotePr>
  <w:compat/>
  <w:rsids>
    <w:rsidRoot w:val="00AB6A6C"/>
    <w:rsid w:val="000A547E"/>
    <w:rsid w:val="000D5175"/>
    <w:rsid w:val="001916A7"/>
    <w:rsid w:val="001F1F63"/>
    <w:rsid w:val="002A0DB6"/>
    <w:rsid w:val="002A2ACB"/>
    <w:rsid w:val="003477DE"/>
    <w:rsid w:val="006220CB"/>
    <w:rsid w:val="006F7DEA"/>
    <w:rsid w:val="007250EE"/>
    <w:rsid w:val="00750556"/>
    <w:rsid w:val="007844DA"/>
    <w:rsid w:val="007F0581"/>
    <w:rsid w:val="008D5382"/>
    <w:rsid w:val="00935631"/>
    <w:rsid w:val="009D07EB"/>
    <w:rsid w:val="00A67121"/>
    <w:rsid w:val="00AB6A6C"/>
    <w:rsid w:val="00BD4709"/>
    <w:rsid w:val="00C263B4"/>
    <w:rsid w:val="00C67EDA"/>
    <w:rsid w:val="00C971CA"/>
    <w:rsid w:val="00FA52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D5059F40E7163B955D0A0156777B3BAB910ED9FEB2FE20413D7EE2121DD8603C1C63A4B5AD55110F661F61EC611AC5489018BC805201D24FEFh1K" TargetMode="External"/><Relationship Id="rId1" Type="http://schemas.openxmlformats.org/officeDocument/2006/relationships/hyperlink" Target="consultantplus://offline/ref=D5059F40E7163B955D0A0156777B3BAB910ED9FEB2FE20413D7EE2121DD8603C1C63A4B5AD55100B6A1F61EC611AC5489018BC805201D24FEFh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CEC3-CB6C-4995-9571-92B683AA1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15</Pages>
  <Words>8987</Words>
  <Characters>51227</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Ultra</cp:lastModifiedBy>
  <cp:revision>9</cp:revision>
  <dcterms:created xsi:type="dcterms:W3CDTF">2021-08-23T11:05:00Z</dcterms:created>
  <dcterms:modified xsi:type="dcterms:W3CDTF">2022-02-02T06:32:00Z</dcterms:modified>
</cp:coreProperties>
</file>