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24D" w:rsidRDefault="00E4524D">
      <w:pPr>
        <w:jc w:val="center"/>
        <w:rPr>
          <w:rFonts w:ascii="Times New Roman" w:hAnsi="Times New Roman"/>
          <w:b/>
          <w:sz w:val="28"/>
        </w:rPr>
      </w:pPr>
      <w:r>
        <w:object w:dxaOrig="1107" w:dyaOrig="1143">
          <v:rect id="rectole0000000000" o:spid="_x0000_i1025" style="width:55.5pt;height:56.25pt" o:ole="" o:preferrelative="t" stroked="f">
            <v:imagedata r:id="rId4" o:title=""/>
          </v:rect>
          <o:OLEObject Type="Embed" ProgID="StaticMetafile" ShapeID="rectole0000000000" DrawAspect="Content" ObjectID="_1705905169" r:id="rId5"/>
        </w:object>
      </w:r>
    </w:p>
    <w:p w:rsidR="00E4524D" w:rsidRDefault="00E4524D">
      <w:pPr>
        <w:rPr>
          <w:rFonts w:ascii="Times New Roman" w:hAnsi="Times New Roman"/>
          <w:b/>
          <w:sz w:val="28"/>
        </w:rPr>
      </w:pPr>
    </w:p>
    <w:p w:rsidR="00E4524D" w:rsidRDefault="00E4524D">
      <w:pPr>
        <w:rPr>
          <w:rFonts w:ascii="Times New Roman" w:hAnsi="Times New Roman"/>
          <w:b/>
          <w:sz w:val="28"/>
        </w:rPr>
      </w:pPr>
    </w:p>
    <w:p w:rsidR="00E4524D" w:rsidRDefault="00E4524D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СОВЕТ ДЕПУТАТОВ</w:t>
      </w:r>
    </w:p>
    <w:p w:rsidR="00E4524D" w:rsidRDefault="00E4524D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ЗУБОВО-ПОЛЯНСКОГО МУНИЦИПАЛЬНОГО РАЙОНА</w:t>
      </w:r>
    </w:p>
    <w:p w:rsidR="00E4524D" w:rsidRDefault="00E4524D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РЕСПУБЛИКИ МОРДОВИЯ</w:t>
      </w:r>
    </w:p>
    <w:p w:rsidR="00E4524D" w:rsidRDefault="00E4524D">
      <w:pPr>
        <w:jc w:val="center"/>
        <w:rPr>
          <w:rFonts w:ascii="Times New Roman" w:hAnsi="Times New Roman"/>
          <w:b/>
          <w:sz w:val="28"/>
          <w:shd w:val="clear" w:color="auto" w:fill="FFFFFF"/>
        </w:rPr>
      </w:pPr>
    </w:p>
    <w:p w:rsidR="00E4524D" w:rsidRDefault="00E4524D">
      <w:pPr>
        <w:jc w:val="center"/>
        <w:rPr>
          <w:rFonts w:ascii="Times New Roman" w:hAnsi="Times New Roman"/>
          <w:b/>
          <w:sz w:val="28"/>
          <w:shd w:val="clear" w:color="auto" w:fill="FFFFFF"/>
        </w:rPr>
      </w:pPr>
    </w:p>
    <w:p w:rsidR="00E4524D" w:rsidRDefault="00E4524D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Р Е Ш Е Н И Е</w:t>
      </w:r>
    </w:p>
    <w:p w:rsidR="00E4524D" w:rsidRDefault="00E4524D">
      <w:pPr>
        <w:ind w:left="1100" w:right="867"/>
        <w:jc w:val="center"/>
        <w:rPr>
          <w:rFonts w:ascii="Times New Roman" w:hAnsi="Times New Roman"/>
          <w:b/>
          <w:sz w:val="28"/>
        </w:rPr>
      </w:pPr>
    </w:p>
    <w:p w:rsidR="00E4524D" w:rsidRDefault="00E4524D" w:rsidP="00AE286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« 27 » декабря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sz w:val="28"/>
          </w:rPr>
          <w:t>2021 г</w:t>
        </w:r>
      </w:smartTag>
      <w:r>
        <w:rPr>
          <w:rFonts w:ascii="Times New Roman" w:hAnsi="Times New Roman"/>
          <w:sz w:val="28"/>
        </w:rPr>
        <w:t>.                                                                                 № 30</w:t>
      </w:r>
    </w:p>
    <w:p w:rsidR="00E4524D" w:rsidRDefault="00E4524D">
      <w:pPr>
        <w:jc w:val="center"/>
        <w:rPr>
          <w:rFonts w:ascii="Times New Roman" w:hAnsi="Times New Roman"/>
          <w:sz w:val="28"/>
        </w:rPr>
      </w:pPr>
    </w:p>
    <w:p w:rsidR="00E4524D" w:rsidRDefault="00E4524D">
      <w:pPr>
        <w:spacing w:before="108" w:after="108"/>
        <w:rPr>
          <w:rFonts w:ascii="Times New Roman" w:hAnsi="Times New Roman"/>
          <w:b/>
          <w:color w:val="26282F"/>
          <w:sz w:val="28"/>
        </w:rPr>
      </w:pPr>
    </w:p>
    <w:p w:rsidR="00E4524D" w:rsidRPr="0023422D" w:rsidRDefault="00E4524D" w:rsidP="0023422D">
      <w:pPr>
        <w:spacing w:before="108" w:after="108"/>
        <w:jc w:val="both"/>
        <w:rPr>
          <w:rFonts w:ascii="Times New Roman" w:hAnsi="Times New Roman"/>
          <w:b/>
          <w:sz w:val="26"/>
          <w:szCs w:val="26"/>
        </w:rPr>
      </w:pPr>
      <w:r w:rsidRPr="0023422D">
        <w:rPr>
          <w:rFonts w:ascii="Times New Roman" w:hAnsi="Times New Roman"/>
          <w:b/>
          <w:sz w:val="26"/>
          <w:szCs w:val="26"/>
        </w:rPr>
        <w:t>ОБ ОСНОВНЫХ НАПРАВЛЕНИЯХ ДОЛГОВОЙ ПОЛИТИКИ ЗУБОВО-ПОЛЯНСКОГО МУНИЦИПАЛЬНОГО РАЙОНА НА 2022 ГОД И НА ПЛАНОВЫЙ ПЕРИОД 2023 И 2024 ГОДОВ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</w:p>
    <w:p w:rsidR="00E4524D" w:rsidRDefault="00E4524D">
      <w:pPr>
        <w:ind w:firstLine="720"/>
        <w:jc w:val="both"/>
        <w:rPr>
          <w:rFonts w:ascii="Times New Roman" w:hAnsi="Times New Roman"/>
          <w:sz w:val="24"/>
        </w:rPr>
      </w:pP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целях </w:t>
      </w:r>
      <w:r w:rsidRPr="0023422D">
        <w:rPr>
          <w:rFonts w:ascii="Times New Roman" w:hAnsi="Times New Roman"/>
          <w:sz w:val="28"/>
        </w:rPr>
        <w:t>эффективного управления муниципальным долгом Зубово-Полянского муниципального</w:t>
      </w:r>
      <w:r>
        <w:rPr>
          <w:rFonts w:ascii="Times New Roman" w:hAnsi="Times New Roman"/>
          <w:sz w:val="28"/>
        </w:rPr>
        <w:t xml:space="preserve"> района и принятия мер по снижению долговой нагрузки, руководствуясь </w:t>
      </w:r>
      <w:hyperlink r:id="rId6">
        <w:r w:rsidRPr="0023422D">
          <w:rPr>
            <w:rFonts w:ascii="Times New Roman" w:hAnsi="Times New Roman"/>
            <w:sz w:val="28"/>
          </w:rPr>
          <w:t>статьей 19</w:t>
        </w:r>
      </w:hyperlink>
      <w:r>
        <w:rPr>
          <w:rFonts w:ascii="Times New Roman" w:hAnsi="Times New Roman"/>
          <w:sz w:val="28"/>
        </w:rPr>
        <w:t xml:space="preserve"> Устава Зубово-Полянского муниципального района, Совет депутатов Зубово-Полянского муниципального района  решил: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Утвердить </w:t>
      </w:r>
      <w:r w:rsidRPr="0023422D">
        <w:rPr>
          <w:rFonts w:ascii="Times New Roman" w:hAnsi="Times New Roman"/>
          <w:sz w:val="28"/>
        </w:rPr>
        <w:t>Основные направления</w:t>
      </w:r>
      <w:r>
        <w:rPr>
          <w:rFonts w:ascii="Times New Roman" w:hAnsi="Times New Roman"/>
          <w:sz w:val="28"/>
        </w:rPr>
        <w:t xml:space="preserve"> долговой политики Зубово-Полянского муниципального района на 2022 год и на плановый период 2023 и 2024 годов (приложение 1).</w:t>
      </w:r>
    </w:p>
    <w:p w:rsidR="00E4524D" w:rsidRDefault="00E4524D" w:rsidP="00212386">
      <w:pPr>
        <w:spacing w:after="200" w:line="276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Настоящее решение вступает в силу со дня подписания и его </w:t>
      </w:r>
      <w:hyperlink r:id="rId7">
        <w:r w:rsidRPr="0023422D">
          <w:rPr>
            <w:rFonts w:ascii="Times New Roman" w:hAnsi="Times New Roman"/>
            <w:sz w:val="28"/>
          </w:rPr>
          <w:t>официального опубликования</w:t>
        </w:r>
      </w:hyperlink>
      <w:r>
        <w:rPr>
          <w:rFonts w:ascii="Times New Roman" w:hAnsi="Times New Roman"/>
          <w:sz w:val="28"/>
        </w:rPr>
        <w:t>.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</w:p>
    <w:tbl>
      <w:tblPr>
        <w:tblW w:w="0" w:type="auto"/>
        <w:tblLook w:val="0000"/>
      </w:tblPr>
      <w:tblGrid>
        <w:gridCol w:w="4786"/>
        <w:gridCol w:w="4785"/>
      </w:tblGrid>
      <w:tr w:rsidR="00E4524D" w:rsidRPr="00F96E64" w:rsidTr="00B61A4C">
        <w:tc>
          <w:tcPr>
            <w:tcW w:w="5108" w:type="dxa"/>
          </w:tcPr>
          <w:p w:rsidR="00E4524D" w:rsidRPr="00A85808" w:rsidRDefault="00E4524D" w:rsidP="00B61A4C">
            <w:pPr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E4524D" w:rsidRPr="00A85808" w:rsidRDefault="00E4524D" w:rsidP="00B61A4C">
            <w:pPr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 w:rsidRPr="00A85808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E4524D" w:rsidRPr="00A85808" w:rsidRDefault="00E4524D" w:rsidP="00B61A4C">
            <w:pPr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E4524D" w:rsidRPr="00A85808" w:rsidRDefault="00E4524D" w:rsidP="00B61A4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85808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В.А.Поршин</w:t>
            </w:r>
          </w:p>
        </w:tc>
        <w:tc>
          <w:tcPr>
            <w:tcW w:w="5108" w:type="dxa"/>
          </w:tcPr>
          <w:p w:rsidR="00E4524D" w:rsidRPr="00A85808" w:rsidRDefault="00E4524D" w:rsidP="00B61A4C">
            <w:pPr>
              <w:tabs>
                <w:tab w:val="left" w:pos="6639"/>
              </w:tabs>
              <w:suppressAutoHyphens/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E4524D" w:rsidRPr="00A85808" w:rsidRDefault="00E4524D" w:rsidP="00B61A4C">
            <w:pPr>
              <w:tabs>
                <w:tab w:val="left" w:pos="6639"/>
              </w:tabs>
              <w:suppressAutoHyphens/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 w:rsidRPr="00A85808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Зубово-Полянского муниципального района  республики Мордовия</w:t>
            </w:r>
          </w:p>
          <w:p w:rsidR="00E4524D" w:rsidRPr="00A85808" w:rsidRDefault="00E4524D" w:rsidP="00B61A4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85808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А.С. Саломаткин</w:t>
            </w:r>
          </w:p>
        </w:tc>
      </w:tr>
    </w:tbl>
    <w:p w:rsidR="00E4524D" w:rsidRDefault="00E4524D">
      <w:pPr>
        <w:widowControl w:val="0"/>
        <w:jc w:val="right"/>
        <w:rPr>
          <w:rFonts w:ascii="Times New Roman" w:hAnsi="Times New Roman"/>
          <w:b/>
          <w:color w:val="26282F"/>
          <w:sz w:val="28"/>
        </w:rPr>
      </w:pPr>
    </w:p>
    <w:p w:rsidR="00E4524D" w:rsidRDefault="00E4524D" w:rsidP="000A1246">
      <w:pPr>
        <w:spacing w:line="302" w:lineRule="exact"/>
        <w:ind w:right="29"/>
        <w:jc w:val="right"/>
        <w:rPr>
          <w:rFonts w:ascii="Times New Roman" w:hAnsi="Times New Roman"/>
          <w:b/>
          <w:color w:val="26282F"/>
          <w:sz w:val="28"/>
        </w:rPr>
      </w:pPr>
    </w:p>
    <w:p w:rsidR="00E4524D" w:rsidRDefault="00E4524D" w:rsidP="000A1246">
      <w:pPr>
        <w:spacing w:line="302" w:lineRule="exact"/>
        <w:ind w:right="29"/>
        <w:jc w:val="right"/>
        <w:rPr>
          <w:rFonts w:ascii="Times New Roman" w:hAnsi="Times New Roman"/>
          <w:b/>
          <w:color w:val="26282F"/>
          <w:sz w:val="28"/>
        </w:rPr>
      </w:pPr>
    </w:p>
    <w:p w:rsidR="00E4524D" w:rsidRDefault="00E4524D" w:rsidP="000A1246">
      <w:pPr>
        <w:spacing w:line="302" w:lineRule="exact"/>
        <w:ind w:right="29"/>
        <w:jc w:val="right"/>
        <w:rPr>
          <w:rFonts w:ascii="Times New Roman" w:hAnsi="Times New Roman"/>
          <w:b/>
          <w:color w:val="26282F"/>
          <w:sz w:val="28"/>
        </w:rPr>
      </w:pPr>
    </w:p>
    <w:p w:rsidR="00E4524D" w:rsidRPr="000A1246" w:rsidRDefault="00E4524D" w:rsidP="000A1246">
      <w:pPr>
        <w:spacing w:line="302" w:lineRule="exact"/>
        <w:ind w:right="2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26282F"/>
          <w:sz w:val="28"/>
        </w:rPr>
        <w:t xml:space="preserve">                                                                                                                  </w:t>
      </w:r>
      <w:r w:rsidRPr="000A1246">
        <w:rPr>
          <w:rFonts w:ascii="Times New Roman" w:hAnsi="Times New Roman"/>
          <w:sz w:val="28"/>
          <w:szCs w:val="28"/>
        </w:rPr>
        <w:t>Приложение -№1</w:t>
      </w:r>
    </w:p>
    <w:p w:rsidR="00E4524D" w:rsidRPr="000A1246" w:rsidRDefault="00E4524D" w:rsidP="000A1246">
      <w:pPr>
        <w:spacing w:line="302" w:lineRule="exact"/>
        <w:ind w:right="29"/>
        <w:jc w:val="right"/>
        <w:rPr>
          <w:rFonts w:ascii="Times New Roman" w:hAnsi="Times New Roman"/>
          <w:bCs/>
          <w:sz w:val="28"/>
          <w:szCs w:val="28"/>
        </w:rPr>
      </w:pPr>
      <w:r w:rsidRPr="000A1246">
        <w:rPr>
          <w:rFonts w:ascii="Times New Roman" w:hAnsi="Times New Roman"/>
          <w:sz w:val="28"/>
          <w:szCs w:val="28"/>
        </w:rPr>
        <w:t xml:space="preserve"> к решению Совета депутатов</w:t>
      </w:r>
      <w:r w:rsidRPr="000A1246">
        <w:rPr>
          <w:rFonts w:ascii="Times New Roman" w:hAnsi="Times New Roman"/>
          <w:bCs/>
          <w:sz w:val="28"/>
          <w:szCs w:val="28"/>
        </w:rPr>
        <w:t xml:space="preserve"> </w:t>
      </w:r>
    </w:p>
    <w:p w:rsidR="00E4524D" w:rsidRPr="000A1246" w:rsidRDefault="00E4524D" w:rsidP="000A1246">
      <w:pPr>
        <w:spacing w:line="302" w:lineRule="exact"/>
        <w:ind w:right="29"/>
        <w:jc w:val="right"/>
        <w:rPr>
          <w:rFonts w:ascii="Times New Roman" w:hAnsi="Times New Roman"/>
          <w:sz w:val="28"/>
          <w:szCs w:val="28"/>
        </w:rPr>
      </w:pPr>
      <w:r w:rsidRPr="000A1246">
        <w:rPr>
          <w:rFonts w:ascii="Times New Roman" w:hAnsi="Times New Roman"/>
          <w:bCs/>
          <w:sz w:val="28"/>
          <w:szCs w:val="28"/>
        </w:rPr>
        <w:t xml:space="preserve">Зубово – Полянского муниципального района </w:t>
      </w:r>
    </w:p>
    <w:p w:rsidR="00E4524D" w:rsidRPr="000A1246" w:rsidRDefault="00E4524D" w:rsidP="000A1246">
      <w:pPr>
        <w:spacing w:line="302" w:lineRule="exact"/>
        <w:ind w:right="29"/>
        <w:jc w:val="right"/>
        <w:rPr>
          <w:rFonts w:ascii="Times New Roman" w:hAnsi="Times New Roman"/>
          <w:bCs/>
          <w:sz w:val="28"/>
          <w:szCs w:val="28"/>
        </w:rPr>
      </w:pPr>
      <w:r w:rsidRPr="000A1246">
        <w:rPr>
          <w:rFonts w:ascii="Times New Roman" w:hAnsi="Times New Roman"/>
          <w:bCs/>
          <w:sz w:val="28"/>
          <w:szCs w:val="28"/>
        </w:rPr>
        <w:t xml:space="preserve">Республики Мордовия </w:t>
      </w:r>
    </w:p>
    <w:p w:rsidR="00E4524D" w:rsidRPr="000A1246" w:rsidRDefault="00E4524D" w:rsidP="000A1246">
      <w:pPr>
        <w:widowControl w:val="0"/>
        <w:jc w:val="right"/>
        <w:rPr>
          <w:rFonts w:ascii="Times New Roman" w:hAnsi="Times New Roman"/>
          <w:sz w:val="28"/>
          <w:szCs w:val="28"/>
        </w:rPr>
      </w:pPr>
      <w:r w:rsidRPr="000A1246">
        <w:rPr>
          <w:rFonts w:ascii="Times New Roman" w:hAnsi="Times New Roman"/>
          <w:bCs/>
          <w:sz w:val="28"/>
          <w:szCs w:val="28"/>
        </w:rPr>
        <w:t>от______________№_____</w:t>
      </w:r>
    </w:p>
    <w:p w:rsidR="00E4524D" w:rsidRDefault="00E4524D">
      <w:pPr>
        <w:spacing w:before="108" w:after="108"/>
        <w:jc w:val="right"/>
        <w:rPr>
          <w:rFonts w:ascii="Times New Roman" w:hAnsi="Times New Roman"/>
          <w:b/>
          <w:color w:val="26282F"/>
          <w:sz w:val="28"/>
        </w:rPr>
      </w:pPr>
    </w:p>
    <w:p w:rsidR="00E4524D" w:rsidRDefault="00E4524D">
      <w:pPr>
        <w:spacing w:before="108" w:after="10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color w:val="26282F"/>
          <w:sz w:val="28"/>
        </w:rPr>
        <w:t>Основные направления</w:t>
      </w:r>
      <w:r>
        <w:rPr>
          <w:rFonts w:ascii="Times New Roman" w:hAnsi="Times New Roman"/>
          <w:b/>
          <w:color w:val="26282F"/>
          <w:sz w:val="28"/>
        </w:rPr>
        <w:br/>
        <w:t>долговой политики Зубово-Полянского  муниципального района на 2022 год и на плановый период 2023 и 2024 годов</w:t>
      </w:r>
      <w:r>
        <w:rPr>
          <w:rFonts w:ascii="Times New Roman" w:hAnsi="Times New Roman"/>
          <w:b/>
          <w:color w:val="26282F"/>
          <w:sz w:val="28"/>
        </w:rPr>
        <w:br/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Реализация долговой политики Зубово-Полянского  муниципального района в 2022 - 2024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Зубово-Полянского  муниципального района.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 подготовке Основных направлений долговой политики были учтены положения </w:t>
      </w:r>
      <w:hyperlink r:id="rId8">
        <w:r>
          <w:rPr>
            <w:rFonts w:ascii="Times New Roman" w:hAnsi="Times New Roman"/>
            <w:color w:val="106BBE"/>
            <w:sz w:val="28"/>
            <w:u w:val="single"/>
          </w:rPr>
          <w:t>Муниципальной программы</w:t>
        </w:r>
      </w:hyperlink>
      <w:r>
        <w:rPr>
          <w:rFonts w:ascii="Times New Roman" w:hAnsi="Times New Roman"/>
          <w:sz w:val="28"/>
        </w:rPr>
        <w:t xml:space="preserve"> повышения эффективности управления муниципальными финансами в Зубово-Полянском  муниципальном районе на период до 2024 года.</w:t>
      </w:r>
    </w:p>
    <w:p w:rsidR="00E4524D" w:rsidRDefault="00E4524D">
      <w:pPr>
        <w:spacing w:before="108" w:after="108"/>
        <w:jc w:val="center"/>
        <w:rPr>
          <w:rFonts w:ascii="Times New Roman" w:hAnsi="Times New Roman"/>
          <w:b/>
          <w:color w:val="26282F"/>
          <w:sz w:val="28"/>
        </w:rPr>
      </w:pPr>
      <w:r>
        <w:rPr>
          <w:rFonts w:ascii="Times New Roman" w:hAnsi="Times New Roman"/>
          <w:b/>
          <w:color w:val="26282F"/>
          <w:sz w:val="28"/>
        </w:rPr>
        <w:t>Текущее состояние муниципального долга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результатам исполнения бюджета Зубово-Полянского  муниципального района (далее - бюджет района) за 2021 год можно констатировать сохранение тенденции, не способствующей достижению сбалансированности бюджета района.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E4524D" w:rsidRDefault="00E4524D">
      <w:pPr>
        <w:spacing w:before="108" w:after="108"/>
        <w:jc w:val="center"/>
        <w:rPr>
          <w:rFonts w:ascii="Times New Roman" w:hAnsi="Times New Roman"/>
          <w:b/>
          <w:color w:val="26282F"/>
          <w:sz w:val="28"/>
        </w:rPr>
      </w:pPr>
      <w:r>
        <w:rPr>
          <w:rFonts w:ascii="Times New Roman" w:hAnsi="Times New Roman"/>
          <w:b/>
          <w:color w:val="26282F"/>
          <w:sz w:val="28"/>
        </w:rPr>
        <w:t>Цели и задачи долговой политики на 2022 - 2024 годы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Долговая политика Зубово-Полянского  муниципального района - управление муниципальным долгом в целях поддержания объема муниципального долга Зубово-Полянского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Зубово-Полянского муниципального района, соблюдение ограничений, установленных </w:t>
      </w:r>
      <w:hyperlink r:id="rId9">
        <w:r>
          <w:rPr>
            <w:rFonts w:ascii="Times New Roman" w:hAnsi="Times New Roman"/>
            <w:color w:val="106BBE"/>
            <w:sz w:val="28"/>
            <w:u w:val="single"/>
          </w:rPr>
          <w:t>Бюджетным кодексом</w:t>
        </w:r>
      </w:hyperlink>
      <w:r>
        <w:rPr>
          <w:rFonts w:ascii="Times New Roman" w:hAnsi="Times New Roman"/>
          <w:sz w:val="28"/>
        </w:rPr>
        <w:t xml:space="preserve"> Российской Федерации.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Основная цель долговой политики Зубово-Полянского 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Зубово-Полянского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Задачи долговой политики Зубово-Полянского  муниципального района: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обеспечение исполнения долговых обязательств в полном объеме и в установленные сроки;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оптимизация структуры муниципального долга Зубово-Полянского  муниципального района по видам и срокам муниципальных заимствований;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осуществление учета и регистрации долговых обязательств Зубово-Полянского муниципального района своевременно и в полном объеме в Муниципальной долговой книге Зубово-Полянского муниципального района;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осуществление контроля за показателями долговой устойчивости, предусмотренными </w:t>
      </w:r>
      <w:hyperlink r:id="rId10">
        <w:r>
          <w:rPr>
            <w:rFonts w:ascii="Times New Roman" w:hAnsi="Times New Roman"/>
            <w:color w:val="106BBE"/>
            <w:sz w:val="28"/>
            <w:u w:val="single"/>
          </w:rPr>
          <w:t>Бюджетным кодексом</w:t>
        </w:r>
      </w:hyperlink>
      <w:r>
        <w:rPr>
          <w:rFonts w:ascii="Times New Roman" w:hAnsi="Times New Roman"/>
          <w:sz w:val="28"/>
        </w:rPr>
        <w:t xml:space="preserve"> Российской Федерации;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выполнение целевых показателей (индикаторов), предусмотренных </w:t>
      </w:r>
      <w:hyperlink r:id="rId11">
        <w:r>
          <w:rPr>
            <w:rFonts w:ascii="Times New Roman" w:hAnsi="Times New Roman"/>
            <w:color w:val="106BBE"/>
            <w:sz w:val="28"/>
            <w:u w:val="single"/>
          </w:rPr>
          <w:t>подпрограммой</w:t>
        </w:r>
      </w:hyperlink>
      <w:r>
        <w:rPr>
          <w:rFonts w:ascii="Times New Roman" w:hAnsi="Times New Roman"/>
          <w:sz w:val="28"/>
        </w:rPr>
        <w:t xml:space="preserve"> "Управление муниципальным долгом Зубово-Полянского муниципального района" муниципальной программы "Повышение эффективности управления муниципальными финансами в Зубово-Полянском  муниципальном районе на период до 2024 года".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Достижению поставленных целей и задач должна способствовать реализация мероприятий Программы оздоровления муниципальных финансов Зубово-Полянского муниципального района и муниципальных финансов поселений Зубово-Полянского муниципального района на 2019 - 2024 годы (план мероприятий по оздоровлению муниципальных финансов Зубово-Полянского муниципального района).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</w:p>
    <w:p w:rsidR="00E4524D" w:rsidRDefault="00E4524D">
      <w:pPr>
        <w:spacing w:before="108" w:after="108"/>
        <w:jc w:val="center"/>
        <w:rPr>
          <w:rFonts w:ascii="Times New Roman" w:hAnsi="Times New Roman"/>
          <w:b/>
          <w:color w:val="26282F"/>
          <w:sz w:val="28"/>
        </w:rPr>
      </w:pPr>
      <w:r>
        <w:rPr>
          <w:rFonts w:ascii="Times New Roman" w:hAnsi="Times New Roman"/>
          <w:b/>
          <w:color w:val="26282F"/>
          <w:sz w:val="28"/>
        </w:rPr>
        <w:t>Меры для достижения цели и реализации задач долговой политики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повышение доходов и сокращение расходов с целью снижения дефицита бюджета;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2">
        <w:r>
          <w:rPr>
            <w:rFonts w:ascii="Times New Roman" w:hAnsi="Times New Roman"/>
            <w:color w:val="106BBE"/>
            <w:sz w:val="28"/>
            <w:u w:val="single"/>
          </w:rPr>
          <w:t>Бюджетным кодексом</w:t>
        </w:r>
      </w:hyperlink>
      <w:r>
        <w:rPr>
          <w:rFonts w:ascii="Times New Roman" w:hAnsi="Times New Roman"/>
          <w:sz w:val="28"/>
        </w:rPr>
        <w:t xml:space="preserve"> Российской Федерации;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4) привлечение краткосрочных бюджетных кредитов;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5) рефинансирование долговых обязательств;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6) установление и поддержание моратория на предоставление муниципальных гарантий.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Риски в реализации долговой политики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Основным риском, связанным с управлением муниципальным долгом в период 2022 - 2024 годов является риск рефинансирования долговых обязательств.</w:t>
      </w:r>
    </w:p>
    <w:p w:rsidR="00E4524D" w:rsidRDefault="00E4524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E4524D" w:rsidSect="00D86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5DB"/>
    <w:rsid w:val="000005DB"/>
    <w:rsid w:val="000A1246"/>
    <w:rsid w:val="00186481"/>
    <w:rsid w:val="00212386"/>
    <w:rsid w:val="0023422D"/>
    <w:rsid w:val="003D5AAE"/>
    <w:rsid w:val="005801F7"/>
    <w:rsid w:val="00A31CD9"/>
    <w:rsid w:val="00A54F6B"/>
    <w:rsid w:val="00A85808"/>
    <w:rsid w:val="00AE2869"/>
    <w:rsid w:val="00B61A4C"/>
    <w:rsid w:val="00B85C18"/>
    <w:rsid w:val="00BA2DEB"/>
    <w:rsid w:val="00D863D0"/>
    <w:rsid w:val="00D93B2E"/>
    <w:rsid w:val="00E4524D"/>
    <w:rsid w:val="00EA61EE"/>
    <w:rsid w:val="00EE76D6"/>
    <w:rsid w:val="00EF7357"/>
    <w:rsid w:val="00F72FD2"/>
    <w:rsid w:val="00F96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B2E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44819799.0/" TargetMode="External"/><Relationship Id="rId12" Type="http://schemas.openxmlformats.org/officeDocument/2006/relationships/hyperlink" Target="garantf1://12012604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726.19/" TargetMode="External"/><Relationship Id="rId11" Type="http://schemas.openxmlformats.org/officeDocument/2006/relationships/hyperlink" Target="garantf1://44803536.7000/" TargetMode="External"/><Relationship Id="rId5" Type="http://schemas.openxmlformats.org/officeDocument/2006/relationships/oleObject" Target="embeddings/oleObject1.bin"/><Relationship Id="rId10" Type="http://schemas.openxmlformats.org/officeDocument/2006/relationships/hyperlink" Target="garantf1://12012604.0/" TargetMode="External"/><Relationship Id="rId4" Type="http://schemas.openxmlformats.org/officeDocument/2006/relationships/image" Target="media/image1.png"/><Relationship Id="rId9" Type="http://schemas.openxmlformats.org/officeDocument/2006/relationships/hyperlink" Target="garantf1://12012604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4</Pages>
  <Words>1011</Words>
  <Characters>5763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orgo-1</cp:lastModifiedBy>
  <cp:revision>14</cp:revision>
  <dcterms:created xsi:type="dcterms:W3CDTF">2021-12-24T08:59:00Z</dcterms:created>
  <dcterms:modified xsi:type="dcterms:W3CDTF">2022-02-09T06:46:00Z</dcterms:modified>
</cp:coreProperties>
</file>