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AF8" w:rsidRPr="001C68AC" w:rsidRDefault="00B92349" w:rsidP="001C68AC">
      <w:pPr>
        <w:pStyle w:val="a3"/>
        <w:ind w:right="147"/>
        <w:jc w:val="right"/>
        <w:rPr>
          <w:color w:val="000009"/>
          <w:sz w:val="24"/>
        </w:rPr>
      </w:pPr>
      <w:r w:rsidRPr="001C68AC">
        <w:rPr>
          <w:color w:val="000009"/>
          <w:sz w:val="24"/>
        </w:rPr>
        <w:t>Приложение</w:t>
      </w:r>
      <w:r w:rsidRPr="001C68AC">
        <w:rPr>
          <w:color w:val="000009"/>
          <w:spacing w:val="-1"/>
          <w:sz w:val="24"/>
        </w:rPr>
        <w:t xml:space="preserve"> </w:t>
      </w:r>
      <w:r w:rsidRPr="001C68AC">
        <w:rPr>
          <w:color w:val="000009"/>
          <w:sz w:val="24"/>
        </w:rPr>
        <w:t>1</w:t>
      </w:r>
    </w:p>
    <w:p w:rsidR="001C68AC" w:rsidRDefault="001C68AC" w:rsidP="001C68AC">
      <w:pPr>
        <w:pStyle w:val="a3"/>
        <w:ind w:right="147"/>
        <w:jc w:val="right"/>
        <w:rPr>
          <w:color w:val="000009"/>
          <w:sz w:val="24"/>
        </w:rPr>
      </w:pPr>
      <w:r w:rsidRPr="001C68AC">
        <w:rPr>
          <w:color w:val="000009"/>
          <w:sz w:val="24"/>
        </w:rPr>
        <w:t>к распоряжению администрации</w:t>
      </w:r>
    </w:p>
    <w:p w:rsidR="001C68AC" w:rsidRDefault="001C68AC" w:rsidP="001C68AC">
      <w:pPr>
        <w:pStyle w:val="a3"/>
        <w:ind w:right="147"/>
        <w:jc w:val="right"/>
        <w:rPr>
          <w:color w:val="000009"/>
          <w:sz w:val="24"/>
        </w:rPr>
      </w:pPr>
      <w:r>
        <w:rPr>
          <w:color w:val="000009"/>
          <w:sz w:val="24"/>
        </w:rPr>
        <w:t>Зубово-Полянского муниципального района</w:t>
      </w:r>
    </w:p>
    <w:p w:rsidR="001C68AC" w:rsidRPr="001C68AC" w:rsidRDefault="005569C2" w:rsidP="001C68AC">
      <w:pPr>
        <w:pStyle w:val="a3"/>
        <w:ind w:right="147"/>
        <w:jc w:val="right"/>
        <w:rPr>
          <w:sz w:val="24"/>
        </w:rPr>
      </w:pPr>
      <w:r>
        <w:rPr>
          <w:color w:val="000009"/>
          <w:sz w:val="24"/>
        </w:rPr>
        <w:t xml:space="preserve">           </w:t>
      </w:r>
      <w:r w:rsidR="001C68AC">
        <w:rPr>
          <w:color w:val="000009"/>
          <w:sz w:val="24"/>
        </w:rPr>
        <w:t>от «___»_____________ 2021 г. №  ________</w:t>
      </w: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rPr>
          <w:sz w:val="30"/>
        </w:rPr>
      </w:pPr>
    </w:p>
    <w:p w:rsidR="000A2AF8" w:rsidRDefault="000A2AF8">
      <w:pPr>
        <w:pStyle w:val="a3"/>
        <w:spacing w:before="1"/>
        <w:rPr>
          <w:sz w:val="24"/>
        </w:rPr>
      </w:pPr>
    </w:p>
    <w:p w:rsidR="000A2AF8" w:rsidRDefault="00B92349">
      <w:pPr>
        <w:pStyle w:val="Heading1"/>
        <w:spacing w:before="1" w:line="322" w:lineRule="exact"/>
        <w:ind w:left="1287" w:right="1087"/>
      </w:pPr>
      <w:r>
        <w:rPr>
          <w:color w:val="000009"/>
        </w:rPr>
        <w:t>ПРОГРАММА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ОБУЧЕНИЯ</w:t>
      </w:r>
    </w:p>
    <w:p w:rsidR="000A2AF8" w:rsidRDefault="00B92349">
      <w:pPr>
        <w:ind w:left="1285" w:right="1087"/>
        <w:jc w:val="center"/>
        <w:rPr>
          <w:b/>
          <w:sz w:val="28"/>
        </w:rPr>
      </w:pPr>
      <w:r>
        <w:rPr>
          <w:b/>
          <w:color w:val="000009"/>
          <w:sz w:val="28"/>
        </w:rPr>
        <w:t>ПО КУРСУ «СОДЕЙСТВИЕ РАЗВИТИЮ КОНКУРЕНЦИИ</w:t>
      </w:r>
      <w:r>
        <w:rPr>
          <w:b/>
          <w:color w:val="000009"/>
          <w:spacing w:val="-67"/>
          <w:sz w:val="28"/>
        </w:rPr>
        <w:t xml:space="preserve"> </w:t>
      </w:r>
      <w:r>
        <w:rPr>
          <w:b/>
          <w:color w:val="000009"/>
          <w:sz w:val="28"/>
        </w:rPr>
        <w:t>В</w:t>
      </w:r>
      <w:r>
        <w:rPr>
          <w:b/>
          <w:color w:val="000009"/>
          <w:spacing w:val="-1"/>
          <w:sz w:val="28"/>
        </w:rPr>
        <w:t xml:space="preserve"> </w:t>
      </w:r>
      <w:r>
        <w:rPr>
          <w:b/>
          <w:color w:val="000009"/>
          <w:sz w:val="28"/>
        </w:rPr>
        <w:t>РЕСПУБЛИКЕ</w:t>
      </w:r>
      <w:r>
        <w:rPr>
          <w:b/>
          <w:color w:val="000009"/>
          <w:spacing w:val="-3"/>
          <w:sz w:val="28"/>
        </w:rPr>
        <w:t xml:space="preserve"> </w:t>
      </w:r>
      <w:r>
        <w:rPr>
          <w:b/>
          <w:color w:val="000009"/>
          <w:sz w:val="28"/>
        </w:rPr>
        <w:t>МОРДОВИЯ»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в</w:t>
      </w:r>
      <w:r>
        <w:rPr>
          <w:b/>
          <w:color w:val="000009"/>
          <w:spacing w:val="-1"/>
          <w:sz w:val="28"/>
        </w:rPr>
        <w:t xml:space="preserve"> </w:t>
      </w:r>
      <w:r>
        <w:rPr>
          <w:b/>
          <w:color w:val="000009"/>
          <w:sz w:val="28"/>
        </w:rPr>
        <w:t>2021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году</w:t>
      </w:r>
    </w:p>
    <w:p w:rsidR="000A2AF8" w:rsidRDefault="00B92349">
      <w:pPr>
        <w:spacing w:line="269" w:lineRule="exact"/>
        <w:ind w:left="369" w:right="178"/>
        <w:jc w:val="center"/>
        <w:rPr>
          <w:sz w:val="24"/>
        </w:rPr>
      </w:pPr>
      <w:r>
        <w:rPr>
          <w:color w:val="000009"/>
          <w:sz w:val="24"/>
        </w:rPr>
        <w:t>(разработана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для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проведения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обучающих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тренингов,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в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том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числе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с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применением</w:t>
      </w:r>
    </w:p>
    <w:p w:rsidR="000A2AF8" w:rsidRDefault="00B92349">
      <w:pPr>
        <w:ind w:left="375" w:right="178"/>
        <w:jc w:val="center"/>
        <w:rPr>
          <w:sz w:val="24"/>
        </w:rPr>
      </w:pPr>
      <w:r>
        <w:rPr>
          <w:color w:val="000009"/>
          <w:sz w:val="24"/>
        </w:rPr>
        <w:t>дистанционных технологий, органов местного самоуправления, специалистов органов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исполнительной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власти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и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иных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организаций в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Республике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Мордовия)</w:t>
      </w: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B92349">
      <w:pPr>
        <w:pStyle w:val="Heading1"/>
        <w:spacing w:before="190"/>
        <w:ind w:left="1289" w:right="1087"/>
      </w:pPr>
      <w:r>
        <w:rPr>
          <w:color w:val="000009"/>
        </w:rPr>
        <w:t>Саранск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2021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г.</w:t>
      </w:r>
    </w:p>
    <w:p w:rsidR="000A2AF8" w:rsidRDefault="000A2AF8">
      <w:pPr>
        <w:sectPr w:rsidR="000A2AF8">
          <w:type w:val="continuous"/>
          <w:pgSz w:w="11910" w:h="16840"/>
          <w:pgMar w:top="900" w:right="980" w:bottom="280" w:left="780" w:header="720" w:footer="720" w:gutter="0"/>
          <w:cols w:space="720"/>
        </w:sectPr>
      </w:pPr>
    </w:p>
    <w:p w:rsidR="000A2AF8" w:rsidRDefault="00B92349">
      <w:pPr>
        <w:pStyle w:val="a3"/>
        <w:spacing w:before="71"/>
        <w:ind w:left="1289" w:right="234"/>
        <w:jc w:val="center"/>
      </w:pPr>
      <w:r>
        <w:rPr>
          <w:color w:val="000009"/>
        </w:rPr>
        <w:lastRenderedPageBreak/>
        <w:t>СОДЕРЖАНИЕ</w:t>
      </w:r>
    </w:p>
    <w:p w:rsidR="000A2AF8" w:rsidRDefault="000A2AF8">
      <w:pPr>
        <w:pStyle w:val="a3"/>
        <w:spacing w:before="11"/>
      </w:pPr>
    </w:p>
    <w:tbl>
      <w:tblPr>
        <w:tblStyle w:val="TableNormal"/>
        <w:tblW w:w="0" w:type="auto"/>
        <w:tblInd w:w="616" w:type="dxa"/>
        <w:tblLayout w:type="fixed"/>
        <w:tblLook w:val="01E0"/>
      </w:tblPr>
      <w:tblGrid>
        <w:gridCol w:w="1913"/>
        <w:gridCol w:w="6784"/>
        <w:gridCol w:w="737"/>
      </w:tblGrid>
      <w:tr w:rsidR="000A2AF8">
        <w:trPr>
          <w:trHeight w:val="490"/>
        </w:trPr>
        <w:tc>
          <w:tcPr>
            <w:tcW w:w="1913" w:type="dxa"/>
          </w:tcPr>
          <w:p w:rsidR="000A2AF8" w:rsidRDefault="00B92349">
            <w:pPr>
              <w:pStyle w:val="TableParagraph"/>
              <w:spacing w:line="311" w:lineRule="exact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ВВЕДЕНИЕ</w:t>
            </w:r>
          </w:p>
        </w:tc>
        <w:tc>
          <w:tcPr>
            <w:tcW w:w="6784" w:type="dxa"/>
          </w:tcPr>
          <w:p w:rsidR="000A2AF8" w:rsidRDefault="000A2AF8">
            <w:pPr>
              <w:pStyle w:val="TableParagraph"/>
              <w:spacing w:line="240" w:lineRule="auto"/>
              <w:ind w:left="0"/>
              <w:jc w:val="left"/>
              <w:rPr>
                <w:sz w:val="28"/>
              </w:rPr>
            </w:pP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line="311" w:lineRule="exact"/>
              <w:ind w:left="0" w:right="246"/>
              <w:jc w:val="right"/>
              <w:rPr>
                <w:sz w:val="28"/>
              </w:rPr>
            </w:pPr>
            <w:r>
              <w:rPr>
                <w:color w:val="000009"/>
                <w:sz w:val="28"/>
              </w:rPr>
              <w:t>3</w:t>
            </w:r>
          </w:p>
        </w:tc>
      </w:tr>
      <w:tr w:rsidR="000A2AF8">
        <w:trPr>
          <w:trHeight w:val="1200"/>
        </w:trPr>
        <w:tc>
          <w:tcPr>
            <w:tcW w:w="1913" w:type="dxa"/>
          </w:tcPr>
          <w:p w:rsidR="000A2AF8" w:rsidRDefault="00B92349">
            <w:pPr>
              <w:pStyle w:val="TableParagraph"/>
              <w:spacing w:before="170" w:line="240" w:lineRule="auto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Тема №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1</w:t>
            </w:r>
          </w:p>
        </w:tc>
        <w:tc>
          <w:tcPr>
            <w:tcW w:w="6784" w:type="dxa"/>
          </w:tcPr>
          <w:p w:rsidR="000A2AF8" w:rsidRDefault="00B92349">
            <w:pPr>
              <w:pStyle w:val="TableParagraph"/>
              <w:spacing w:before="170" w:line="322" w:lineRule="exact"/>
              <w:ind w:left="23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Оценка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состояния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конкурентной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среды</w:t>
            </w:r>
            <w:r>
              <w:rPr>
                <w:color w:val="000009"/>
                <w:spacing w:val="-6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в</w:t>
            </w:r>
          </w:p>
          <w:p w:rsidR="000A2AF8" w:rsidRDefault="00B92349">
            <w:pPr>
              <w:pStyle w:val="TableParagraph"/>
              <w:spacing w:line="240" w:lineRule="auto"/>
              <w:ind w:left="23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муниципальных</w:t>
            </w:r>
            <w:r>
              <w:rPr>
                <w:color w:val="000009"/>
                <w:spacing w:val="-5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районах</w:t>
            </w:r>
            <w:r>
              <w:rPr>
                <w:color w:val="000009"/>
                <w:spacing w:val="-3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Республики</w:t>
            </w:r>
            <w:r>
              <w:rPr>
                <w:color w:val="000009"/>
                <w:spacing w:val="-5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Мордовия</w:t>
            </w:r>
            <w:r>
              <w:rPr>
                <w:color w:val="000009"/>
                <w:spacing w:val="58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и</w:t>
            </w:r>
            <w:r>
              <w:rPr>
                <w:color w:val="000009"/>
                <w:spacing w:val="-67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городском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округе</w:t>
            </w:r>
            <w:r>
              <w:rPr>
                <w:color w:val="000009"/>
                <w:spacing w:val="-2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Саранск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по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итогам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2020 года</w:t>
            </w: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before="169" w:line="240" w:lineRule="auto"/>
              <w:ind w:left="0" w:right="256"/>
              <w:jc w:val="right"/>
              <w:rPr>
                <w:sz w:val="24"/>
              </w:rPr>
            </w:pPr>
            <w:r>
              <w:rPr>
                <w:color w:val="000009"/>
                <w:sz w:val="24"/>
              </w:rPr>
              <w:t>4</w:t>
            </w:r>
          </w:p>
        </w:tc>
      </w:tr>
      <w:tr w:rsidR="000A2AF8">
        <w:trPr>
          <w:trHeight w:val="1730"/>
        </w:trPr>
        <w:tc>
          <w:tcPr>
            <w:tcW w:w="1913" w:type="dxa"/>
          </w:tcPr>
          <w:p w:rsidR="000A2AF8" w:rsidRDefault="00B92349">
            <w:pPr>
              <w:pStyle w:val="TableParagraph"/>
              <w:spacing w:before="55" w:line="240" w:lineRule="auto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Тема №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2</w:t>
            </w:r>
          </w:p>
        </w:tc>
        <w:tc>
          <w:tcPr>
            <w:tcW w:w="6784" w:type="dxa"/>
          </w:tcPr>
          <w:p w:rsidR="000A2AF8" w:rsidRDefault="00B92349">
            <w:pPr>
              <w:pStyle w:val="TableParagraph"/>
              <w:spacing w:before="55" w:line="240" w:lineRule="auto"/>
              <w:ind w:left="230" w:right="382"/>
              <w:jc w:val="left"/>
              <w:rPr>
                <w:sz w:val="28"/>
              </w:rPr>
            </w:pPr>
            <w:r>
              <w:rPr>
                <w:sz w:val="28"/>
              </w:rPr>
              <w:t>Рекомендации органам местного самоуправления 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применении комплекса мер, направленных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предотвращение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профилактику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нарушений</w:t>
            </w:r>
          </w:p>
          <w:p w:rsidR="000A2AF8" w:rsidRDefault="00B92349">
            <w:pPr>
              <w:pStyle w:val="TableParagraph"/>
              <w:spacing w:before="2" w:line="240" w:lineRule="auto"/>
              <w:ind w:left="230" w:right="1157"/>
              <w:jc w:val="left"/>
              <w:rPr>
                <w:sz w:val="28"/>
              </w:rPr>
            </w:pPr>
            <w:r>
              <w:rPr>
                <w:sz w:val="28"/>
              </w:rPr>
              <w:t>антимонопольного законодательства в сфере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наружной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рекламы</w:t>
            </w: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before="54" w:line="240" w:lineRule="auto"/>
              <w:ind w:left="0" w:right="196"/>
              <w:jc w:val="right"/>
              <w:rPr>
                <w:sz w:val="24"/>
              </w:rPr>
            </w:pPr>
            <w:r>
              <w:rPr>
                <w:color w:val="000009"/>
                <w:sz w:val="24"/>
              </w:rPr>
              <w:t>11</w:t>
            </w:r>
          </w:p>
        </w:tc>
      </w:tr>
      <w:tr w:rsidR="000A2AF8">
        <w:trPr>
          <w:trHeight w:val="1086"/>
        </w:trPr>
        <w:tc>
          <w:tcPr>
            <w:tcW w:w="1913" w:type="dxa"/>
          </w:tcPr>
          <w:p w:rsidR="000A2AF8" w:rsidRDefault="00B92349">
            <w:pPr>
              <w:pStyle w:val="TableParagraph"/>
              <w:spacing w:before="55" w:line="240" w:lineRule="auto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Тема № 3</w:t>
            </w:r>
          </w:p>
        </w:tc>
        <w:tc>
          <w:tcPr>
            <w:tcW w:w="6784" w:type="dxa"/>
          </w:tcPr>
          <w:p w:rsidR="000A2AF8" w:rsidRDefault="00B92349">
            <w:pPr>
              <w:pStyle w:val="TableParagraph"/>
              <w:spacing w:before="55" w:line="322" w:lineRule="exact"/>
              <w:ind w:left="230"/>
              <w:jc w:val="left"/>
              <w:rPr>
                <w:sz w:val="28"/>
              </w:rPr>
            </w:pPr>
            <w:r>
              <w:rPr>
                <w:sz w:val="28"/>
              </w:rPr>
              <w:t>Об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актуализации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муниципальных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</w:p>
          <w:p w:rsidR="000A2AF8" w:rsidRDefault="00B92349">
            <w:pPr>
              <w:pStyle w:val="TableParagraph"/>
              <w:spacing w:line="240" w:lineRule="auto"/>
              <w:ind w:left="230" w:right="750"/>
              <w:jc w:val="left"/>
              <w:rPr>
                <w:sz w:val="28"/>
              </w:rPr>
            </w:pPr>
            <w:r>
              <w:rPr>
                <w:sz w:val="28"/>
              </w:rPr>
              <w:t>мероприятий («дорожных карт») по содействию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развитию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конкуренции</w:t>
            </w: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before="54" w:line="240" w:lineRule="auto"/>
              <w:ind w:left="0" w:right="196"/>
              <w:jc w:val="right"/>
              <w:rPr>
                <w:sz w:val="24"/>
              </w:rPr>
            </w:pPr>
            <w:r>
              <w:rPr>
                <w:color w:val="000009"/>
                <w:sz w:val="24"/>
              </w:rPr>
              <w:t>14</w:t>
            </w:r>
          </w:p>
        </w:tc>
      </w:tr>
      <w:tr w:rsidR="000A2AF8">
        <w:trPr>
          <w:trHeight w:val="1086"/>
        </w:trPr>
        <w:tc>
          <w:tcPr>
            <w:tcW w:w="1913" w:type="dxa"/>
          </w:tcPr>
          <w:p w:rsidR="000A2AF8" w:rsidRDefault="00B92349">
            <w:pPr>
              <w:pStyle w:val="TableParagraph"/>
              <w:spacing w:before="56" w:line="240" w:lineRule="auto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Тема №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4</w:t>
            </w:r>
          </w:p>
        </w:tc>
        <w:tc>
          <w:tcPr>
            <w:tcW w:w="6784" w:type="dxa"/>
          </w:tcPr>
          <w:p w:rsidR="000A2AF8" w:rsidRDefault="00B92349">
            <w:pPr>
              <w:pStyle w:val="TableParagraph"/>
              <w:spacing w:before="56" w:line="240" w:lineRule="auto"/>
              <w:ind w:left="230" w:right="1379"/>
              <w:jc w:val="left"/>
              <w:rPr>
                <w:sz w:val="28"/>
              </w:rPr>
            </w:pPr>
            <w:r>
              <w:rPr>
                <w:sz w:val="28"/>
              </w:rPr>
              <w:t>О проведении мониторинга 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хозяйствующих субъектов с долей участия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муниципального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%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более</w:t>
            </w: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before="55" w:line="240" w:lineRule="auto"/>
              <w:ind w:left="0" w:right="196"/>
              <w:jc w:val="right"/>
              <w:rPr>
                <w:sz w:val="24"/>
              </w:rPr>
            </w:pPr>
            <w:r>
              <w:rPr>
                <w:color w:val="000009"/>
                <w:sz w:val="24"/>
              </w:rPr>
              <w:t>15</w:t>
            </w:r>
          </w:p>
        </w:tc>
      </w:tr>
      <w:tr w:rsidR="000A2AF8">
        <w:trPr>
          <w:trHeight w:val="866"/>
        </w:trPr>
        <w:tc>
          <w:tcPr>
            <w:tcW w:w="1913" w:type="dxa"/>
          </w:tcPr>
          <w:p w:rsidR="000A2AF8" w:rsidRDefault="00B92349">
            <w:pPr>
              <w:pStyle w:val="TableParagraph"/>
              <w:spacing w:before="55" w:line="240" w:lineRule="auto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Тема №</w:t>
            </w:r>
            <w:r>
              <w:rPr>
                <w:color w:val="000009"/>
                <w:spacing w:val="-1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5</w:t>
            </w:r>
          </w:p>
        </w:tc>
        <w:tc>
          <w:tcPr>
            <w:tcW w:w="6784" w:type="dxa"/>
          </w:tcPr>
          <w:p w:rsidR="000A2AF8" w:rsidRDefault="00B92349">
            <w:pPr>
              <w:pStyle w:val="TableParagraph"/>
              <w:spacing w:before="55" w:line="240" w:lineRule="auto"/>
              <w:ind w:left="230" w:right="277"/>
              <w:jc w:val="left"/>
              <w:rPr>
                <w:sz w:val="28"/>
              </w:rPr>
            </w:pPr>
            <w:r>
              <w:rPr>
                <w:sz w:val="28"/>
              </w:rPr>
              <w:t>Проект национального плана развития конкуренции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2021-2025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</w:p>
        </w:tc>
        <w:tc>
          <w:tcPr>
            <w:tcW w:w="737" w:type="dxa"/>
          </w:tcPr>
          <w:p w:rsidR="000A2AF8" w:rsidRDefault="00B92349">
            <w:pPr>
              <w:pStyle w:val="TableParagraph"/>
              <w:spacing w:before="54" w:line="240" w:lineRule="auto"/>
              <w:ind w:left="0" w:right="196"/>
              <w:jc w:val="right"/>
              <w:rPr>
                <w:sz w:val="24"/>
              </w:rPr>
            </w:pPr>
            <w:r>
              <w:rPr>
                <w:color w:val="000009"/>
                <w:sz w:val="24"/>
              </w:rPr>
              <w:t>17</w:t>
            </w:r>
          </w:p>
        </w:tc>
      </w:tr>
      <w:tr w:rsidR="000A2AF8">
        <w:trPr>
          <w:trHeight w:val="478"/>
        </w:trPr>
        <w:tc>
          <w:tcPr>
            <w:tcW w:w="8697" w:type="dxa"/>
            <w:gridSpan w:val="2"/>
          </w:tcPr>
          <w:p w:rsidR="000A2AF8" w:rsidRDefault="00B92349">
            <w:pPr>
              <w:pStyle w:val="TableParagraph"/>
              <w:spacing w:before="156" w:line="302" w:lineRule="exact"/>
              <w:ind w:left="200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Итоговое</w:t>
            </w:r>
            <w:r>
              <w:rPr>
                <w:color w:val="000009"/>
                <w:spacing w:val="-4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тестирование</w:t>
            </w:r>
          </w:p>
        </w:tc>
        <w:tc>
          <w:tcPr>
            <w:tcW w:w="737" w:type="dxa"/>
          </w:tcPr>
          <w:p w:rsidR="000A2AF8" w:rsidRDefault="000A2AF8">
            <w:pPr>
              <w:pStyle w:val="TableParagraph"/>
              <w:spacing w:line="240" w:lineRule="auto"/>
              <w:ind w:left="0"/>
              <w:jc w:val="left"/>
              <w:rPr>
                <w:sz w:val="28"/>
              </w:rPr>
            </w:pPr>
          </w:p>
        </w:tc>
      </w:tr>
    </w:tbl>
    <w:p w:rsidR="000A2AF8" w:rsidRDefault="000A2AF8">
      <w:pPr>
        <w:rPr>
          <w:sz w:val="28"/>
        </w:rPr>
        <w:sectPr w:rsidR="000A2AF8">
          <w:pgSz w:w="11910" w:h="16840"/>
          <w:pgMar w:top="1360" w:right="980" w:bottom="280" w:left="780" w:header="720" w:footer="720" w:gutter="0"/>
          <w:cols w:space="720"/>
        </w:sectPr>
      </w:pPr>
    </w:p>
    <w:p w:rsidR="000A2AF8" w:rsidRDefault="000A2AF8">
      <w:pPr>
        <w:pStyle w:val="a3"/>
        <w:spacing w:before="5"/>
        <w:rPr>
          <w:sz w:val="15"/>
        </w:rPr>
      </w:pPr>
    </w:p>
    <w:p w:rsidR="000A2AF8" w:rsidRDefault="00B92349">
      <w:pPr>
        <w:spacing w:before="90"/>
        <w:ind w:left="5317" w:right="148" w:firstLine="2227"/>
        <w:jc w:val="right"/>
        <w:rPr>
          <w:i/>
          <w:sz w:val="24"/>
        </w:rPr>
      </w:pPr>
      <w:r>
        <w:rPr>
          <w:i/>
          <w:color w:val="000009"/>
          <w:sz w:val="24"/>
        </w:rPr>
        <w:t>Настоящая Программа</w:t>
      </w:r>
      <w:r>
        <w:rPr>
          <w:i/>
          <w:color w:val="000009"/>
          <w:spacing w:val="-57"/>
          <w:sz w:val="24"/>
        </w:rPr>
        <w:t xml:space="preserve"> </w:t>
      </w:r>
      <w:r>
        <w:rPr>
          <w:i/>
          <w:color w:val="000009"/>
          <w:sz w:val="24"/>
        </w:rPr>
        <w:t>содержит кратко сформулированные</w:t>
      </w:r>
      <w:r>
        <w:rPr>
          <w:i/>
          <w:color w:val="000009"/>
          <w:spacing w:val="1"/>
          <w:sz w:val="24"/>
        </w:rPr>
        <w:t xml:space="preserve"> </w:t>
      </w:r>
      <w:r>
        <w:rPr>
          <w:i/>
          <w:color w:val="000009"/>
          <w:sz w:val="24"/>
        </w:rPr>
        <w:t>основные положения (тезисы) деятельности</w:t>
      </w:r>
      <w:r>
        <w:rPr>
          <w:i/>
          <w:color w:val="000009"/>
          <w:spacing w:val="-57"/>
          <w:sz w:val="24"/>
        </w:rPr>
        <w:t xml:space="preserve"> </w:t>
      </w:r>
      <w:r>
        <w:rPr>
          <w:i/>
          <w:color w:val="000009"/>
          <w:sz w:val="24"/>
        </w:rPr>
        <w:t>по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содействию развитию конкуренции</w:t>
      </w:r>
    </w:p>
    <w:p w:rsidR="000A2AF8" w:rsidRDefault="00B92349">
      <w:pPr>
        <w:spacing w:before="1"/>
        <w:ind w:right="151"/>
        <w:jc w:val="right"/>
        <w:rPr>
          <w:i/>
          <w:sz w:val="24"/>
        </w:rPr>
      </w:pPr>
      <w:r>
        <w:rPr>
          <w:i/>
          <w:color w:val="000009"/>
          <w:sz w:val="24"/>
        </w:rPr>
        <w:t>в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Республике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Мордовия</w:t>
      </w:r>
    </w:p>
    <w:p w:rsidR="000A2AF8" w:rsidRDefault="000A2AF8">
      <w:pPr>
        <w:pStyle w:val="a3"/>
        <w:rPr>
          <w:i/>
          <w:sz w:val="26"/>
        </w:rPr>
      </w:pPr>
    </w:p>
    <w:p w:rsidR="000A2AF8" w:rsidRDefault="000A2AF8">
      <w:pPr>
        <w:pStyle w:val="a3"/>
        <w:rPr>
          <w:i/>
          <w:sz w:val="30"/>
        </w:rPr>
      </w:pPr>
    </w:p>
    <w:p w:rsidR="000A2AF8" w:rsidRDefault="00B92349">
      <w:pPr>
        <w:pStyle w:val="a3"/>
        <w:ind w:left="175" w:right="224"/>
        <w:jc w:val="center"/>
      </w:pPr>
      <w:r>
        <w:rPr>
          <w:color w:val="000009"/>
        </w:rPr>
        <w:t>ВВЕДЕНИЕ</w:t>
      </w:r>
    </w:p>
    <w:p w:rsidR="000A2AF8" w:rsidRDefault="000A2AF8">
      <w:pPr>
        <w:pStyle w:val="a3"/>
        <w:spacing w:before="11"/>
        <w:rPr>
          <w:sz w:val="27"/>
        </w:rPr>
      </w:pPr>
    </w:p>
    <w:p w:rsidR="000A2AF8" w:rsidRDefault="00B92349">
      <w:pPr>
        <w:pStyle w:val="a3"/>
        <w:ind w:left="100" w:right="147" w:firstLine="708"/>
        <w:jc w:val="both"/>
      </w:pPr>
      <w:r>
        <w:rPr>
          <w:color w:val="000009"/>
        </w:rPr>
        <w:t>Программа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обучения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курсу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«Содействие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Республике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Мордовия»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(далее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Программа)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разработана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уполномоченным органом по развитию конкуренции в Республике Мордовия 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Министерством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экономики,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торговли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предпринимательства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Республики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Мордовия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(далее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Уполномоченный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орган)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целях</w:t>
      </w:r>
      <w:r>
        <w:rPr>
          <w:color w:val="000009"/>
          <w:spacing w:val="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Указа</w:t>
      </w:r>
      <w:r>
        <w:rPr>
          <w:spacing w:val="1"/>
        </w:rPr>
        <w:t xml:space="preserve"> </w:t>
      </w:r>
      <w:r>
        <w:t xml:space="preserve">Президента Российской Федерации от </w:t>
      </w:r>
      <w:r>
        <w:rPr>
          <w:color w:val="000009"/>
        </w:rPr>
        <w:t>21 декабря 2017 г.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 618 «Об основных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направлениях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государственной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политики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конкуренции»,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Национального плана развития конкуренции в Российской Федерации на 2018 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2020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годы,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перечня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поручений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Президента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Российской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Федерации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от</w:t>
      </w:r>
    </w:p>
    <w:p w:rsidR="000A2AF8" w:rsidRDefault="00B92349">
      <w:pPr>
        <w:pStyle w:val="a3"/>
        <w:spacing w:before="2"/>
        <w:ind w:left="100" w:right="149"/>
        <w:jc w:val="both"/>
      </w:pPr>
      <w:r>
        <w:rPr>
          <w:color w:val="000009"/>
        </w:rPr>
        <w:t>15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мая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Пр-817ГС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итогам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заседания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Государственного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совета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Российской Федерации 5 апреля 2018 года и Стандарта развития конкуренции 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субъектах Российской Федерации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(далее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– Стандарт).</w:t>
      </w:r>
    </w:p>
    <w:p w:rsidR="000A2AF8" w:rsidRDefault="00B92349">
      <w:pPr>
        <w:pStyle w:val="a3"/>
        <w:ind w:left="100" w:right="152" w:firstLine="708"/>
        <w:jc w:val="both"/>
      </w:pPr>
      <w:r>
        <w:rPr>
          <w:color w:val="000009"/>
        </w:rPr>
        <w:t>Проведение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обучающих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тренингов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специалистов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органов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местного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самоуправления, органов исполнительной власти и иных организаций является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одним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из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мероприятий,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направленных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повышение</w:t>
      </w:r>
      <w:r>
        <w:rPr>
          <w:color w:val="000009"/>
          <w:spacing w:val="71"/>
        </w:rPr>
        <w:t xml:space="preserve"> </w:t>
      </w:r>
      <w:r>
        <w:rPr>
          <w:color w:val="000009"/>
        </w:rPr>
        <w:t>эффективности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содействию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развитию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конкуренции.</w:t>
      </w:r>
    </w:p>
    <w:p w:rsidR="000A2AF8" w:rsidRDefault="00B92349">
      <w:pPr>
        <w:pStyle w:val="a3"/>
        <w:ind w:left="100" w:right="150" w:firstLine="708"/>
        <w:jc w:val="both"/>
      </w:pPr>
      <w:r>
        <w:rPr>
          <w:color w:val="000009"/>
        </w:rPr>
        <w:t>Одним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из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непременных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условий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повышения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конкурентоспособности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экономики региона является создание наиболее привлекательных и максимально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комфортных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условий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местах,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каждом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муниципалитете,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этого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необходимы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квалифицированные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специалисты.</w:t>
      </w:r>
    </w:p>
    <w:p w:rsidR="000A2AF8" w:rsidRDefault="00B92349">
      <w:pPr>
        <w:pStyle w:val="a3"/>
        <w:ind w:left="100" w:right="150" w:firstLine="708"/>
        <w:jc w:val="both"/>
      </w:pPr>
      <w:r>
        <w:rPr>
          <w:color w:val="000009"/>
        </w:rPr>
        <w:t>В соответствии с новыми нормативно – правовыми актами, принятыми 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федеральном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уровне,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итогам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за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г.,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определены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направления,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которым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необходимо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получить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дополнительные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знания,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направленные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создание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условий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отраслях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экономической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социальной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субъектов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муниципального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образования.</w:t>
      </w:r>
    </w:p>
    <w:p w:rsidR="000A2AF8" w:rsidRDefault="00B92349">
      <w:pPr>
        <w:pStyle w:val="a3"/>
        <w:ind w:left="100" w:right="151" w:firstLine="708"/>
        <w:jc w:val="both"/>
      </w:pPr>
      <w:r>
        <w:rPr>
          <w:color w:val="000009"/>
        </w:rPr>
        <w:t>В курсе изложены основные тезисы, способствующие повышению качества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работы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конкурентной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среды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рынках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товаров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услуг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муниципальном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образовании.</w:t>
      </w:r>
    </w:p>
    <w:p w:rsidR="000A2AF8" w:rsidRDefault="00B92349">
      <w:pPr>
        <w:pStyle w:val="a3"/>
        <w:spacing w:before="1"/>
        <w:ind w:left="100" w:right="150" w:firstLine="708"/>
        <w:jc w:val="both"/>
      </w:pPr>
      <w:r>
        <w:rPr>
          <w:color w:val="000009"/>
        </w:rPr>
        <w:t>Проверку знаний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после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проведения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обучающего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тренинга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осуществляют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специалисты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Уполномоченного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органа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основании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предоставленных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результатов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итогового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тестирования.</w:t>
      </w:r>
    </w:p>
    <w:p w:rsidR="000A2AF8" w:rsidRDefault="00B92349">
      <w:pPr>
        <w:pStyle w:val="a3"/>
        <w:ind w:left="100" w:right="143" w:firstLine="708"/>
        <w:jc w:val="both"/>
      </w:pPr>
      <w:r>
        <w:rPr>
          <w:color w:val="000009"/>
        </w:rPr>
        <w:t>Обучающий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курс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претендует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всеобщий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охват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рассматриваемых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проблем, в нем представлены как апробированные и общепризнанные знания 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положения, так и спорные вопросы, демонстрирующие разные точки зрения. 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целях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совершенствования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Программы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Уполномоченный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орган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готов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принять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предложения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рекомендации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ее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дальнейшему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улучшению.</w:t>
      </w:r>
    </w:p>
    <w:p w:rsidR="000A2AF8" w:rsidRDefault="000A2AF8">
      <w:pPr>
        <w:jc w:val="both"/>
        <w:sectPr w:rsidR="000A2AF8">
          <w:headerReference w:type="default" r:id="rId7"/>
          <w:pgSz w:w="11910" w:h="16840"/>
          <w:pgMar w:top="960" w:right="980" w:bottom="280" w:left="780" w:header="749" w:footer="0" w:gutter="0"/>
          <w:pgNumType w:start="3"/>
          <w:cols w:space="720"/>
        </w:sectPr>
      </w:pPr>
    </w:p>
    <w:p w:rsidR="000A2AF8" w:rsidRDefault="000A2AF8">
      <w:pPr>
        <w:pStyle w:val="a3"/>
        <w:spacing w:before="1"/>
        <w:rPr>
          <w:sz w:val="16"/>
        </w:rPr>
      </w:pPr>
    </w:p>
    <w:p w:rsidR="000A2AF8" w:rsidRDefault="00B92349">
      <w:pPr>
        <w:pStyle w:val="Heading1"/>
        <w:spacing w:before="89"/>
        <w:ind w:left="1289" w:right="801"/>
      </w:pPr>
      <w:r>
        <w:rPr>
          <w:color w:val="000009"/>
        </w:rPr>
        <w:t>Тема №1</w:t>
      </w:r>
    </w:p>
    <w:p w:rsidR="000A2AF8" w:rsidRDefault="000A2AF8">
      <w:pPr>
        <w:pStyle w:val="a3"/>
        <w:spacing w:before="10"/>
        <w:rPr>
          <w:b/>
          <w:sz w:val="27"/>
        </w:rPr>
      </w:pPr>
    </w:p>
    <w:p w:rsidR="000A2AF8" w:rsidRDefault="00B92349">
      <w:pPr>
        <w:spacing w:before="1"/>
        <w:ind w:left="664" w:right="178"/>
        <w:jc w:val="center"/>
        <w:rPr>
          <w:b/>
          <w:sz w:val="28"/>
        </w:rPr>
      </w:pPr>
      <w:r>
        <w:rPr>
          <w:b/>
          <w:color w:val="000009"/>
          <w:spacing w:val="-1"/>
          <w:sz w:val="28"/>
        </w:rPr>
        <w:t xml:space="preserve">Оценка состояния конкурентной </w:t>
      </w:r>
      <w:r>
        <w:rPr>
          <w:b/>
          <w:color w:val="000009"/>
          <w:sz w:val="28"/>
        </w:rPr>
        <w:t>среды в муниципальных районах</w:t>
      </w:r>
      <w:r>
        <w:rPr>
          <w:b/>
          <w:color w:val="000009"/>
          <w:spacing w:val="-67"/>
          <w:sz w:val="28"/>
        </w:rPr>
        <w:t xml:space="preserve"> </w:t>
      </w:r>
      <w:r>
        <w:rPr>
          <w:b/>
          <w:color w:val="000009"/>
          <w:sz w:val="28"/>
        </w:rPr>
        <w:t>Республики</w:t>
      </w:r>
      <w:r>
        <w:rPr>
          <w:b/>
          <w:color w:val="000009"/>
          <w:spacing w:val="-2"/>
          <w:sz w:val="28"/>
        </w:rPr>
        <w:t xml:space="preserve"> </w:t>
      </w:r>
      <w:r>
        <w:rPr>
          <w:b/>
          <w:color w:val="000009"/>
          <w:sz w:val="28"/>
        </w:rPr>
        <w:t>Мордовия</w:t>
      </w:r>
      <w:r>
        <w:rPr>
          <w:b/>
          <w:color w:val="000009"/>
          <w:spacing w:val="67"/>
          <w:sz w:val="28"/>
        </w:rPr>
        <w:t xml:space="preserve"> </w:t>
      </w:r>
      <w:r>
        <w:rPr>
          <w:b/>
          <w:color w:val="000009"/>
          <w:sz w:val="28"/>
        </w:rPr>
        <w:t>и</w:t>
      </w:r>
      <w:r>
        <w:rPr>
          <w:b/>
          <w:color w:val="000009"/>
          <w:spacing w:val="-2"/>
          <w:sz w:val="28"/>
        </w:rPr>
        <w:t xml:space="preserve"> </w:t>
      </w:r>
      <w:r>
        <w:rPr>
          <w:b/>
          <w:color w:val="000009"/>
          <w:sz w:val="28"/>
        </w:rPr>
        <w:t>городском округе</w:t>
      </w:r>
      <w:r>
        <w:rPr>
          <w:b/>
          <w:color w:val="000009"/>
          <w:spacing w:val="-1"/>
          <w:sz w:val="28"/>
        </w:rPr>
        <w:t xml:space="preserve"> </w:t>
      </w:r>
      <w:r>
        <w:rPr>
          <w:b/>
          <w:color w:val="000009"/>
          <w:sz w:val="28"/>
        </w:rPr>
        <w:t>Саранск</w:t>
      </w:r>
    </w:p>
    <w:p w:rsidR="000A2AF8" w:rsidRDefault="00B92349">
      <w:pPr>
        <w:pStyle w:val="Heading1"/>
        <w:spacing w:line="321" w:lineRule="exact"/>
        <w:ind w:left="1289" w:right="801"/>
      </w:pPr>
      <w:r>
        <w:rPr>
          <w:color w:val="000009"/>
        </w:rPr>
        <w:t>по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итогам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2020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года</w:t>
      </w:r>
    </w:p>
    <w:p w:rsidR="000A2AF8" w:rsidRDefault="000A2AF8">
      <w:pPr>
        <w:pStyle w:val="a3"/>
        <w:spacing w:before="8"/>
        <w:rPr>
          <w:b/>
          <w:sz w:val="27"/>
        </w:rPr>
      </w:pPr>
    </w:p>
    <w:p w:rsidR="000A2AF8" w:rsidRDefault="00B92349">
      <w:pPr>
        <w:pStyle w:val="a3"/>
        <w:ind w:left="638" w:right="147" w:firstLine="707"/>
        <w:jc w:val="both"/>
      </w:pPr>
      <w:r>
        <w:t>Ежегодно Минэкономики Республики Мордовия как 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содействию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совместно с ГКУ РМ «НЦСЭМ» проводит мониторинг конкурентной среды.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rPr>
          <w:color w:val="000009"/>
        </w:rPr>
        <w:t>мониторинга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является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оценка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состояния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конкурентной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среды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рынках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товаров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и услуг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Республики Мордовия.</w:t>
      </w:r>
    </w:p>
    <w:p w:rsidR="000A2AF8" w:rsidRDefault="00B92349">
      <w:pPr>
        <w:pStyle w:val="a3"/>
        <w:spacing w:before="1"/>
        <w:ind w:left="638" w:right="152" w:firstLine="707"/>
        <w:jc w:val="both"/>
      </w:pPr>
      <w:r>
        <w:rPr>
          <w:color w:val="000009"/>
        </w:rPr>
        <w:t>Оценка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предполагает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формирование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формализованного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информационно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методического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обеспечения,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которое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может быть использовано на различных уровнях государственной власти 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местного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самоуправления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оценки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результативности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потенциала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специфики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каждого из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товарных рынков.</w:t>
      </w:r>
    </w:p>
    <w:p w:rsidR="000A2AF8" w:rsidRDefault="00B92349">
      <w:pPr>
        <w:pStyle w:val="a3"/>
        <w:ind w:left="638" w:right="145" w:firstLine="707"/>
        <w:jc w:val="both"/>
      </w:pPr>
      <w:r>
        <w:t>Оценка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конкурентной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товарных</w:t>
      </w:r>
      <w:r>
        <w:rPr>
          <w:spacing w:val="1"/>
        </w:rPr>
        <w:t xml:space="preserve"> </w:t>
      </w:r>
      <w:r>
        <w:t>рынках</w:t>
      </w:r>
      <w:r>
        <w:rPr>
          <w:spacing w:val="1"/>
        </w:rPr>
        <w:t xml:space="preserve"> </w:t>
      </w:r>
      <w:r>
        <w:t>осуществляется на основе всей получаемой информации от</w:t>
      </w:r>
      <w:r>
        <w:rPr>
          <w:spacing w:val="1"/>
        </w:rPr>
        <w:t xml:space="preserve"> </w:t>
      </w:r>
      <w:r>
        <w:t>потребителей,</w:t>
      </w:r>
      <w:r>
        <w:rPr>
          <w:spacing w:val="1"/>
        </w:rPr>
        <w:t xml:space="preserve"> </w:t>
      </w:r>
      <w:r>
        <w:t>предпринимателей,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государственных,</w:t>
      </w:r>
      <w:r>
        <w:rPr>
          <w:spacing w:val="1"/>
        </w:rPr>
        <w:t xml:space="preserve"> </w:t>
      </w:r>
      <w:r>
        <w:t>общественных,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-2"/>
        </w:rPr>
        <w:t xml:space="preserve"> </w:t>
      </w:r>
      <w:r>
        <w:t>коммерческих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некоммерческих</w:t>
      </w:r>
      <w:r>
        <w:rPr>
          <w:spacing w:val="-4"/>
        </w:rPr>
        <w:t xml:space="preserve"> </w:t>
      </w:r>
      <w:r>
        <w:t>организаций,</w:t>
      </w:r>
      <w:r>
        <w:rPr>
          <w:spacing w:val="-3"/>
        </w:rPr>
        <w:t xml:space="preserve"> </w:t>
      </w:r>
      <w:r>
        <w:t>экспертов.</w:t>
      </w:r>
    </w:p>
    <w:p w:rsidR="000A2AF8" w:rsidRDefault="00B92349">
      <w:pPr>
        <w:pStyle w:val="a3"/>
        <w:tabs>
          <w:tab w:val="left" w:pos="2006"/>
          <w:tab w:val="left" w:pos="3600"/>
          <w:tab w:val="left" w:pos="5587"/>
          <w:tab w:val="left" w:pos="7613"/>
        </w:tabs>
        <w:ind w:left="638" w:right="150" w:firstLine="707"/>
      </w:pPr>
      <w:r>
        <w:t>На</w:t>
      </w:r>
      <w:r>
        <w:tab/>
        <w:t>основании</w:t>
      </w:r>
      <w:r>
        <w:tab/>
        <w:t>исследований</w:t>
      </w:r>
      <w:r>
        <w:tab/>
        <w:t>«</w:t>
      </w:r>
      <w:r>
        <w:rPr>
          <w:color w:val="000009"/>
        </w:rPr>
        <w:t>Мониторинг</w:t>
      </w:r>
      <w:r>
        <w:rPr>
          <w:color w:val="000009"/>
        </w:rPr>
        <w:tab/>
        <w:t>удовлетворенности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потребителей</w:t>
      </w:r>
      <w:r>
        <w:rPr>
          <w:color w:val="000009"/>
          <w:spacing w:val="115"/>
        </w:rPr>
        <w:t xml:space="preserve"> </w:t>
      </w:r>
      <w:r>
        <w:rPr>
          <w:color w:val="000009"/>
        </w:rPr>
        <w:t>состоянием</w:t>
      </w:r>
      <w:r>
        <w:rPr>
          <w:color w:val="000009"/>
          <w:spacing w:val="112"/>
        </w:rPr>
        <w:t xml:space="preserve"> </w:t>
      </w:r>
      <w:r>
        <w:rPr>
          <w:color w:val="000009"/>
        </w:rPr>
        <w:t>конкурентной</w:t>
      </w:r>
      <w:r>
        <w:rPr>
          <w:color w:val="000009"/>
          <w:spacing w:val="117"/>
        </w:rPr>
        <w:t xml:space="preserve"> </w:t>
      </w:r>
      <w:r>
        <w:rPr>
          <w:color w:val="000009"/>
        </w:rPr>
        <w:t>среды</w:t>
      </w:r>
      <w:r>
        <w:rPr>
          <w:color w:val="000009"/>
          <w:spacing w:val="115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14"/>
        </w:rPr>
        <w:t xml:space="preserve"> </w:t>
      </w:r>
      <w:r>
        <w:rPr>
          <w:color w:val="000009"/>
        </w:rPr>
        <w:t>Республике</w:t>
      </w:r>
      <w:r>
        <w:rPr>
          <w:color w:val="000009"/>
          <w:spacing w:val="116"/>
        </w:rPr>
        <w:t xml:space="preserve"> </w:t>
      </w:r>
      <w:r>
        <w:rPr>
          <w:color w:val="000009"/>
        </w:rPr>
        <w:t>Мордовия,</w:t>
      </w:r>
    </w:p>
    <w:p w:rsidR="000A2AF8" w:rsidRDefault="00B92349">
      <w:pPr>
        <w:pStyle w:val="a3"/>
        <w:ind w:left="638" w:right="150"/>
      </w:pPr>
      <w:r>
        <w:rPr>
          <w:color w:val="000009"/>
        </w:rPr>
        <w:t>«Мониторинг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наличия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(отсутствия)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административных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барьеров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оценки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состояния</w:t>
      </w:r>
      <w:r>
        <w:rPr>
          <w:color w:val="000009"/>
          <w:spacing w:val="99"/>
        </w:rPr>
        <w:t xml:space="preserve"> </w:t>
      </w:r>
      <w:r>
        <w:rPr>
          <w:color w:val="000009"/>
        </w:rPr>
        <w:t>конкуренции</w:t>
      </w:r>
      <w:r>
        <w:rPr>
          <w:color w:val="000009"/>
          <w:spacing w:val="100"/>
        </w:rPr>
        <w:t xml:space="preserve"> </w:t>
      </w:r>
      <w:r>
        <w:rPr>
          <w:color w:val="000009"/>
        </w:rPr>
        <w:t>субъектами</w:t>
      </w:r>
      <w:r>
        <w:rPr>
          <w:color w:val="000009"/>
          <w:spacing w:val="100"/>
        </w:rPr>
        <w:t xml:space="preserve"> </w:t>
      </w:r>
      <w:r>
        <w:rPr>
          <w:color w:val="000009"/>
        </w:rPr>
        <w:t>предпринимательской</w:t>
      </w:r>
      <w:r>
        <w:rPr>
          <w:color w:val="000009"/>
          <w:spacing w:val="100"/>
        </w:rPr>
        <w:t xml:space="preserve"> </w:t>
      </w:r>
      <w:r>
        <w:rPr>
          <w:color w:val="000009"/>
        </w:rPr>
        <w:t>деятельности»,</w:t>
      </w:r>
    </w:p>
    <w:p w:rsidR="000A2AF8" w:rsidRDefault="00B92349">
      <w:pPr>
        <w:pStyle w:val="a3"/>
        <w:tabs>
          <w:tab w:val="left" w:pos="2911"/>
          <w:tab w:val="left" w:pos="5183"/>
          <w:tab w:val="left" w:pos="5896"/>
          <w:tab w:val="left" w:pos="7016"/>
          <w:tab w:val="left" w:pos="7603"/>
          <w:tab w:val="left" w:pos="8739"/>
        </w:tabs>
        <w:spacing w:before="1"/>
        <w:ind w:left="638" w:right="150"/>
      </w:pPr>
      <w:r>
        <w:rPr>
          <w:color w:val="000009"/>
        </w:rPr>
        <w:t>«Рейтингование</w:t>
      </w:r>
      <w:r>
        <w:rPr>
          <w:color w:val="000009"/>
        </w:rPr>
        <w:tab/>
        <w:t>муниципальных</w:t>
      </w:r>
      <w:r>
        <w:rPr>
          <w:color w:val="000009"/>
        </w:rPr>
        <w:tab/>
        <w:t>образований</w:t>
      </w:r>
      <w:r>
        <w:rPr>
          <w:color w:val="000009"/>
        </w:rPr>
        <w:tab/>
        <w:t>по</w:t>
      </w:r>
      <w:r>
        <w:rPr>
          <w:color w:val="000009"/>
        </w:rPr>
        <w:tab/>
        <w:t>оценке</w:t>
      </w:r>
      <w:r>
        <w:rPr>
          <w:color w:val="000009"/>
        </w:rPr>
        <w:tab/>
        <w:t>состояния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конкурентной</w:t>
      </w:r>
      <w:r>
        <w:rPr>
          <w:color w:val="000009"/>
          <w:spacing w:val="66"/>
        </w:rPr>
        <w:t xml:space="preserve"> </w:t>
      </w:r>
      <w:r>
        <w:rPr>
          <w:color w:val="000009"/>
        </w:rPr>
        <w:t>среды</w:t>
      </w:r>
      <w:r>
        <w:rPr>
          <w:color w:val="000009"/>
          <w:spacing w:val="64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63"/>
        </w:rPr>
        <w:t xml:space="preserve"> </w:t>
      </w:r>
      <w:r>
        <w:rPr>
          <w:color w:val="000009"/>
        </w:rPr>
        <w:t>рынках</w:t>
      </w:r>
      <w:r>
        <w:rPr>
          <w:color w:val="000009"/>
          <w:spacing w:val="67"/>
        </w:rPr>
        <w:t xml:space="preserve"> </w:t>
      </w:r>
      <w:r>
        <w:rPr>
          <w:color w:val="000009"/>
        </w:rPr>
        <w:t>товаров</w:t>
      </w:r>
      <w:r>
        <w:rPr>
          <w:color w:val="000009"/>
        </w:rPr>
        <w:tab/>
        <w:t>и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услуг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Республики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Мордовия»,</w:t>
      </w:r>
    </w:p>
    <w:p w:rsidR="000A2AF8" w:rsidRDefault="00B92349">
      <w:pPr>
        <w:pStyle w:val="a3"/>
        <w:spacing w:line="321" w:lineRule="exact"/>
        <w:ind w:left="638"/>
      </w:pPr>
      <w:r>
        <w:rPr>
          <w:color w:val="000009"/>
        </w:rPr>
        <w:t>«Мониторинг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рынка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финансовых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услуг»</w:t>
      </w:r>
      <w:r>
        <w:rPr>
          <w:color w:val="000009"/>
          <w:spacing w:val="17"/>
        </w:rPr>
        <w:t xml:space="preserve"> </w:t>
      </w:r>
      <w:r>
        <w:t>,</w:t>
      </w:r>
      <w:r>
        <w:rPr>
          <w:spacing w:val="12"/>
        </w:rPr>
        <w:t xml:space="preserve"> </w:t>
      </w:r>
      <w:r>
        <w:t>проведенных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2020</w:t>
      </w:r>
      <w:r>
        <w:rPr>
          <w:spacing w:val="13"/>
        </w:rPr>
        <w:t xml:space="preserve"> </w:t>
      </w:r>
      <w:r>
        <w:t>году</w:t>
      </w:r>
      <w:r>
        <w:rPr>
          <w:spacing w:val="9"/>
        </w:rPr>
        <w:t xml:space="preserve"> </w:t>
      </w:r>
      <w:r>
        <w:t>ГКУ</w:t>
      </w:r>
      <w:r>
        <w:rPr>
          <w:spacing w:val="12"/>
        </w:rPr>
        <w:t xml:space="preserve"> </w:t>
      </w:r>
      <w:r>
        <w:t>РМ</w:t>
      </w:r>
    </w:p>
    <w:p w:rsidR="000A2AF8" w:rsidRDefault="00B92349">
      <w:pPr>
        <w:ind w:left="638" w:right="148"/>
        <w:jc w:val="both"/>
        <w:rPr>
          <w:b/>
          <w:sz w:val="28"/>
        </w:rPr>
      </w:pPr>
      <w:r>
        <w:rPr>
          <w:sz w:val="28"/>
        </w:rPr>
        <w:t>«НЦСЭМ»,</w:t>
      </w:r>
      <w:r>
        <w:rPr>
          <w:spacing w:val="1"/>
          <w:sz w:val="28"/>
        </w:rPr>
        <w:t xml:space="preserve"> </w:t>
      </w:r>
      <w:r>
        <w:rPr>
          <w:sz w:val="28"/>
        </w:rPr>
        <w:t>Минэкономики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проведена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-67"/>
          <w:sz w:val="28"/>
        </w:rPr>
        <w:t xml:space="preserve"> </w:t>
      </w:r>
      <w:r>
        <w:rPr>
          <w:sz w:val="28"/>
        </w:rPr>
        <w:t>конкурентной среды в муниципальных районах и городском округе Саранск.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критерии: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удовлетворенность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потребителей, предпринимателей, экспертов </w:t>
      </w:r>
      <w:r>
        <w:rPr>
          <w:b/>
          <w:color w:val="000009"/>
          <w:sz w:val="28"/>
        </w:rPr>
        <w:t>уровнем цен на товары и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услуги,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уровнем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качества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товаров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и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услуг,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ассортиментом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товаров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и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услуг.</w:t>
      </w:r>
    </w:p>
    <w:p w:rsidR="000A2AF8" w:rsidRDefault="00B92349">
      <w:pPr>
        <w:pStyle w:val="a3"/>
        <w:spacing w:line="322" w:lineRule="exact"/>
        <w:ind w:left="1346"/>
      </w:pPr>
      <w:r>
        <w:t>Мнения</w:t>
      </w:r>
      <w:r>
        <w:rPr>
          <w:spacing w:val="-6"/>
        </w:rPr>
        <w:t xml:space="preserve"> </w:t>
      </w:r>
      <w:r>
        <w:t>респондентов</w:t>
      </w:r>
      <w:r>
        <w:rPr>
          <w:spacing w:val="-5"/>
        </w:rPr>
        <w:t xml:space="preserve"> </w:t>
      </w:r>
      <w:r>
        <w:t>получены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рынкам</w:t>
      </w:r>
      <w:r>
        <w:rPr>
          <w:spacing w:val="-3"/>
        </w:rPr>
        <w:t xml:space="preserve"> </w:t>
      </w:r>
      <w:r>
        <w:t>товаров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услуг: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продукты</w:t>
      </w:r>
      <w:r>
        <w:rPr>
          <w:spacing w:val="-4"/>
          <w:sz w:val="28"/>
        </w:rPr>
        <w:t xml:space="preserve"> </w:t>
      </w:r>
      <w:r>
        <w:rPr>
          <w:sz w:val="28"/>
        </w:rPr>
        <w:t>питания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молочная</w:t>
      </w:r>
      <w:r>
        <w:rPr>
          <w:spacing w:val="-3"/>
          <w:sz w:val="28"/>
        </w:rPr>
        <w:t xml:space="preserve"> </w:t>
      </w:r>
      <w:r>
        <w:rPr>
          <w:sz w:val="28"/>
        </w:rPr>
        <w:t>продукция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spacing w:line="240" w:lineRule="auto"/>
        <w:ind w:hanging="282"/>
        <w:rPr>
          <w:sz w:val="28"/>
        </w:rPr>
      </w:pPr>
      <w:r>
        <w:rPr>
          <w:sz w:val="28"/>
        </w:rPr>
        <w:t>природные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-5"/>
          <w:sz w:val="28"/>
        </w:rPr>
        <w:t xml:space="preserve"> </w:t>
      </w:r>
      <w:r>
        <w:rPr>
          <w:sz w:val="28"/>
        </w:rPr>
        <w:t>(камень,</w:t>
      </w:r>
      <w:r>
        <w:rPr>
          <w:spacing w:val="-4"/>
          <w:sz w:val="28"/>
        </w:rPr>
        <w:t xml:space="preserve"> </w:t>
      </w:r>
      <w:r>
        <w:rPr>
          <w:sz w:val="28"/>
        </w:rPr>
        <w:t>песок,</w:t>
      </w:r>
      <w:r>
        <w:rPr>
          <w:spacing w:val="-4"/>
          <w:sz w:val="28"/>
        </w:rPr>
        <w:t xml:space="preserve"> </w:t>
      </w:r>
      <w:r>
        <w:rPr>
          <w:sz w:val="28"/>
        </w:rPr>
        <w:t>глина)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spacing w:before="2"/>
        <w:ind w:hanging="282"/>
        <w:rPr>
          <w:sz w:val="28"/>
        </w:rPr>
      </w:pPr>
      <w:r>
        <w:rPr>
          <w:sz w:val="28"/>
        </w:rPr>
        <w:t>нефтепродукты</w:t>
      </w:r>
      <w:r>
        <w:rPr>
          <w:spacing w:val="-3"/>
          <w:sz w:val="28"/>
        </w:rPr>
        <w:t xml:space="preserve"> </w:t>
      </w:r>
      <w:r>
        <w:rPr>
          <w:sz w:val="28"/>
        </w:rPr>
        <w:t>(бензин,</w:t>
      </w:r>
      <w:r>
        <w:rPr>
          <w:spacing w:val="-4"/>
          <w:sz w:val="28"/>
        </w:rPr>
        <w:t xml:space="preserve"> </w:t>
      </w:r>
      <w:r>
        <w:rPr>
          <w:sz w:val="28"/>
        </w:rPr>
        <w:t>дизельное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топливо)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сжиженный</w:t>
      </w:r>
      <w:r>
        <w:rPr>
          <w:spacing w:val="-2"/>
          <w:sz w:val="28"/>
        </w:rPr>
        <w:t xml:space="preserve"> </w:t>
      </w:r>
      <w:r>
        <w:rPr>
          <w:sz w:val="28"/>
        </w:rPr>
        <w:t>газ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баллонах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лекарственные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препараты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медицинские изделия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изделия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дерева</w:t>
      </w:r>
      <w:r>
        <w:rPr>
          <w:spacing w:val="-3"/>
          <w:sz w:val="28"/>
        </w:rPr>
        <w:t xml:space="preserve"> </w:t>
      </w:r>
      <w:r>
        <w:rPr>
          <w:sz w:val="28"/>
        </w:rPr>
        <w:t>(пиломатериалы,</w:t>
      </w:r>
      <w:r>
        <w:rPr>
          <w:spacing w:val="-1"/>
          <w:sz w:val="28"/>
        </w:rPr>
        <w:t xml:space="preserve"> </w:t>
      </w:r>
      <w:r>
        <w:rPr>
          <w:sz w:val="28"/>
        </w:rPr>
        <w:t>фанера,</w:t>
      </w:r>
      <w:r>
        <w:rPr>
          <w:spacing w:val="-1"/>
          <w:sz w:val="28"/>
        </w:rPr>
        <w:t xml:space="preserve"> </w:t>
      </w:r>
      <w:r>
        <w:rPr>
          <w:sz w:val="28"/>
        </w:rPr>
        <w:t>шпон</w:t>
      </w:r>
      <w:r>
        <w:rPr>
          <w:spacing w:val="-3"/>
          <w:sz w:val="28"/>
        </w:rPr>
        <w:t xml:space="preserve"> </w:t>
      </w:r>
      <w:r>
        <w:rPr>
          <w:sz w:val="28"/>
        </w:rPr>
        <w:t>и т.д.)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spacing w:line="240" w:lineRule="auto"/>
        <w:ind w:hanging="282"/>
        <w:rPr>
          <w:sz w:val="28"/>
        </w:rPr>
      </w:pPr>
      <w:r>
        <w:rPr>
          <w:sz w:val="28"/>
        </w:rPr>
        <w:t>кирпич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628"/>
        </w:tabs>
        <w:ind w:hanging="282"/>
        <w:rPr>
          <w:sz w:val="28"/>
        </w:rPr>
      </w:pPr>
      <w:r>
        <w:rPr>
          <w:sz w:val="28"/>
        </w:rPr>
        <w:t>бетон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line="240" w:lineRule="auto"/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4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образования</w:t>
      </w:r>
    </w:p>
    <w:p w:rsidR="000A2AF8" w:rsidRDefault="000A2AF8">
      <w:pPr>
        <w:rPr>
          <w:sz w:val="28"/>
        </w:r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before="89" w:line="240" w:lineRule="auto"/>
        <w:ind w:left="1769" w:hanging="424"/>
        <w:rPr>
          <w:color w:val="000009"/>
          <w:sz w:val="28"/>
        </w:rPr>
      </w:pPr>
      <w:r>
        <w:rPr>
          <w:color w:val="000009"/>
          <w:sz w:val="28"/>
        </w:rPr>
        <w:t>услуги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среднего</w:t>
      </w:r>
      <w:r>
        <w:rPr>
          <w:color w:val="000009"/>
          <w:spacing w:val="-7"/>
          <w:sz w:val="28"/>
        </w:rPr>
        <w:t xml:space="preserve"> </w:t>
      </w:r>
      <w:r>
        <w:rPr>
          <w:color w:val="000009"/>
          <w:sz w:val="28"/>
        </w:rPr>
        <w:t>профессионального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образования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10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образования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9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12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оздоровления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населения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line="240" w:lineRule="auto"/>
        <w:ind w:left="1769" w:hanging="424"/>
        <w:rPr>
          <w:sz w:val="28"/>
        </w:rPr>
      </w:pPr>
      <w:r>
        <w:rPr>
          <w:sz w:val="28"/>
        </w:rPr>
        <w:t>медицинские</w:t>
      </w:r>
      <w:r>
        <w:rPr>
          <w:spacing w:val="-8"/>
          <w:sz w:val="28"/>
        </w:rPr>
        <w:t xml:space="preserve"> </w:t>
      </w:r>
      <w:r>
        <w:rPr>
          <w:sz w:val="28"/>
        </w:rPr>
        <w:t>услуги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67"/>
        </w:tabs>
        <w:spacing w:before="2"/>
        <w:ind w:left="1766" w:hanging="421"/>
        <w:rPr>
          <w:sz w:val="28"/>
        </w:rPr>
      </w:pPr>
      <w:r>
        <w:rPr>
          <w:sz w:val="28"/>
        </w:rPr>
        <w:t>ритуальные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услуги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сети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Интернет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текущему</w:t>
      </w:r>
      <w:r>
        <w:rPr>
          <w:spacing w:val="-5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-7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МКД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pacing w:val="-1"/>
          <w:sz w:val="28"/>
        </w:rPr>
        <w:t>услуги</w:t>
      </w:r>
      <w:r>
        <w:rPr>
          <w:spacing w:val="-13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благоустройству</w:t>
      </w:r>
      <w:r>
        <w:rPr>
          <w:spacing w:val="-17"/>
          <w:sz w:val="28"/>
        </w:rPr>
        <w:t xml:space="preserve"> </w:t>
      </w:r>
      <w:r>
        <w:rPr>
          <w:sz w:val="28"/>
        </w:rPr>
        <w:t>городской</w:t>
      </w:r>
      <w:r>
        <w:rPr>
          <w:spacing w:val="-13"/>
          <w:sz w:val="28"/>
        </w:rPr>
        <w:t xml:space="preserve"> </w:t>
      </w:r>
      <w:r>
        <w:rPr>
          <w:sz w:val="28"/>
        </w:rPr>
        <w:t>среды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сбыту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электроэнергии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line="240" w:lineRule="auto"/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снабжению</w:t>
      </w:r>
      <w:r>
        <w:rPr>
          <w:spacing w:val="-6"/>
          <w:sz w:val="28"/>
        </w:rPr>
        <w:t xml:space="preserve"> </w:t>
      </w:r>
      <w:r>
        <w:rPr>
          <w:sz w:val="28"/>
        </w:rPr>
        <w:t>тепловой</w:t>
      </w:r>
      <w:r>
        <w:rPr>
          <w:spacing w:val="-6"/>
          <w:sz w:val="28"/>
        </w:rPr>
        <w:t xml:space="preserve"> </w:t>
      </w:r>
      <w:r>
        <w:rPr>
          <w:sz w:val="28"/>
        </w:rPr>
        <w:t>энергией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before="3"/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вывозу</w:t>
      </w:r>
      <w:r>
        <w:rPr>
          <w:spacing w:val="-6"/>
          <w:sz w:val="28"/>
        </w:rPr>
        <w:t xml:space="preserve"> </w:t>
      </w:r>
      <w:r>
        <w:rPr>
          <w:sz w:val="28"/>
        </w:rPr>
        <w:t>мусора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жилищному</w:t>
      </w:r>
      <w:r>
        <w:rPr>
          <w:spacing w:val="-9"/>
          <w:sz w:val="28"/>
        </w:rPr>
        <w:t xml:space="preserve"> </w:t>
      </w:r>
      <w:r>
        <w:rPr>
          <w:sz w:val="28"/>
        </w:rPr>
        <w:t>строительству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5"/>
          <w:sz w:val="28"/>
        </w:rPr>
        <w:t xml:space="preserve"> </w:t>
      </w:r>
      <w:r>
        <w:rPr>
          <w:sz w:val="28"/>
        </w:rPr>
        <w:t>наружной</w:t>
      </w:r>
      <w:r>
        <w:rPr>
          <w:spacing w:val="-5"/>
          <w:sz w:val="28"/>
        </w:rPr>
        <w:t xml:space="preserve"> </w:t>
      </w:r>
      <w:r>
        <w:rPr>
          <w:sz w:val="28"/>
        </w:rPr>
        <w:t>рекламы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-11"/>
          <w:sz w:val="28"/>
        </w:rPr>
        <w:t xml:space="preserve"> </w:t>
      </w:r>
      <w:r>
        <w:rPr>
          <w:sz w:val="28"/>
        </w:rPr>
        <w:t>автотранспортных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830"/>
        </w:tabs>
        <w:spacing w:line="240" w:lineRule="auto"/>
        <w:ind w:left="638" w:right="154" w:firstLine="707"/>
        <w:rPr>
          <w:sz w:val="28"/>
        </w:rPr>
      </w:pPr>
      <w:r>
        <w:rPr>
          <w:sz w:val="28"/>
        </w:rPr>
        <w:t>услуги</w:t>
      </w:r>
      <w:r>
        <w:rPr>
          <w:spacing w:val="51"/>
          <w:sz w:val="28"/>
        </w:rPr>
        <w:t xml:space="preserve"> </w:t>
      </w:r>
      <w:r>
        <w:rPr>
          <w:sz w:val="28"/>
        </w:rPr>
        <w:t>по</w:t>
      </w:r>
      <w:r>
        <w:rPr>
          <w:spacing w:val="51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50"/>
          <w:sz w:val="28"/>
        </w:rPr>
        <w:t xml:space="preserve"> </w:t>
      </w:r>
      <w:r>
        <w:rPr>
          <w:sz w:val="28"/>
        </w:rPr>
        <w:t>пассажиров</w:t>
      </w:r>
      <w:r>
        <w:rPr>
          <w:spacing w:val="49"/>
          <w:sz w:val="28"/>
        </w:rPr>
        <w:t xml:space="preserve"> </w:t>
      </w:r>
      <w:r>
        <w:rPr>
          <w:sz w:val="28"/>
        </w:rPr>
        <w:t>автомобильным</w:t>
      </w:r>
      <w:r>
        <w:rPr>
          <w:spacing w:val="51"/>
          <w:sz w:val="28"/>
        </w:rPr>
        <w:t xml:space="preserve"> </w:t>
      </w:r>
      <w:r>
        <w:rPr>
          <w:sz w:val="28"/>
        </w:rPr>
        <w:t>транспортом</w:t>
      </w:r>
      <w:r>
        <w:rPr>
          <w:spacing w:val="50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маршрутам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830"/>
        </w:tabs>
        <w:spacing w:line="242" w:lineRule="auto"/>
        <w:ind w:left="638" w:right="154" w:firstLine="707"/>
        <w:rPr>
          <w:sz w:val="28"/>
        </w:rPr>
      </w:pPr>
      <w:r>
        <w:rPr>
          <w:sz w:val="28"/>
        </w:rPr>
        <w:t>услуги</w:t>
      </w:r>
      <w:r>
        <w:rPr>
          <w:spacing w:val="51"/>
          <w:sz w:val="28"/>
        </w:rPr>
        <w:t xml:space="preserve"> </w:t>
      </w:r>
      <w:r>
        <w:rPr>
          <w:sz w:val="28"/>
        </w:rPr>
        <w:t>по</w:t>
      </w:r>
      <w:r>
        <w:rPr>
          <w:spacing w:val="51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50"/>
          <w:sz w:val="28"/>
        </w:rPr>
        <w:t xml:space="preserve"> </w:t>
      </w:r>
      <w:r>
        <w:rPr>
          <w:sz w:val="28"/>
        </w:rPr>
        <w:t>пассажиров</w:t>
      </w:r>
      <w:r>
        <w:rPr>
          <w:spacing w:val="49"/>
          <w:sz w:val="28"/>
        </w:rPr>
        <w:t xml:space="preserve"> </w:t>
      </w:r>
      <w:r>
        <w:rPr>
          <w:sz w:val="28"/>
        </w:rPr>
        <w:t>автомобильным</w:t>
      </w:r>
      <w:r>
        <w:rPr>
          <w:spacing w:val="51"/>
          <w:sz w:val="28"/>
        </w:rPr>
        <w:t xml:space="preserve"> </w:t>
      </w:r>
      <w:r>
        <w:rPr>
          <w:sz w:val="28"/>
        </w:rPr>
        <w:t>транспортом</w:t>
      </w:r>
      <w:r>
        <w:rPr>
          <w:spacing w:val="50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межмуниципальным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маршрутам</w:t>
      </w:r>
    </w:p>
    <w:p w:rsidR="000A2AF8" w:rsidRDefault="00B92349">
      <w:pPr>
        <w:pStyle w:val="a4"/>
        <w:numPr>
          <w:ilvl w:val="0"/>
          <w:numId w:val="2"/>
        </w:numPr>
        <w:tabs>
          <w:tab w:val="left" w:pos="1770"/>
        </w:tabs>
        <w:spacing w:line="317" w:lineRule="exact"/>
        <w:ind w:left="1769" w:hanging="424"/>
        <w:rPr>
          <w:sz w:val="28"/>
        </w:rPr>
      </w:pPr>
      <w:r>
        <w:rPr>
          <w:sz w:val="28"/>
        </w:rPr>
        <w:t>услуги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-6"/>
          <w:sz w:val="28"/>
        </w:rPr>
        <w:t xml:space="preserve"> </w:t>
      </w:r>
      <w:r>
        <w:rPr>
          <w:sz w:val="28"/>
        </w:rPr>
        <w:t>пассажиров</w:t>
      </w:r>
      <w:r>
        <w:rPr>
          <w:spacing w:val="-7"/>
          <w:sz w:val="28"/>
        </w:rPr>
        <w:t xml:space="preserve"> </w:t>
      </w:r>
      <w:r>
        <w:rPr>
          <w:sz w:val="28"/>
        </w:rPr>
        <w:t>легковым</w:t>
      </w:r>
      <w:r>
        <w:rPr>
          <w:spacing w:val="-6"/>
          <w:sz w:val="28"/>
        </w:rPr>
        <w:t xml:space="preserve"> </w:t>
      </w:r>
      <w:r>
        <w:rPr>
          <w:sz w:val="28"/>
        </w:rPr>
        <w:t>такси.</w:t>
      </w:r>
    </w:p>
    <w:p w:rsidR="000A2AF8" w:rsidRDefault="000A2AF8">
      <w:pPr>
        <w:pStyle w:val="a3"/>
        <w:spacing w:before="3"/>
      </w:pPr>
    </w:p>
    <w:p w:rsidR="000A2AF8" w:rsidRDefault="00B92349">
      <w:pPr>
        <w:pStyle w:val="Heading1"/>
        <w:ind w:left="2671" w:right="0"/>
        <w:jc w:val="left"/>
      </w:pPr>
      <w:r>
        <w:t>Расчет</w:t>
      </w:r>
      <w:r>
        <w:rPr>
          <w:spacing w:val="-1"/>
        </w:rPr>
        <w:t xml:space="preserve"> </w:t>
      </w:r>
      <w:r>
        <w:t>среднего значения</w:t>
      </w:r>
      <w:r>
        <w:rPr>
          <w:spacing w:val="-4"/>
        </w:rPr>
        <w:t xml:space="preserve"> </w:t>
      </w:r>
      <w:r>
        <w:t>комплексной</w:t>
      </w:r>
      <w:r>
        <w:rPr>
          <w:spacing w:val="-2"/>
        </w:rPr>
        <w:t xml:space="preserve"> </w:t>
      </w:r>
      <w:r>
        <w:t>оценки</w:t>
      </w:r>
    </w:p>
    <w:p w:rsidR="000A2AF8" w:rsidRDefault="000A2AF8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4111"/>
        <w:gridCol w:w="4678"/>
      </w:tblGrid>
      <w:tr w:rsidR="000A2AF8">
        <w:trPr>
          <w:trHeight w:val="921"/>
        </w:trPr>
        <w:tc>
          <w:tcPr>
            <w:tcW w:w="674" w:type="dxa"/>
          </w:tcPr>
          <w:p w:rsidR="000A2AF8" w:rsidRDefault="000A2AF8">
            <w:pPr>
              <w:pStyle w:val="TableParagraph"/>
              <w:spacing w:before="9" w:line="240" w:lineRule="auto"/>
              <w:ind w:left="0"/>
              <w:jc w:val="left"/>
              <w:rPr>
                <w:b/>
                <w:sz w:val="19"/>
              </w:rPr>
            </w:pPr>
          </w:p>
          <w:p w:rsidR="000A2AF8" w:rsidRDefault="00B92349">
            <w:pPr>
              <w:pStyle w:val="TableParagraph"/>
              <w:spacing w:line="240" w:lineRule="auto"/>
              <w:ind w:left="194" w:right="166" w:firstLine="43"/>
              <w:jc w:val="left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№</w:t>
            </w:r>
            <w:r>
              <w:rPr>
                <w:b/>
                <w:color w:val="000009"/>
                <w:spacing w:val="-47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п/п</w:t>
            </w:r>
          </w:p>
        </w:tc>
        <w:tc>
          <w:tcPr>
            <w:tcW w:w="4111" w:type="dxa"/>
          </w:tcPr>
          <w:p w:rsidR="000A2AF8" w:rsidRDefault="000A2AF8">
            <w:pPr>
              <w:pStyle w:val="TableParagraph"/>
              <w:spacing w:before="9" w:line="240" w:lineRule="auto"/>
              <w:ind w:left="0"/>
              <w:jc w:val="left"/>
              <w:rPr>
                <w:b/>
                <w:sz w:val="19"/>
              </w:rPr>
            </w:pPr>
          </w:p>
          <w:p w:rsidR="000A2AF8" w:rsidRDefault="00B92349">
            <w:pPr>
              <w:pStyle w:val="TableParagraph"/>
              <w:spacing w:line="240" w:lineRule="auto"/>
              <w:ind w:left="129"/>
              <w:jc w:val="left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Наименование</w:t>
            </w:r>
            <w:r>
              <w:rPr>
                <w:b/>
                <w:color w:val="000009"/>
                <w:spacing w:val="-12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района</w:t>
            </w:r>
            <w:r>
              <w:rPr>
                <w:b/>
                <w:color w:val="000009"/>
                <w:spacing w:val="-10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(городского</w:t>
            </w:r>
            <w:r>
              <w:rPr>
                <w:b/>
                <w:color w:val="000009"/>
                <w:spacing w:val="-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округа)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240" w:lineRule="auto"/>
              <w:ind w:left="130" w:right="121" w:hanging="2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Среднее значение удовлетворенности населения</w:t>
            </w:r>
            <w:r>
              <w:rPr>
                <w:b/>
                <w:color w:val="000009"/>
                <w:spacing w:val="-47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возможностью</w:t>
            </w:r>
            <w:r>
              <w:rPr>
                <w:b/>
                <w:color w:val="000009"/>
                <w:spacing w:val="-10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выбора,</w:t>
            </w:r>
            <w:r>
              <w:rPr>
                <w:b/>
                <w:color w:val="000009"/>
                <w:spacing w:val="-10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уровнем</w:t>
            </w:r>
            <w:r>
              <w:rPr>
                <w:b/>
                <w:color w:val="000009"/>
                <w:spacing w:val="-8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цен</w:t>
            </w:r>
            <w:r>
              <w:rPr>
                <w:b/>
                <w:color w:val="000009"/>
                <w:spacing w:val="-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и</w:t>
            </w:r>
            <w:r>
              <w:rPr>
                <w:b/>
                <w:color w:val="000009"/>
                <w:spacing w:val="-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качеством</w:t>
            </w:r>
            <w:r>
              <w:rPr>
                <w:b/>
                <w:color w:val="000009"/>
                <w:spacing w:val="-47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товаров,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работ</w:t>
            </w:r>
            <w:r>
              <w:rPr>
                <w:b/>
                <w:color w:val="000009"/>
                <w:spacing w:val="-2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и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услуг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на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товарных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рынках</w:t>
            </w:r>
          </w:p>
          <w:p w:rsidR="000A2AF8" w:rsidRDefault="00B92349">
            <w:pPr>
              <w:pStyle w:val="TableParagraph"/>
              <w:spacing w:line="211" w:lineRule="exact"/>
              <w:ind w:left="633" w:right="61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Республики</w:t>
            </w:r>
            <w:r>
              <w:rPr>
                <w:b/>
                <w:color w:val="000009"/>
                <w:spacing w:val="-8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Мордовия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в</w:t>
            </w:r>
            <w:r>
              <w:rPr>
                <w:b/>
                <w:color w:val="000009"/>
                <w:spacing w:val="-7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2020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году,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%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1.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sz w:val="28"/>
              </w:rPr>
              <w:t>Инсарский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83,8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2.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Ичалковский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75,2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3.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Торбеевский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72,8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4.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Темниковский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71,3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5.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Ромодановский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68,6</w:t>
            </w:r>
          </w:p>
        </w:tc>
      </w:tr>
      <w:tr w:rsidR="000A2AF8">
        <w:trPr>
          <w:trHeight w:val="324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6.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Кочкуровский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66,7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7.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Атяшевский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65,9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8.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Ковылкинский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64,6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31"/>
              <w:rPr>
                <w:sz w:val="28"/>
              </w:rPr>
            </w:pPr>
            <w:r>
              <w:rPr>
                <w:color w:val="000009"/>
                <w:sz w:val="28"/>
              </w:rPr>
              <w:t>9.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Рузаевский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63,0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10.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Краснослободский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62,7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38" w:right="131"/>
              <w:rPr>
                <w:sz w:val="28"/>
              </w:rPr>
            </w:pPr>
            <w:r>
              <w:rPr>
                <w:color w:val="000009"/>
                <w:sz w:val="28"/>
              </w:rPr>
              <w:t>11.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Дубенский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62,1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12.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Большеберезниковский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60,5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13.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Кадошкинский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58,5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14.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городской</w:t>
            </w:r>
            <w:r>
              <w:rPr>
                <w:color w:val="000009"/>
                <w:spacing w:val="-12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округ</w:t>
            </w:r>
            <w:r>
              <w:rPr>
                <w:color w:val="000009"/>
                <w:spacing w:val="-12"/>
                <w:sz w:val="28"/>
              </w:rPr>
              <w:t xml:space="preserve"> </w:t>
            </w:r>
            <w:r>
              <w:rPr>
                <w:color w:val="000009"/>
                <w:sz w:val="28"/>
              </w:rPr>
              <w:t>Саранск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53,6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15.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Чамзинский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53,3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2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16.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2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Старошайговский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2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51,9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17.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Лямбирский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51,8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18.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Теньгушевский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49,3</w:t>
            </w:r>
          </w:p>
        </w:tc>
      </w:tr>
    </w:tbl>
    <w:p w:rsidR="000A2AF8" w:rsidRDefault="000A2AF8">
      <w:pPr>
        <w:spacing w:line="304" w:lineRule="exact"/>
        <w:rPr>
          <w:sz w:val="28"/>
        </w:r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rPr>
          <w:b/>
          <w:sz w:val="24"/>
        </w:rPr>
      </w:pPr>
    </w:p>
    <w:tbl>
      <w:tblPr>
        <w:tblStyle w:val="TableNormal"/>
        <w:tblW w:w="0" w:type="auto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4111"/>
        <w:gridCol w:w="4678"/>
      </w:tblGrid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19.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Ардатовский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48,5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2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20.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2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Зубово-Полянский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2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45,1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21.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Ельниковский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39,0</w:t>
            </w:r>
          </w:p>
        </w:tc>
      </w:tr>
      <w:tr w:rsidR="000A2AF8">
        <w:trPr>
          <w:trHeight w:val="321"/>
        </w:trPr>
        <w:tc>
          <w:tcPr>
            <w:tcW w:w="674" w:type="dxa"/>
          </w:tcPr>
          <w:p w:rsidR="000A2AF8" w:rsidRDefault="00B92349">
            <w:pPr>
              <w:pStyle w:val="TableParagraph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22.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Большеигнатовский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33,8</w:t>
            </w:r>
          </w:p>
        </w:tc>
      </w:tr>
      <w:tr w:rsidR="000A2AF8">
        <w:trPr>
          <w:trHeight w:val="323"/>
        </w:trPr>
        <w:tc>
          <w:tcPr>
            <w:tcW w:w="674" w:type="dxa"/>
          </w:tcPr>
          <w:p w:rsidR="000A2AF8" w:rsidRDefault="00B92349">
            <w:pPr>
              <w:pStyle w:val="TableParagraph"/>
              <w:spacing w:line="304" w:lineRule="exact"/>
              <w:ind w:left="140" w:right="129"/>
              <w:rPr>
                <w:sz w:val="28"/>
              </w:rPr>
            </w:pPr>
            <w:r>
              <w:rPr>
                <w:color w:val="000009"/>
                <w:sz w:val="28"/>
              </w:rPr>
              <w:t>23.</w:t>
            </w:r>
          </w:p>
        </w:tc>
        <w:tc>
          <w:tcPr>
            <w:tcW w:w="4111" w:type="dxa"/>
          </w:tcPr>
          <w:p w:rsidR="000A2AF8" w:rsidRDefault="00B92349">
            <w:pPr>
              <w:pStyle w:val="TableParagraph"/>
              <w:spacing w:line="304" w:lineRule="exact"/>
              <w:jc w:val="left"/>
              <w:rPr>
                <w:sz w:val="28"/>
              </w:rPr>
            </w:pPr>
            <w:r>
              <w:rPr>
                <w:color w:val="000009"/>
                <w:sz w:val="28"/>
              </w:rPr>
              <w:t>Атюрьевский</w:t>
            </w:r>
          </w:p>
        </w:tc>
        <w:tc>
          <w:tcPr>
            <w:tcW w:w="4678" w:type="dxa"/>
          </w:tcPr>
          <w:p w:rsidR="000A2AF8" w:rsidRDefault="00B92349">
            <w:pPr>
              <w:pStyle w:val="TableParagraph"/>
              <w:spacing w:line="304" w:lineRule="exact"/>
              <w:ind w:left="628" w:right="618"/>
              <w:rPr>
                <w:b/>
                <w:sz w:val="28"/>
              </w:rPr>
            </w:pPr>
            <w:r>
              <w:rPr>
                <w:b/>
                <w:color w:val="000009"/>
                <w:sz w:val="28"/>
              </w:rPr>
              <w:t>28,4</w:t>
            </w:r>
          </w:p>
        </w:tc>
      </w:tr>
    </w:tbl>
    <w:p w:rsidR="000A2AF8" w:rsidRDefault="000A2AF8">
      <w:pPr>
        <w:pStyle w:val="a3"/>
        <w:spacing w:before="3"/>
        <w:rPr>
          <w:b/>
          <w:sz w:val="21"/>
        </w:rPr>
      </w:pPr>
    </w:p>
    <w:p w:rsidR="000A2AF8" w:rsidRDefault="00B92349">
      <w:pPr>
        <w:pStyle w:val="a3"/>
        <w:spacing w:before="89"/>
        <w:ind w:left="638" w:right="148" w:firstLine="707"/>
        <w:jc w:val="both"/>
      </w:pPr>
      <w:r>
        <w:rPr>
          <w:color w:val="000009"/>
        </w:rPr>
        <w:t>Лидерами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критерию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«удовлетворенность»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выступают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Инсарский,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Ичалковский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Торбеевский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районы,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аутсайдеры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Большеигнатовский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Атюрьевский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районы.</w:t>
      </w:r>
    </w:p>
    <w:p w:rsidR="000A2AF8" w:rsidRDefault="000A2AF8">
      <w:pPr>
        <w:pStyle w:val="a3"/>
        <w:spacing w:before="6"/>
      </w:pPr>
    </w:p>
    <w:p w:rsidR="000A2AF8" w:rsidRDefault="00B92349">
      <w:pPr>
        <w:pStyle w:val="Heading1"/>
        <w:ind w:left="1346" w:right="0"/>
        <w:jc w:val="left"/>
      </w:pPr>
      <w:r>
        <w:rPr>
          <w:color w:val="000009"/>
        </w:rPr>
        <w:t>Наличие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(отсутствие)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административных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барьеров</w:t>
      </w:r>
    </w:p>
    <w:p w:rsidR="000A2AF8" w:rsidRDefault="000A2AF8">
      <w:pPr>
        <w:pStyle w:val="a3"/>
        <w:spacing w:before="6"/>
        <w:rPr>
          <w:b/>
          <w:sz w:val="27"/>
        </w:rPr>
      </w:pPr>
    </w:p>
    <w:p w:rsidR="000A2AF8" w:rsidRDefault="00B92349">
      <w:pPr>
        <w:pStyle w:val="a3"/>
        <w:ind w:left="638" w:right="152" w:firstLine="707"/>
        <w:jc w:val="both"/>
      </w:pP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результате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проведенного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исследования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предприниматели</w:t>
      </w:r>
      <w:r>
        <w:rPr>
          <w:color w:val="000009"/>
          <w:spacing w:val="70"/>
        </w:rPr>
        <w:t xml:space="preserve"> </w:t>
      </w:r>
      <w:r>
        <w:rPr>
          <w:color w:val="000009"/>
        </w:rPr>
        <w:t>указали,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что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основном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препятствия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возникали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получении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государственной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поддержки (61,5 %), контроле и надзоре за текущей предпринимательской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деятельностью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(48,7 %),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лицензировании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отдельных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видов</w:t>
      </w:r>
      <w:r>
        <w:rPr>
          <w:color w:val="000009"/>
          <w:spacing w:val="70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(35,9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%),</w:t>
      </w:r>
      <w:r>
        <w:rPr>
          <w:color w:val="000009"/>
          <w:spacing w:val="70"/>
        </w:rPr>
        <w:t xml:space="preserve"> </w:t>
      </w:r>
      <w:r>
        <w:rPr>
          <w:color w:val="000009"/>
        </w:rPr>
        <w:t>у</w:t>
      </w:r>
      <w:r>
        <w:t>частии в заказах для государственных и муниципальных нужд</w:t>
      </w:r>
      <w:r>
        <w:rPr>
          <w:spacing w:val="1"/>
        </w:rPr>
        <w:t xml:space="preserve"> </w:t>
      </w:r>
      <w:r>
        <w:t>(30,8</w:t>
      </w:r>
      <w:r>
        <w:rPr>
          <w:spacing w:val="1"/>
        </w:rPr>
        <w:t xml:space="preserve"> </w:t>
      </w:r>
      <w:r>
        <w:t>%)</w:t>
      </w:r>
      <w:r>
        <w:rPr>
          <w:color w:val="000009"/>
        </w:rPr>
        <w:t>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Другие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области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присутствия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административных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барьеров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упоминались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реже.</w:t>
      </w:r>
    </w:p>
    <w:p w:rsidR="000A2AF8" w:rsidRDefault="000A2AF8">
      <w:pPr>
        <w:pStyle w:val="a3"/>
        <w:rPr>
          <w:sz w:val="30"/>
        </w:rPr>
      </w:pPr>
    </w:p>
    <w:p w:rsidR="000A2AF8" w:rsidRDefault="00B92349">
      <w:pPr>
        <w:spacing w:before="199"/>
        <w:ind w:left="1289" w:right="806"/>
        <w:jc w:val="center"/>
        <w:rPr>
          <w:b/>
          <w:sz w:val="24"/>
        </w:rPr>
      </w:pPr>
      <w:r>
        <w:rPr>
          <w:b/>
          <w:color w:val="000009"/>
          <w:sz w:val="24"/>
        </w:rPr>
        <w:t>Области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присутствия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административных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барьеров,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%</w:t>
      </w: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spacing w:before="6"/>
        <w:rPr>
          <w:b/>
          <w:sz w:val="19"/>
        </w:rPr>
      </w:pPr>
    </w:p>
    <w:p w:rsidR="000A2AF8" w:rsidRDefault="00F85387">
      <w:pPr>
        <w:spacing w:before="91"/>
        <w:ind w:right="4843"/>
        <w:jc w:val="right"/>
        <w:rPr>
          <w:sz w:val="20"/>
        </w:rPr>
      </w:pPr>
      <w:r w:rsidRPr="00F85387">
        <w:pict>
          <v:group id="_x0000_s2102" style="position:absolute;left:0;text-align:left;margin-left:309.7pt;margin-top:-3.4pt;width:207.7pt;height:327.15pt;z-index:15728640;mso-position-horizontal-relative:page" coordorigin="6194,-68" coordsize="4154,65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27" type="#_x0000_t75" style="position:absolute;left:6254;top:5545;width:173;height:216">
              <v:imagedata r:id="rId8" o:title=""/>
            </v:shape>
            <v:shape id="_x0000_s2126" type="#_x0000_t75" style="position:absolute;left:6254;top:5000;width:173;height:219">
              <v:imagedata r:id="rId9" o:title=""/>
            </v:shape>
            <v:shape id="_x0000_s2125" type="#_x0000_t75" style="position:absolute;left:6254;top:4455;width:173;height:219">
              <v:imagedata r:id="rId10" o:title=""/>
            </v:shape>
            <v:shape id="_x0000_s2124" type="#_x0000_t75" style="position:absolute;left:6254;top:3911;width:173;height:219">
              <v:imagedata r:id="rId11" o:title=""/>
            </v:shape>
            <v:shape id="_x0000_s2123" type="#_x0000_t75" style="position:absolute;left:6254;top:3366;width:514;height:219">
              <v:imagedata r:id="rId12" o:title=""/>
            </v:shape>
            <v:shape id="_x0000_s2122" type="#_x0000_t75" style="position:absolute;left:6254;top:2821;width:852;height:219">
              <v:imagedata r:id="rId13" o:title=""/>
            </v:shape>
            <v:shape id="_x0000_s2121" type="#_x0000_t75" style="position:absolute;left:6254;top:2279;width:852;height:216">
              <v:imagedata r:id="rId14" o:title=""/>
            </v:shape>
            <v:shape id="_x0000_s2120" type="#_x0000_t75" style="position:absolute;left:6254;top:1734;width:2050;height:219">
              <v:imagedata r:id="rId15" o:title=""/>
            </v:shape>
            <v:shape id="_x0000_s2119" type="#_x0000_t75" style="position:absolute;left:6254;top:1189;width:2391;height:219">
              <v:imagedata r:id="rId16" o:title=""/>
            </v:shape>
            <v:shape id="_x0000_s2118" type="#_x0000_t75" style="position:absolute;left:6254;top:644;width:3243;height:219">
              <v:imagedata r:id="rId17" o:title=""/>
            </v:shape>
            <v:shape id="_x0000_s2117" type="#_x0000_t75" style="position:absolute;left:6254;top:99;width:4095;height:219">
              <v:imagedata r:id="rId18" o:title=""/>
            </v:shape>
            <v:shape id="_x0000_s2116" style="position:absolute;left:6194;top:-64;width:60;height:6533" coordorigin="6194,-63" coordsize="60,6533" o:spt="100" adj="0,,0" path="m6254,6469r,-6532m6194,6469r60,m6194,5925r60,m6194,5382r60,m6194,4837r60,m6194,4293r60,m6194,3748r60,m6194,3203r60,m6194,2658r60,m6194,2116r60,m6194,1571r60,m6194,1026r60,m6194,481r60,m6194,-63r60,e" filled="f" strokecolor="#888" strokeweight=".48pt">
              <v:stroke joinstyle="round"/>
              <v:formulas/>
              <v:path arrowok="t" o:connecttype="segments"/>
            </v:shape>
            <v:shape id="_x0000_s2115" style="position:absolute;left:6314;top:3903;width:514;height:2429" coordorigin="6314,3903" coordsize="514,2429" o:spt="100" adj="0,,0" path="m6314,6332r210,l6524,6065r-210,l6314,6332xm6461,5804r345,l6806,5537r-345,l6461,5804xm6481,5243r345,l6826,4976r-345,l6481,5243xm6483,4698r345,l6828,4431r-345,l6483,4698xm6454,4170r345,l6799,3903r-345,l6454,4170xe" filled="f">
              <v:stroke joinstyle="round"/>
              <v:formulas/>
              <v:path arrowok="t" o:connecttype="segments"/>
            </v:shape>
            <v:rect id="_x0000_s2114" style="position:absolute;left:6361;top:3342;width:345;height:267" stroked="f"/>
            <v:rect id="_x0000_s2113" style="position:absolute;left:6361;top:3342;width:345;height:267" filled="f"/>
            <v:shape id="_x0000_s2112" style="position:absolute;left:6611;top:1149;width:1912;height:1916" coordorigin="6611,1150" coordsize="1912,1916" o:spt="100" adj="0,,0" path="m7046,2798r-435,l6611,3065r435,l7046,2798xm7046,2254r-435,l6611,2521r435,l7046,2254xm8244,1709r-435,l7809,1976r435,l8244,1709xm8522,1150r-435,l8087,1417r435,l8522,1150xe" stroked="f">
              <v:stroke joinstyle="round"/>
              <v:formulas/>
              <v:path arrowok="t" o:connecttype="segments"/>
            </v:shape>
            <v:rect id="_x0000_s2111" style="position:absolute;left:8087;top:1149;width:435;height:267" filled="f"/>
            <v:shape id="_x0000_s2110" style="position:absolute;left:9000;top:76;width:1287;height:812" coordorigin="9000,76" coordsize="1287,812" o:spt="100" adj="0,,0" path="m9435,621r-435,l9000,888r435,l9435,621xm10287,76r-435,l9852,343r435,l10287,76xe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9" type="#_x0000_t202" style="position:absolute;left:8146;top:1188;width:338;height:200" filled="f" stroked="f">
              <v:textbox inset="0,0,0,0">
                <w:txbxContent>
                  <w:p w:rsidR="001C68AC" w:rsidRDefault="001C68AC">
                    <w:pPr>
                      <w:spacing w:line="199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35,9</w:t>
                    </w:r>
                  </w:p>
                </w:txbxContent>
              </v:textbox>
            </v:shape>
            <v:shape id="_x0000_s2108" type="#_x0000_t202" style="position:absolute;left:6373;top:3381;width:416;height:2922" filled="f" stroked="f">
              <v:textbox inset="0,0,0,0">
                <w:txbxContent>
                  <w:p w:rsidR="001C68AC" w:rsidRDefault="001C68AC">
                    <w:pPr>
                      <w:spacing w:line="199" w:lineRule="exact"/>
                      <w:ind w:left="4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7,7</w:t>
                    </w:r>
                  </w:p>
                  <w:p w:rsidR="001C68AC" w:rsidRDefault="001C68AC">
                    <w:pPr>
                      <w:rPr>
                        <w:sz w:val="20"/>
                      </w:rPr>
                    </w:pPr>
                  </w:p>
                  <w:p w:rsidR="001C68AC" w:rsidRDefault="001C68AC">
                    <w:pPr>
                      <w:spacing w:before="124"/>
                      <w:ind w:left="14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2,6</w:t>
                    </w:r>
                  </w:p>
                  <w:p w:rsidR="001C68AC" w:rsidRDefault="001C68AC">
                    <w:pPr>
                      <w:spacing w:before="10"/>
                      <w:rPr>
                        <w:sz w:val="27"/>
                      </w:rPr>
                    </w:pPr>
                  </w:p>
                  <w:p w:rsidR="001C68AC" w:rsidRDefault="001C68AC">
                    <w:pPr>
                      <w:ind w:left="168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2,6</w:t>
                    </w:r>
                  </w:p>
                  <w:p w:rsidR="001C68AC" w:rsidRDefault="001C68AC">
                    <w:pPr>
                      <w:spacing w:before="4"/>
                      <w:rPr>
                        <w:sz w:val="29"/>
                      </w:rPr>
                    </w:pPr>
                  </w:p>
                  <w:p w:rsidR="001C68AC" w:rsidRDefault="001C68AC">
                    <w:pPr>
                      <w:ind w:left="16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2,6</w:t>
                    </w:r>
                  </w:p>
                  <w:p w:rsidR="001C68AC" w:rsidRDefault="001C68AC">
                    <w:pPr>
                      <w:rPr>
                        <w:sz w:val="20"/>
                      </w:rPr>
                    </w:pPr>
                  </w:p>
                  <w:p w:rsidR="001C68AC" w:rsidRDefault="001C68AC">
                    <w:pPr>
                      <w:spacing w:before="124"/>
                      <w:ind w:left="14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2,6</w:t>
                    </w:r>
                  </w:p>
                  <w:p w:rsidR="001C68AC" w:rsidRDefault="001C68AC">
                    <w:pPr>
                      <w:spacing w:before="11"/>
                      <w:rPr>
                        <w:sz w:val="27"/>
                      </w:rPr>
                    </w:pPr>
                  </w:p>
                  <w:p w:rsidR="001C68AC" w:rsidRDefault="001C68AC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107" type="#_x0000_t202" style="position:absolute;left:9000;top:620;width:435;height:267" filled="f">
              <v:textbox inset="0,0,0,0">
                <w:txbxContent>
                  <w:p w:rsidR="001C68AC" w:rsidRDefault="001C68AC">
                    <w:pPr>
                      <w:spacing w:before="23"/>
                      <w:ind w:left="5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48,7</w:t>
                    </w:r>
                  </w:p>
                </w:txbxContent>
              </v:textbox>
            </v:shape>
            <v:shape id="_x0000_s2106" type="#_x0000_t202" style="position:absolute;left:9852;top:76;width:435;height:267" filled="f">
              <v:textbox inset="0,0,0,0">
                <w:txbxContent>
                  <w:p w:rsidR="001C68AC" w:rsidRDefault="001C68AC">
                    <w:pPr>
                      <w:spacing w:before="23"/>
                      <w:ind w:left="5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61,5</w:t>
                    </w:r>
                  </w:p>
                </w:txbxContent>
              </v:textbox>
            </v:shape>
            <v:shape id="_x0000_s2105" type="#_x0000_t202" style="position:absolute;left:6611;top:2798;width:435;height:267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12,8</w:t>
                    </w:r>
                  </w:p>
                </w:txbxContent>
              </v:textbox>
            </v:shape>
            <v:shape id="_x0000_s2104" type="#_x0000_t202" style="position:absolute;left:6611;top:2253;width:435;height:267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12,8</w:t>
                    </w:r>
                  </w:p>
                </w:txbxContent>
              </v:textbox>
            </v:shape>
            <v:shape id="_x0000_s2103" type="#_x0000_t202" style="position:absolute;left:7809;top:1709;width:435;height:267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30,8</w:t>
                    </w:r>
                  </w:p>
                </w:txbxContent>
              </v:textbox>
            </v:shape>
            <w10:wrap anchorx="page"/>
          </v:group>
        </w:pict>
      </w:r>
      <w:r w:rsidR="00B92349">
        <w:rPr>
          <w:sz w:val="20"/>
        </w:rPr>
        <w:t>Получение</w:t>
      </w:r>
      <w:r w:rsidR="00B92349">
        <w:rPr>
          <w:spacing w:val="-4"/>
          <w:sz w:val="20"/>
        </w:rPr>
        <w:t xml:space="preserve"> </w:t>
      </w:r>
      <w:r w:rsidR="00B92349">
        <w:rPr>
          <w:sz w:val="20"/>
        </w:rPr>
        <w:t>государственной</w:t>
      </w:r>
      <w:r w:rsidR="00B92349">
        <w:rPr>
          <w:spacing w:val="-3"/>
          <w:sz w:val="20"/>
        </w:rPr>
        <w:t xml:space="preserve"> </w:t>
      </w:r>
      <w:r w:rsidR="00B92349">
        <w:rPr>
          <w:sz w:val="20"/>
        </w:rPr>
        <w:t>поддержки</w:t>
      </w:r>
    </w:p>
    <w:p w:rsidR="000A2AF8" w:rsidRDefault="000A2AF8">
      <w:pPr>
        <w:pStyle w:val="a3"/>
        <w:spacing w:before="4"/>
        <w:rPr>
          <w:sz w:val="17"/>
        </w:rPr>
      </w:pPr>
    </w:p>
    <w:p w:rsidR="000A2AF8" w:rsidRDefault="00B92349">
      <w:pPr>
        <w:ind w:left="2398" w:right="4846" w:hanging="1635"/>
        <w:rPr>
          <w:sz w:val="20"/>
        </w:rPr>
      </w:pPr>
      <w:r>
        <w:rPr>
          <w:sz w:val="20"/>
        </w:rPr>
        <w:t>Контроль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надзор</w:t>
      </w:r>
      <w:r>
        <w:rPr>
          <w:spacing w:val="-5"/>
          <w:sz w:val="20"/>
        </w:rPr>
        <w:t xml:space="preserve"> </w:t>
      </w:r>
      <w:r>
        <w:rPr>
          <w:sz w:val="20"/>
        </w:rPr>
        <w:t>за</w:t>
      </w:r>
      <w:r>
        <w:rPr>
          <w:spacing w:val="-6"/>
          <w:sz w:val="20"/>
        </w:rPr>
        <w:t xml:space="preserve"> </w:t>
      </w:r>
      <w:r>
        <w:rPr>
          <w:sz w:val="20"/>
        </w:rPr>
        <w:t>текущей</w:t>
      </w:r>
      <w:r>
        <w:rPr>
          <w:spacing w:val="-1"/>
          <w:sz w:val="20"/>
        </w:rPr>
        <w:t xml:space="preserve"> </w:t>
      </w:r>
      <w:r>
        <w:rPr>
          <w:sz w:val="20"/>
        </w:rPr>
        <w:t>предпринимательской</w:t>
      </w:r>
      <w:r>
        <w:rPr>
          <w:spacing w:val="-47"/>
          <w:sz w:val="20"/>
        </w:rPr>
        <w:t xml:space="preserve"> </w:t>
      </w:r>
      <w:r>
        <w:rPr>
          <w:sz w:val="20"/>
        </w:rPr>
        <w:t>деятельностью</w:t>
      </w:r>
    </w:p>
    <w:p w:rsidR="000A2AF8" w:rsidRDefault="00B92349">
      <w:pPr>
        <w:spacing w:line="430" w:lineRule="atLeast"/>
        <w:ind w:left="1766" w:right="4823" w:hanging="575"/>
        <w:rPr>
          <w:sz w:val="20"/>
        </w:rPr>
      </w:pPr>
      <w:r>
        <w:rPr>
          <w:sz w:val="20"/>
        </w:rPr>
        <w:t>Лицензирование отдельных видов деятельности</w:t>
      </w:r>
      <w:r>
        <w:rPr>
          <w:spacing w:val="-47"/>
          <w:sz w:val="20"/>
        </w:rPr>
        <w:t xml:space="preserve"> </w:t>
      </w:r>
      <w:r>
        <w:rPr>
          <w:sz w:val="20"/>
        </w:rPr>
        <w:t>Участие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заказах</w:t>
      </w:r>
      <w:r>
        <w:rPr>
          <w:spacing w:val="-4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государственных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</w:p>
    <w:p w:rsidR="000A2AF8" w:rsidRDefault="00B92349">
      <w:pPr>
        <w:spacing w:line="230" w:lineRule="exact"/>
        <w:ind w:left="2599"/>
        <w:rPr>
          <w:sz w:val="20"/>
        </w:rPr>
      </w:pPr>
      <w:r>
        <w:rPr>
          <w:sz w:val="20"/>
        </w:rPr>
        <w:t>муниципальных</w:t>
      </w:r>
      <w:r>
        <w:rPr>
          <w:spacing w:val="-4"/>
          <w:sz w:val="20"/>
        </w:rPr>
        <w:t xml:space="preserve"> </w:t>
      </w:r>
      <w:r>
        <w:rPr>
          <w:sz w:val="20"/>
        </w:rPr>
        <w:t>нужд</w:t>
      </w:r>
    </w:p>
    <w:p w:rsidR="000A2AF8" w:rsidRDefault="00B92349">
      <w:pPr>
        <w:spacing w:before="84"/>
        <w:ind w:left="2826" w:right="4825" w:hanging="2017"/>
        <w:rPr>
          <w:sz w:val="20"/>
        </w:rPr>
      </w:pPr>
      <w:r>
        <w:rPr>
          <w:sz w:val="20"/>
        </w:rPr>
        <w:t>Сертификация и стандартизация продукции, работ и</w:t>
      </w:r>
      <w:r>
        <w:rPr>
          <w:spacing w:val="-47"/>
          <w:sz w:val="20"/>
        </w:rPr>
        <w:t xml:space="preserve"> </w:t>
      </w:r>
      <w:r>
        <w:rPr>
          <w:sz w:val="20"/>
        </w:rPr>
        <w:t>услуг</w:t>
      </w:r>
    </w:p>
    <w:p w:rsidR="000A2AF8" w:rsidRDefault="00B92349">
      <w:pPr>
        <w:spacing w:line="430" w:lineRule="atLeast"/>
        <w:ind w:left="668" w:right="4836" w:firstLine="2281"/>
        <w:rPr>
          <w:sz w:val="20"/>
        </w:rPr>
      </w:pPr>
      <w:r>
        <w:rPr>
          <w:sz w:val="20"/>
        </w:rPr>
        <w:t>Аренда</w:t>
      </w:r>
      <w:r>
        <w:rPr>
          <w:spacing w:val="-6"/>
          <w:sz w:val="20"/>
        </w:rPr>
        <w:t xml:space="preserve"> </w:t>
      </w:r>
      <w:r>
        <w:rPr>
          <w:sz w:val="20"/>
        </w:rPr>
        <w:t>зданий,</w:t>
      </w:r>
      <w:r>
        <w:rPr>
          <w:spacing w:val="-7"/>
          <w:sz w:val="20"/>
        </w:rPr>
        <w:t xml:space="preserve"> </w:t>
      </w:r>
      <w:r>
        <w:rPr>
          <w:sz w:val="20"/>
        </w:rPr>
        <w:t>помещений</w:t>
      </w:r>
      <w:r>
        <w:rPr>
          <w:spacing w:val="-47"/>
          <w:sz w:val="20"/>
        </w:rPr>
        <w:t xml:space="preserve"> </w:t>
      </w:r>
      <w:r>
        <w:rPr>
          <w:sz w:val="20"/>
        </w:rPr>
        <w:t>Регистрация</w:t>
      </w:r>
      <w:r>
        <w:rPr>
          <w:spacing w:val="-4"/>
          <w:sz w:val="20"/>
        </w:rPr>
        <w:t xml:space="preserve"> </w:t>
      </w:r>
      <w:r>
        <w:rPr>
          <w:sz w:val="20"/>
        </w:rPr>
        <w:t>прав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недвижимое</w:t>
      </w:r>
      <w:r>
        <w:rPr>
          <w:spacing w:val="1"/>
          <w:sz w:val="20"/>
        </w:rPr>
        <w:t xml:space="preserve"> </w:t>
      </w:r>
      <w:r>
        <w:rPr>
          <w:sz w:val="20"/>
        </w:rPr>
        <w:t>имущество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сделок</w:t>
      </w:r>
    </w:p>
    <w:p w:rsidR="000A2AF8" w:rsidRDefault="00B92349">
      <w:pPr>
        <w:spacing w:line="230" w:lineRule="exact"/>
        <w:ind w:left="2746"/>
        <w:rPr>
          <w:sz w:val="20"/>
        </w:rPr>
      </w:pP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ним</w:t>
      </w:r>
    </w:p>
    <w:p w:rsidR="000A2AF8" w:rsidRDefault="000A2AF8">
      <w:pPr>
        <w:pStyle w:val="a3"/>
        <w:spacing w:before="3"/>
        <w:rPr>
          <w:sz w:val="17"/>
        </w:rPr>
      </w:pPr>
    </w:p>
    <w:p w:rsidR="000A2AF8" w:rsidRDefault="00B92349">
      <w:pPr>
        <w:ind w:right="4843"/>
        <w:jc w:val="right"/>
        <w:rPr>
          <w:sz w:val="20"/>
        </w:rPr>
      </w:pPr>
      <w:r>
        <w:rPr>
          <w:sz w:val="20"/>
        </w:rPr>
        <w:t>Получение</w:t>
      </w:r>
      <w:r>
        <w:rPr>
          <w:spacing w:val="-2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7"/>
          <w:sz w:val="20"/>
        </w:rPr>
        <w:t xml:space="preserve"> </w:t>
      </w:r>
      <w:r>
        <w:rPr>
          <w:sz w:val="20"/>
        </w:rPr>
        <w:t>строительство</w:t>
      </w:r>
    </w:p>
    <w:p w:rsidR="000A2AF8" w:rsidRDefault="000A2AF8">
      <w:pPr>
        <w:pStyle w:val="a3"/>
        <w:spacing w:before="4"/>
        <w:rPr>
          <w:sz w:val="17"/>
        </w:rPr>
      </w:pPr>
    </w:p>
    <w:p w:rsidR="000A2AF8" w:rsidRDefault="00B92349">
      <w:pPr>
        <w:ind w:left="2584" w:right="4826" w:hanging="864"/>
        <w:rPr>
          <w:sz w:val="20"/>
        </w:rPr>
      </w:pPr>
      <w:r>
        <w:rPr>
          <w:sz w:val="20"/>
        </w:rPr>
        <w:t>Регистрация субъектов малого и среднего</w:t>
      </w:r>
      <w:r>
        <w:rPr>
          <w:spacing w:val="-47"/>
          <w:sz w:val="20"/>
        </w:rPr>
        <w:t xml:space="preserve"> </w:t>
      </w:r>
      <w:r>
        <w:rPr>
          <w:sz w:val="20"/>
        </w:rPr>
        <w:t>предпринимательства</w:t>
      </w:r>
    </w:p>
    <w:p w:rsidR="000A2AF8" w:rsidRDefault="00B92349">
      <w:pPr>
        <w:spacing w:before="85"/>
        <w:ind w:left="2261" w:right="4841" w:hanging="768"/>
        <w:rPr>
          <w:sz w:val="20"/>
        </w:rPr>
      </w:pPr>
      <w:r>
        <w:rPr>
          <w:sz w:val="20"/>
        </w:rPr>
        <w:t>Технологическое</w:t>
      </w:r>
      <w:r>
        <w:rPr>
          <w:spacing w:val="-5"/>
          <w:sz w:val="20"/>
        </w:rPr>
        <w:t xml:space="preserve"> </w:t>
      </w:r>
      <w:r>
        <w:rPr>
          <w:sz w:val="20"/>
        </w:rPr>
        <w:t>присоединение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объектам</w:t>
      </w:r>
      <w:r>
        <w:rPr>
          <w:spacing w:val="-47"/>
          <w:sz w:val="20"/>
        </w:rPr>
        <w:t xml:space="preserve"> </w:t>
      </w:r>
      <w:r>
        <w:rPr>
          <w:sz w:val="20"/>
        </w:rPr>
        <w:t>электросетевого</w:t>
      </w:r>
      <w:r>
        <w:rPr>
          <w:spacing w:val="2"/>
          <w:sz w:val="20"/>
        </w:rPr>
        <w:t xml:space="preserve"> </w:t>
      </w:r>
      <w:r>
        <w:rPr>
          <w:sz w:val="20"/>
        </w:rPr>
        <w:t>хозяйства</w:t>
      </w:r>
    </w:p>
    <w:p w:rsidR="000A2AF8" w:rsidRDefault="000A2AF8">
      <w:pPr>
        <w:pStyle w:val="a3"/>
        <w:spacing w:before="5"/>
        <w:rPr>
          <w:sz w:val="9"/>
        </w:rPr>
      </w:pPr>
    </w:p>
    <w:p w:rsidR="000A2AF8" w:rsidRDefault="00B92349">
      <w:pPr>
        <w:spacing w:before="91"/>
        <w:ind w:left="945" w:right="1087"/>
        <w:jc w:val="center"/>
        <w:rPr>
          <w:sz w:val="20"/>
        </w:rPr>
      </w:pPr>
      <w:r>
        <w:rPr>
          <w:sz w:val="20"/>
        </w:rPr>
        <w:t>Другое</w:t>
      </w:r>
    </w:p>
    <w:p w:rsidR="000A2AF8" w:rsidRDefault="000A2AF8">
      <w:pPr>
        <w:pStyle w:val="a3"/>
        <w:spacing w:before="5"/>
        <w:rPr>
          <w:sz w:val="19"/>
        </w:rPr>
      </w:pPr>
    </w:p>
    <w:p w:rsidR="000A2AF8" w:rsidRDefault="00B92349">
      <w:pPr>
        <w:spacing w:before="91"/>
        <w:ind w:left="2359"/>
        <w:rPr>
          <w:sz w:val="20"/>
        </w:rPr>
      </w:pPr>
      <w:r>
        <w:rPr>
          <w:sz w:val="20"/>
        </w:rPr>
        <w:t>Приобретение</w:t>
      </w:r>
      <w:r>
        <w:rPr>
          <w:spacing w:val="-8"/>
          <w:sz w:val="20"/>
        </w:rPr>
        <w:t xml:space="preserve"> </w:t>
      </w:r>
      <w:r>
        <w:rPr>
          <w:sz w:val="20"/>
        </w:rPr>
        <w:t>зданий,</w:t>
      </w:r>
      <w:r>
        <w:rPr>
          <w:spacing w:val="-10"/>
          <w:sz w:val="20"/>
        </w:rPr>
        <w:t xml:space="preserve"> </w:t>
      </w:r>
      <w:r>
        <w:rPr>
          <w:sz w:val="20"/>
        </w:rPr>
        <w:t>помещений</w:t>
      </w:r>
    </w:p>
    <w:p w:rsidR="000A2AF8" w:rsidRDefault="000A2AF8">
      <w:pPr>
        <w:rPr>
          <w:sz w:val="20"/>
        </w:r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7"/>
        <w:rPr>
          <w:sz w:val="23"/>
        </w:rPr>
      </w:pPr>
    </w:p>
    <w:p w:rsidR="000A2AF8" w:rsidRDefault="00B92349">
      <w:pPr>
        <w:pStyle w:val="a3"/>
        <w:spacing w:before="89"/>
        <w:ind w:left="638" w:right="147" w:firstLine="707"/>
        <w:jc w:val="both"/>
      </w:pPr>
      <w:r>
        <w:rPr>
          <w:b/>
          <w:i/>
          <w:color w:val="000009"/>
        </w:rPr>
        <w:t xml:space="preserve">Справочно: </w:t>
      </w:r>
      <w:r>
        <w:rPr>
          <w:color w:val="000009"/>
        </w:rPr>
        <w:t>21 января по 15 февраля 2020 г. Аналитическим центром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Правительстве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Российской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Федерации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был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проведен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онлайн-опрос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представителей российского бизнеса, позволивший оценить общее состояние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конкуренции и конкурентной среды на российских рынках с точки зрения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самих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предпринимателей.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опросе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приняли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участие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1522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респондента.</w:t>
      </w:r>
    </w:p>
    <w:p w:rsidR="000A2AF8" w:rsidRDefault="000A2AF8">
      <w:pPr>
        <w:pStyle w:val="a3"/>
        <w:spacing w:before="7"/>
      </w:pPr>
    </w:p>
    <w:p w:rsidR="000A2AF8" w:rsidRDefault="00B92349">
      <w:pPr>
        <w:pStyle w:val="Heading2"/>
        <w:spacing w:before="1"/>
        <w:jc w:val="left"/>
      </w:pPr>
      <w:r>
        <w:t>Результаты</w:t>
      </w:r>
    </w:p>
    <w:p w:rsidR="000A2AF8" w:rsidRDefault="00B92349">
      <w:pPr>
        <w:pStyle w:val="a3"/>
        <w:ind w:left="638" w:right="147" w:firstLine="707"/>
        <w:jc w:val="both"/>
      </w:pPr>
      <w:r>
        <w:rPr>
          <w:color w:val="000009"/>
        </w:rPr>
        <w:t>Интенсивность конкуренции на российских рынках можно оценить как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умеренную: 49 % участников опроса указали на высокую или очень высокую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конкуренцию. Этот показатель снизился по сравнению с прошлым годом,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когда на высокую конкуренцию указывало больше половины респондентов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(51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%).</w:t>
      </w:r>
    </w:p>
    <w:p w:rsidR="000A2AF8" w:rsidRDefault="00B92349">
      <w:pPr>
        <w:pStyle w:val="a3"/>
        <w:ind w:left="638" w:right="148" w:firstLine="707"/>
        <w:jc w:val="both"/>
      </w:pPr>
      <w:r>
        <w:rPr>
          <w:color w:val="1A211F"/>
        </w:rPr>
        <w:t>Бизнес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сохраняет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положительное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отношение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конкуренции,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однако</w:t>
      </w:r>
      <w:r>
        <w:rPr>
          <w:color w:val="1A211F"/>
          <w:spacing w:val="-67"/>
        </w:rPr>
        <w:t xml:space="preserve"> </w:t>
      </w:r>
      <w:r>
        <w:rPr>
          <w:color w:val="1A211F"/>
        </w:rPr>
        <w:t>опрос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2020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года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показал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несколько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менее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позитивный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результат,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чем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предыдущий:</w:t>
      </w:r>
      <w:r>
        <w:rPr>
          <w:color w:val="1A211F"/>
          <w:spacing w:val="1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rPr>
          <w:color w:val="1A211F"/>
        </w:rPr>
        <w:t>респондентов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признают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полезность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конкуренции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для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 xml:space="preserve">стимулирования развития и расширения бизнеса (по сравнению с </w:t>
      </w:r>
      <w:r>
        <w:t xml:space="preserve">36 % </w:t>
      </w:r>
      <w:r>
        <w:rPr>
          <w:color w:val="1A211F"/>
        </w:rPr>
        <w:t>в 2019</w:t>
      </w:r>
      <w:r>
        <w:rPr>
          <w:color w:val="1A211F"/>
          <w:spacing w:val="-67"/>
        </w:rPr>
        <w:t xml:space="preserve"> </w:t>
      </w:r>
      <w:r>
        <w:rPr>
          <w:color w:val="1A211F"/>
        </w:rPr>
        <w:t xml:space="preserve">году). </w:t>
      </w:r>
      <w:r>
        <w:t xml:space="preserve">37 % </w:t>
      </w:r>
      <w:r>
        <w:rPr>
          <w:color w:val="1A211F"/>
        </w:rPr>
        <w:t>респондентов считают, что влияние конкуренции на развитие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бизнеса</w:t>
      </w:r>
      <w:r>
        <w:rPr>
          <w:color w:val="1A211F"/>
          <w:spacing w:val="-4"/>
        </w:rPr>
        <w:t xml:space="preserve"> </w:t>
      </w:r>
      <w:r>
        <w:rPr>
          <w:color w:val="1A211F"/>
        </w:rPr>
        <w:t>неоднозначно: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иногда</w:t>
      </w:r>
      <w:r>
        <w:rPr>
          <w:color w:val="1A211F"/>
          <w:spacing w:val="-4"/>
        </w:rPr>
        <w:t xml:space="preserve"> </w:t>
      </w:r>
      <w:r>
        <w:rPr>
          <w:color w:val="1A211F"/>
        </w:rPr>
        <w:t>она полезна,</w:t>
      </w:r>
      <w:r>
        <w:rPr>
          <w:color w:val="1A211F"/>
          <w:spacing w:val="-1"/>
        </w:rPr>
        <w:t xml:space="preserve"> </w:t>
      </w:r>
      <w:r>
        <w:rPr>
          <w:color w:val="1A211F"/>
        </w:rPr>
        <w:t>иногда</w:t>
      </w:r>
      <w:r>
        <w:rPr>
          <w:color w:val="1A211F"/>
          <w:spacing w:val="3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1"/>
        </w:rPr>
        <w:t xml:space="preserve"> </w:t>
      </w:r>
      <w:r>
        <w:rPr>
          <w:color w:val="1A211F"/>
        </w:rPr>
        <w:t>нет.</w:t>
      </w:r>
    </w:p>
    <w:p w:rsidR="000A2AF8" w:rsidRDefault="00B92349">
      <w:pPr>
        <w:pStyle w:val="a3"/>
        <w:ind w:left="638" w:right="146" w:firstLine="707"/>
        <w:jc w:val="both"/>
      </w:pPr>
      <w:r>
        <w:t>Также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rPr>
          <w:color w:val="1A211F"/>
        </w:rPr>
        <w:t>участников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опроса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полагают,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что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конкуренция</w:t>
      </w:r>
      <w:r>
        <w:rPr>
          <w:color w:val="1A211F"/>
          <w:spacing w:val="71"/>
        </w:rPr>
        <w:t xml:space="preserve"> </w:t>
      </w:r>
      <w:r>
        <w:rPr>
          <w:color w:val="1A211F"/>
        </w:rPr>
        <w:t>не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оказывает положительного влияния на бизнес. Полезность конкуренции чаще</w:t>
      </w:r>
      <w:r>
        <w:rPr>
          <w:color w:val="1A211F"/>
          <w:spacing w:val="-67"/>
        </w:rPr>
        <w:t xml:space="preserve"> </w:t>
      </w:r>
      <w:r>
        <w:rPr>
          <w:color w:val="1A211F"/>
        </w:rPr>
        <w:t>всего отмечают представители крупного бизнеса: среди микропредприятий в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2020 году однозначный ответ о положительном влиянии конкуренции</w:t>
      </w:r>
      <w:r>
        <w:rPr>
          <w:color w:val="1A211F"/>
          <w:spacing w:val="70"/>
        </w:rPr>
        <w:t xml:space="preserve"> </w:t>
      </w:r>
      <w:r>
        <w:t>дали</w:t>
      </w:r>
      <w:r>
        <w:rPr>
          <w:spacing w:val="1"/>
        </w:rPr>
        <w:t xml:space="preserve"> </w:t>
      </w:r>
      <w:r>
        <w:t xml:space="preserve">30 % </w:t>
      </w:r>
      <w:r>
        <w:rPr>
          <w:color w:val="1A211F"/>
        </w:rPr>
        <w:t>опрошенных, тогда как среди представителей крупного бизнеса на это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указали</w:t>
      </w:r>
      <w:r>
        <w:rPr>
          <w:color w:val="1A211F"/>
          <w:spacing w:val="-1"/>
        </w:rPr>
        <w:t xml:space="preserve"> </w:t>
      </w:r>
      <w:r>
        <w:t>74</w:t>
      </w:r>
      <w:r>
        <w:rPr>
          <w:spacing w:val="1"/>
        </w:rPr>
        <w:t xml:space="preserve"> </w:t>
      </w:r>
      <w:r>
        <w:t>%.</w:t>
      </w:r>
    </w:p>
    <w:p w:rsidR="000A2AF8" w:rsidRDefault="00B92349">
      <w:pPr>
        <w:pStyle w:val="a3"/>
        <w:ind w:left="638" w:right="147" w:firstLine="707"/>
        <w:jc w:val="both"/>
      </w:pPr>
      <w:r>
        <w:rPr>
          <w:color w:val="1A211F"/>
        </w:rPr>
        <w:t>Значительный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разброс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оценки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бизнесом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уровня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конкуренции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наблюдается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между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различными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видами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деятельности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сферы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услуг: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на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 xml:space="preserve">высокую конкуренцию указали </w:t>
      </w:r>
      <w:r>
        <w:t xml:space="preserve">56 % </w:t>
      </w:r>
      <w:r>
        <w:rPr>
          <w:color w:val="1A211F"/>
        </w:rPr>
        <w:t>представителей сферы здравоохранения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социальных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услуг,</w:t>
      </w:r>
      <w:r>
        <w:rPr>
          <w:color w:val="1A211F"/>
          <w:spacing w:val="1"/>
        </w:rPr>
        <w:t xml:space="preserve"> </w:t>
      </w:r>
      <w:r>
        <w:t>56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rPr>
          <w:color w:val="1A211F"/>
        </w:rPr>
        <w:t>компаний,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ведущих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деятельность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в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области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информации и связи, и</w:t>
      </w:r>
      <w:r>
        <w:rPr>
          <w:color w:val="1A211F"/>
          <w:spacing w:val="1"/>
        </w:rPr>
        <w:t xml:space="preserve"> </w:t>
      </w:r>
      <w:r>
        <w:t>55</w:t>
      </w:r>
      <w:r>
        <w:rPr>
          <w:spacing w:val="1"/>
        </w:rPr>
        <w:t xml:space="preserve"> </w:t>
      </w:r>
      <w:r>
        <w:t xml:space="preserve">% </w:t>
      </w:r>
      <w:r>
        <w:rPr>
          <w:color w:val="1A211F"/>
        </w:rPr>
        <w:t>респондентов, чей бизнес связан со сферой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культуры,</w:t>
      </w:r>
      <w:r>
        <w:rPr>
          <w:color w:val="1A211F"/>
          <w:spacing w:val="26"/>
        </w:rPr>
        <w:t xml:space="preserve"> </w:t>
      </w:r>
      <w:r>
        <w:rPr>
          <w:color w:val="1A211F"/>
        </w:rPr>
        <w:t>спорта,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организации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досуга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и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развлечений.</w:t>
      </w:r>
      <w:r>
        <w:rPr>
          <w:color w:val="1A211F"/>
          <w:spacing w:val="27"/>
        </w:rPr>
        <w:t xml:space="preserve"> </w:t>
      </w:r>
      <w:r>
        <w:rPr>
          <w:color w:val="1A211F"/>
        </w:rPr>
        <w:t>В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то</w:t>
      </w:r>
      <w:r>
        <w:rPr>
          <w:color w:val="1A211F"/>
          <w:spacing w:val="28"/>
        </w:rPr>
        <w:t xml:space="preserve"> </w:t>
      </w:r>
      <w:r>
        <w:rPr>
          <w:color w:val="1A211F"/>
        </w:rPr>
        <w:t>же</w:t>
      </w:r>
      <w:r>
        <w:rPr>
          <w:color w:val="1A211F"/>
          <w:spacing w:val="29"/>
        </w:rPr>
        <w:t xml:space="preserve"> </w:t>
      </w:r>
      <w:r>
        <w:rPr>
          <w:color w:val="1A211F"/>
        </w:rPr>
        <w:t>время</w:t>
      </w:r>
      <w:r>
        <w:rPr>
          <w:color w:val="1A211F"/>
          <w:spacing w:val="38"/>
        </w:rPr>
        <w:t xml:space="preserve"> </w:t>
      </w:r>
      <w:r>
        <w:t>только</w:t>
      </w:r>
    </w:p>
    <w:p w:rsidR="000A2AF8" w:rsidRDefault="00B92349">
      <w:pPr>
        <w:pStyle w:val="a3"/>
        <w:ind w:left="638" w:right="148"/>
        <w:jc w:val="both"/>
      </w:pPr>
      <w:r>
        <w:t>13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rPr>
          <w:color w:val="1A211F"/>
        </w:rPr>
        <w:t>представителей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ремонтного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бизнеса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и</w:t>
      </w:r>
      <w:r>
        <w:rPr>
          <w:color w:val="1A211F"/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rPr>
          <w:color w:val="1A211F"/>
        </w:rPr>
        <w:t>представителей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организаций,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ведущих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деятельность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по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операциям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с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недвижимым</w:t>
      </w:r>
      <w:r>
        <w:rPr>
          <w:color w:val="1A211F"/>
          <w:spacing w:val="1"/>
        </w:rPr>
        <w:t xml:space="preserve"> </w:t>
      </w:r>
      <w:r>
        <w:rPr>
          <w:color w:val="1A211F"/>
        </w:rPr>
        <w:t>имуществом,</w:t>
      </w:r>
      <w:r>
        <w:rPr>
          <w:color w:val="1A211F"/>
          <w:spacing w:val="-2"/>
        </w:rPr>
        <w:t xml:space="preserve"> </w:t>
      </w:r>
      <w:r>
        <w:rPr>
          <w:color w:val="1A211F"/>
        </w:rPr>
        <w:t>указали,</w:t>
      </w:r>
      <w:r>
        <w:rPr>
          <w:color w:val="1A211F"/>
          <w:spacing w:val="-2"/>
        </w:rPr>
        <w:t xml:space="preserve"> </w:t>
      </w:r>
      <w:r>
        <w:rPr>
          <w:color w:val="1A211F"/>
        </w:rPr>
        <w:t>что</w:t>
      </w:r>
      <w:r>
        <w:rPr>
          <w:color w:val="1A211F"/>
          <w:spacing w:val="-4"/>
        </w:rPr>
        <w:t xml:space="preserve"> </w:t>
      </w:r>
      <w:r>
        <w:rPr>
          <w:color w:val="1A211F"/>
        </w:rPr>
        <w:t>ощущают высокий</w:t>
      </w:r>
      <w:r>
        <w:rPr>
          <w:color w:val="1A211F"/>
          <w:spacing w:val="-1"/>
        </w:rPr>
        <w:t xml:space="preserve"> </w:t>
      </w:r>
      <w:r>
        <w:rPr>
          <w:color w:val="1A211F"/>
        </w:rPr>
        <w:t>уровень</w:t>
      </w:r>
      <w:r>
        <w:rPr>
          <w:color w:val="1A211F"/>
          <w:spacing w:val="-2"/>
        </w:rPr>
        <w:t xml:space="preserve"> </w:t>
      </w:r>
      <w:r>
        <w:rPr>
          <w:color w:val="1A211F"/>
        </w:rPr>
        <w:t>конкуренции.</w:t>
      </w:r>
    </w:p>
    <w:p w:rsidR="000A2AF8" w:rsidRDefault="00B92349">
      <w:pPr>
        <w:pStyle w:val="a3"/>
        <w:ind w:left="638" w:right="152" w:firstLine="707"/>
        <w:jc w:val="both"/>
      </w:pPr>
      <w:r>
        <w:t>Наиболее</w:t>
      </w:r>
      <w:r>
        <w:rPr>
          <w:spacing w:val="1"/>
        </w:rPr>
        <w:t xml:space="preserve"> </w:t>
      </w:r>
      <w:r>
        <w:t>серьезными</w:t>
      </w:r>
      <w:r>
        <w:rPr>
          <w:spacing w:val="1"/>
        </w:rPr>
        <w:t xml:space="preserve"> </w:t>
      </w:r>
      <w:r>
        <w:t>проблемами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бизнеса</w:t>
      </w:r>
      <w:r>
        <w:rPr>
          <w:spacing w:val="1"/>
        </w:rPr>
        <w:t xml:space="preserve"> </w:t>
      </w:r>
      <w:r>
        <w:t>остаются</w:t>
      </w:r>
      <w:r>
        <w:rPr>
          <w:spacing w:val="1"/>
        </w:rPr>
        <w:t xml:space="preserve"> </w:t>
      </w:r>
      <w:r>
        <w:t>высокие</w:t>
      </w:r>
      <w:r>
        <w:rPr>
          <w:spacing w:val="1"/>
        </w:rPr>
        <w:t xml:space="preserve"> </w:t>
      </w:r>
      <w:r>
        <w:t>налоги</w:t>
      </w:r>
      <w:r>
        <w:rPr>
          <w:spacing w:val="1"/>
        </w:rPr>
        <w:t xml:space="preserve"> </w:t>
      </w:r>
      <w:r>
        <w:t>(55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резкого</w:t>
      </w:r>
      <w:r>
        <w:rPr>
          <w:spacing w:val="1"/>
        </w:rPr>
        <w:t xml:space="preserve"> </w:t>
      </w:r>
      <w:r>
        <w:t>скачка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63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нестабильность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(45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47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-67"/>
        </w:rPr>
        <w:t xml:space="preserve"> </w:t>
      </w:r>
      <w:r>
        <w:t>году), высокие барьеры доступа к финансовым ресурсам (43 % против 46 %),</w:t>
      </w:r>
      <w:r>
        <w:rPr>
          <w:spacing w:val="1"/>
        </w:rPr>
        <w:t xml:space="preserve"> </w:t>
      </w:r>
      <w:r>
        <w:t>причем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барьеров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rPr>
          <w:color w:val="1A211F"/>
        </w:rPr>
        <w:t>снижаться.</w:t>
      </w:r>
    </w:p>
    <w:p w:rsidR="000A2AF8" w:rsidRDefault="00B92349">
      <w:pPr>
        <w:pStyle w:val="a3"/>
        <w:ind w:left="638" w:right="152" w:firstLine="707"/>
        <w:jc w:val="both"/>
      </w:pPr>
      <w:r>
        <w:t>Специфичными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сфер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барьеры: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коррупцией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сталкиваются компании отраслей производства строительных материалов</w:t>
      </w:r>
      <w:r>
        <w:rPr>
          <w:spacing w:val="-1"/>
        </w:rPr>
        <w:t xml:space="preserve"> </w:t>
      </w:r>
      <w:r>
        <w:t>(43</w:t>
      </w:r>
    </w:p>
    <w:p w:rsidR="000A2AF8" w:rsidRDefault="00B92349">
      <w:pPr>
        <w:pStyle w:val="a3"/>
        <w:spacing w:line="321" w:lineRule="exact"/>
        <w:ind w:left="638"/>
        <w:jc w:val="both"/>
      </w:pPr>
      <w:r>
        <w:t>%),</w:t>
      </w:r>
      <w:r>
        <w:rPr>
          <w:spacing w:val="110"/>
        </w:rPr>
        <w:t xml:space="preserve"> </w:t>
      </w:r>
      <w:r>
        <w:t>строительства</w:t>
      </w:r>
      <w:r>
        <w:rPr>
          <w:spacing w:val="108"/>
        </w:rPr>
        <w:t xml:space="preserve"> </w:t>
      </w:r>
      <w:r>
        <w:t>(27</w:t>
      </w:r>
      <w:r>
        <w:rPr>
          <w:spacing w:val="112"/>
        </w:rPr>
        <w:t xml:space="preserve"> </w:t>
      </w:r>
      <w:r>
        <w:t>%),</w:t>
      </w:r>
      <w:r>
        <w:rPr>
          <w:spacing w:val="110"/>
        </w:rPr>
        <w:t xml:space="preserve"> </w:t>
      </w:r>
      <w:r>
        <w:t>топливно-энергетического</w:t>
      </w:r>
      <w:r>
        <w:rPr>
          <w:spacing w:val="112"/>
        </w:rPr>
        <w:t xml:space="preserve"> </w:t>
      </w:r>
      <w:r>
        <w:t>комплекса</w:t>
      </w:r>
      <w:r>
        <w:rPr>
          <w:spacing w:val="112"/>
        </w:rPr>
        <w:t xml:space="preserve"> </w:t>
      </w:r>
      <w:r>
        <w:t>(26</w:t>
      </w:r>
      <w:r>
        <w:rPr>
          <w:spacing w:val="112"/>
        </w:rPr>
        <w:t xml:space="preserve"> </w:t>
      </w:r>
      <w:r>
        <w:t>%).</w:t>
      </w:r>
    </w:p>
    <w:p w:rsidR="000A2AF8" w:rsidRDefault="000A2AF8">
      <w:pPr>
        <w:spacing w:line="321" w:lineRule="exact"/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52"/>
        <w:jc w:val="both"/>
      </w:pPr>
      <w:r>
        <w:t>Высокие</w:t>
      </w:r>
      <w:r>
        <w:rPr>
          <w:spacing w:val="1"/>
        </w:rPr>
        <w:t xml:space="preserve"> </w:t>
      </w:r>
      <w:r>
        <w:t>транспортные и</w:t>
      </w:r>
      <w:r>
        <w:rPr>
          <w:spacing w:val="1"/>
        </w:rPr>
        <w:t xml:space="preserve"> </w:t>
      </w:r>
      <w:r>
        <w:t>логистические</w:t>
      </w:r>
      <w:r>
        <w:rPr>
          <w:spacing w:val="1"/>
        </w:rPr>
        <w:t xml:space="preserve"> </w:t>
      </w:r>
      <w:r>
        <w:t>издержки</w:t>
      </w:r>
      <w:r>
        <w:rPr>
          <w:spacing w:val="1"/>
        </w:rPr>
        <w:t xml:space="preserve"> </w:t>
      </w:r>
      <w:r>
        <w:t>создают трудности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производителей</w:t>
      </w:r>
      <w:r>
        <w:rPr>
          <w:spacing w:val="1"/>
        </w:rPr>
        <w:t xml:space="preserve"> </w:t>
      </w:r>
      <w:r>
        <w:t>пищевой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(42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строительных материалов (36 %), оптовой и розничной торговли (34 %). 56 %</w:t>
      </w:r>
      <w:r>
        <w:rPr>
          <w:spacing w:val="-67"/>
        </w:rPr>
        <w:t xml:space="preserve"> </w:t>
      </w:r>
      <w:r>
        <w:t>производителей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оптического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67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производителей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машиностроения</w:t>
      </w:r>
      <w:r>
        <w:rPr>
          <w:spacing w:val="1"/>
        </w:rPr>
        <w:t xml:space="preserve"> </w:t>
      </w:r>
      <w:r>
        <w:t>сталкиваются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ограничениями доступа к закупкам компаний с государственным участием 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монополий.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получением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земельным участкам испытывают 35 % предприятий сельского</w:t>
      </w:r>
      <w:r>
        <w:rPr>
          <w:spacing w:val="1"/>
        </w:rPr>
        <w:t xml:space="preserve"> </w:t>
      </w:r>
      <w:r>
        <w:t>хозяйства.</w:t>
      </w:r>
      <w:r>
        <w:rPr>
          <w:spacing w:val="1"/>
        </w:rPr>
        <w:t xml:space="preserve"> </w:t>
      </w:r>
      <w:r>
        <w:t>Конкуренцию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теневого</w:t>
      </w:r>
      <w:r>
        <w:rPr>
          <w:spacing w:val="1"/>
        </w:rPr>
        <w:t xml:space="preserve"> </w:t>
      </w:r>
      <w:r>
        <w:t>сектора</w:t>
      </w:r>
      <w:r>
        <w:rPr>
          <w:spacing w:val="1"/>
        </w:rPr>
        <w:t xml:space="preserve"> </w:t>
      </w:r>
      <w:r>
        <w:t>отмечают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деревообрабатывающей промышленности и 40 % предприятий химической</w:t>
      </w:r>
      <w:r>
        <w:rPr>
          <w:spacing w:val="1"/>
        </w:rPr>
        <w:t xml:space="preserve"> </w:t>
      </w:r>
      <w:r>
        <w:t>промышленности.</w:t>
      </w:r>
    </w:p>
    <w:p w:rsidR="000A2AF8" w:rsidRDefault="00B92349">
      <w:pPr>
        <w:pStyle w:val="a3"/>
        <w:spacing w:before="2"/>
        <w:ind w:left="638" w:right="149" w:firstLine="707"/>
        <w:jc w:val="both"/>
      </w:pPr>
      <w:r>
        <w:t>Опрос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бизнеса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36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респондентов</w:t>
      </w:r>
      <w:r>
        <w:rPr>
          <w:spacing w:val="1"/>
        </w:rPr>
        <w:t xml:space="preserve"> </w:t>
      </w:r>
      <w:r>
        <w:t>считают, что органы власти только мешают бизнесу своими действиями и</w:t>
      </w:r>
      <w:r>
        <w:rPr>
          <w:spacing w:val="1"/>
        </w:rPr>
        <w:t xml:space="preserve"> </w:t>
      </w:r>
      <w:r>
        <w:t>инициативами. Это ниже оценок в предыдущие годы (42 % в 2019, 40 % в</w:t>
      </w:r>
      <w:r>
        <w:rPr>
          <w:spacing w:val="1"/>
        </w:rPr>
        <w:t xml:space="preserve"> </w:t>
      </w:r>
      <w:r>
        <w:t>2018 году). 23 % участников опроса высказались неоднозначно по данному</w:t>
      </w:r>
      <w:r>
        <w:rPr>
          <w:spacing w:val="1"/>
        </w:rPr>
        <w:t xml:space="preserve"> </w:t>
      </w:r>
      <w:r>
        <w:t>вопросу,</w:t>
      </w:r>
      <w:r>
        <w:rPr>
          <w:spacing w:val="1"/>
        </w:rPr>
        <w:t xml:space="preserve"> </w:t>
      </w:r>
      <w:r>
        <w:t>отметив,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отчасти</w:t>
      </w:r>
      <w:r>
        <w:rPr>
          <w:spacing w:val="1"/>
        </w:rPr>
        <w:t xml:space="preserve"> </w:t>
      </w:r>
      <w:r>
        <w:t>мешают,</w:t>
      </w:r>
      <w:r>
        <w:rPr>
          <w:spacing w:val="1"/>
        </w:rPr>
        <w:t xml:space="preserve"> </w:t>
      </w:r>
      <w:r>
        <w:t>отчасти</w:t>
      </w:r>
      <w:r>
        <w:rPr>
          <w:spacing w:val="1"/>
        </w:rPr>
        <w:t xml:space="preserve"> </w:t>
      </w:r>
      <w:r>
        <w:t>помогают</w:t>
      </w:r>
      <w:r>
        <w:rPr>
          <w:spacing w:val="-67"/>
        </w:rPr>
        <w:t xml:space="preserve"> </w:t>
      </w:r>
      <w:r>
        <w:t>бизнесу.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заявили,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оказывают</w:t>
      </w:r>
      <w:r>
        <w:rPr>
          <w:spacing w:val="1"/>
        </w:rPr>
        <w:t xml:space="preserve"> </w:t>
      </w:r>
      <w:r>
        <w:t>положительное влияние на российский бизнес, что, тем не менее, несколько</w:t>
      </w:r>
      <w:r>
        <w:rPr>
          <w:spacing w:val="1"/>
        </w:rPr>
        <w:t xml:space="preserve"> </w:t>
      </w:r>
      <w:r>
        <w:t>выше,</w:t>
      </w:r>
      <w:r>
        <w:rPr>
          <w:spacing w:val="-2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оценка за</w:t>
      </w:r>
      <w:r>
        <w:rPr>
          <w:spacing w:val="-2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(2 %).</w:t>
      </w:r>
    </w:p>
    <w:p w:rsidR="000A2AF8" w:rsidRDefault="00B92349">
      <w:pPr>
        <w:pStyle w:val="a3"/>
        <w:ind w:left="638" w:right="145" w:firstLine="707"/>
        <w:jc w:val="both"/>
      </w:pPr>
      <w:r>
        <w:t>В</w:t>
      </w:r>
      <w:r>
        <w:rPr>
          <w:spacing w:val="1"/>
        </w:rPr>
        <w:t xml:space="preserve"> </w:t>
      </w:r>
      <w:r>
        <w:t>ближайшие 3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% опрошенных</w:t>
      </w:r>
      <w:r>
        <w:rPr>
          <w:spacing w:val="1"/>
        </w:rPr>
        <w:t xml:space="preserve"> </w:t>
      </w:r>
      <w:r>
        <w:t>производителей планируют</w:t>
      </w:r>
      <w:r>
        <w:rPr>
          <w:spacing w:val="1"/>
        </w:rPr>
        <w:t xml:space="preserve"> </w:t>
      </w:r>
      <w:r>
        <w:t>выходить на новые географические рынки (40 % в 2019 году). Планирует</w:t>
      </w:r>
      <w:r>
        <w:rPr>
          <w:spacing w:val="1"/>
        </w:rPr>
        <w:t xml:space="preserve"> </w:t>
      </w:r>
      <w:r>
        <w:t xml:space="preserve">расширение на новые продуктовые рынки все меньше производителей </w:t>
      </w:r>
      <w:r>
        <w:rPr>
          <w:color w:val="000009"/>
        </w:rPr>
        <w:t xml:space="preserve">– </w:t>
      </w:r>
      <w:r>
        <w:t>34 %</w:t>
      </w:r>
      <w:r>
        <w:rPr>
          <w:spacing w:val="-67"/>
        </w:rPr>
        <w:t xml:space="preserve"> </w:t>
      </w:r>
      <w:r>
        <w:t>(38 % в 2019</w:t>
      </w:r>
      <w:r>
        <w:rPr>
          <w:spacing w:val="1"/>
        </w:rPr>
        <w:t xml:space="preserve"> </w:t>
      </w:r>
      <w:r>
        <w:t>году). Расширение не планируют</w:t>
      </w:r>
      <w:r>
        <w:rPr>
          <w:spacing w:val="1"/>
        </w:rPr>
        <w:t xml:space="preserve"> </w:t>
      </w:r>
      <w:r>
        <w:t>30 % опрошенных (32 %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 году).</w:t>
      </w:r>
    </w:p>
    <w:p w:rsidR="000A2AF8" w:rsidRDefault="00B92349">
      <w:pPr>
        <w:pStyle w:val="a3"/>
        <w:ind w:left="638" w:right="146" w:firstLine="707"/>
        <w:jc w:val="both"/>
      </w:pPr>
      <w:r>
        <w:t>Наибольшую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проявляют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деревообрабатывающей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(по 63</w:t>
      </w:r>
      <w:r>
        <w:rPr>
          <w:spacing w:val="1"/>
        </w:rPr>
        <w:t xml:space="preserve"> </w:t>
      </w:r>
      <w:r>
        <w:t>% планируют</w:t>
      </w:r>
      <w:r>
        <w:rPr>
          <w:spacing w:val="70"/>
        </w:rPr>
        <w:t xml:space="preserve"> </w:t>
      </w:r>
      <w:r>
        <w:t>расширение</w:t>
      </w:r>
      <w:r>
        <w:rPr>
          <w:spacing w:val="-67"/>
        </w:rPr>
        <w:t xml:space="preserve"> </w:t>
      </w:r>
      <w:r>
        <w:t>на географические и продуктовые рынки), транспортного машиностроения</w:t>
      </w:r>
      <w:r>
        <w:rPr>
          <w:spacing w:val="1"/>
        </w:rPr>
        <w:t xml:space="preserve"> </w:t>
      </w:r>
      <w:r>
        <w:t>(67 % планируют расширение на географические и 50 % на продуктовые</w:t>
      </w:r>
      <w:r>
        <w:rPr>
          <w:spacing w:val="1"/>
        </w:rPr>
        <w:t xml:space="preserve"> </w:t>
      </w:r>
      <w:r>
        <w:t>рынки),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(55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64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оптического</w:t>
      </w:r>
      <w:r>
        <w:rPr>
          <w:spacing w:val="-4"/>
        </w:rPr>
        <w:t xml:space="preserve"> </w:t>
      </w:r>
      <w:r>
        <w:t>оборудования</w:t>
      </w:r>
      <w:r>
        <w:rPr>
          <w:spacing w:val="-2"/>
        </w:rPr>
        <w:t xml:space="preserve"> </w:t>
      </w:r>
      <w:r>
        <w:t>(63 %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%),</w:t>
      </w:r>
      <w:r>
        <w:rPr>
          <w:spacing w:val="-2"/>
        </w:rPr>
        <w:t xml:space="preserve"> </w:t>
      </w:r>
      <w:r>
        <w:t>ИТ</w:t>
      </w:r>
      <w:r>
        <w:rPr>
          <w:spacing w:val="-2"/>
        </w:rPr>
        <w:t xml:space="preserve"> </w:t>
      </w:r>
      <w:r>
        <w:t>(60</w:t>
      </w:r>
      <w:r>
        <w:rPr>
          <w:spacing w:val="-1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52 %).</w:t>
      </w:r>
    </w:p>
    <w:p w:rsidR="000A2AF8" w:rsidRDefault="00B92349">
      <w:pPr>
        <w:pStyle w:val="a3"/>
        <w:ind w:left="638" w:right="145" w:firstLine="707"/>
        <w:jc w:val="both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трудностей,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российский</w:t>
      </w:r>
      <w:r>
        <w:rPr>
          <w:spacing w:val="1"/>
        </w:rPr>
        <w:t xml:space="preserve"> </w:t>
      </w:r>
      <w:r>
        <w:t>бизнес</w:t>
      </w:r>
      <w:r>
        <w:rPr>
          <w:spacing w:val="1"/>
        </w:rPr>
        <w:t xml:space="preserve"> </w:t>
      </w:r>
      <w:r>
        <w:t>сталкивается при выходе на новые продуктовые и географические рынки,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указаны:</w:t>
      </w:r>
      <w:r>
        <w:rPr>
          <w:spacing w:val="1"/>
        </w:rPr>
        <w:t xml:space="preserve"> </w:t>
      </w:r>
      <w:r>
        <w:t>нехватка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(61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52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высокие</w:t>
      </w:r>
      <w:r>
        <w:rPr>
          <w:spacing w:val="1"/>
        </w:rPr>
        <w:t xml:space="preserve"> </w:t>
      </w:r>
      <w:r>
        <w:t>начальные издержки для организации бизнеса (44 % и 47 %) и насыщенность</w:t>
      </w:r>
      <w:r>
        <w:rPr>
          <w:spacing w:val="1"/>
        </w:rPr>
        <w:t xml:space="preserve"> </w:t>
      </w:r>
      <w:r>
        <w:t>рынков</w:t>
      </w:r>
      <w:r>
        <w:rPr>
          <w:spacing w:val="-3"/>
        </w:rPr>
        <w:t xml:space="preserve"> </w:t>
      </w:r>
      <w:r>
        <w:t>сбыта (41</w:t>
      </w:r>
      <w:r>
        <w:rPr>
          <w:spacing w:val="1"/>
        </w:rPr>
        <w:t xml:space="preserve"> </w:t>
      </w:r>
      <w:r>
        <w:t>%</w:t>
      </w:r>
      <w:r>
        <w:rPr>
          <w:spacing w:val="-2"/>
        </w:rPr>
        <w:t xml:space="preserve"> </w:t>
      </w:r>
      <w:r>
        <w:t>и 40</w:t>
      </w:r>
      <w:r>
        <w:rPr>
          <w:spacing w:val="1"/>
        </w:rPr>
        <w:t xml:space="preserve"> </w:t>
      </w:r>
      <w:r>
        <w:t>%).</w:t>
      </w:r>
    </w:p>
    <w:p w:rsidR="000A2AF8" w:rsidRDefault="000A2AF8">
      <w:pPr>
        <w:pStyle w:val="a3"/>
        <w:spacing w:before="3"/>
      </w:pPr>
    </w:p>
    <w:p w:rsidR="000A2AF8" w:rsidRDefault="00B92349">
      <w:pPr>
        <w:pStyle w:val="Heading1"/>
        <w:spacing w:before="1"/>
        <w:ind w:left="1115"/>
      </w:pPr>
      <w:r>
        <w:t>Взаимодействие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институтами</w:t>
      </w:r>
      <w:r>
        <w:rPr>
          <w:spacing w:val="-3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размещение</w:t>
      </w:r>
      <w:r>
        <w:rPr>
          <w:spacing w:val="-3"/>
        </w:rPr>
        <w:t xml:space="preserve"> </w:t>
      </w:r>
      <w:r>
        <w:t>официальной</w:t>
      </w:r>
    </w:p>
    <w:p w:rsidR="000A2AF8" w:rsidRDefault="00B92349">
      <w:pPr>
        <w:spacing w:before="2"/>
        <w:ind w:left="1289" w:right="804"/>
        <w:jc w:val="center"/>
        <w:rPr>
          <w:b/>
          <w:sz w:val="28"/>
        </w:rPr>
      </w:pPr>
      <w:r>
        <w:rPr>
          <w:b/>
          <w:sz w:val="28"/>
        </w:rPr>
        <w:t>информации</w:t>
      </w:r>
    </w:p>
    <w:p w:rsidR="000A2AF8" w:rsidRDefault="000A2AF8">
      <w:pPr>
        <w:pStyle w:val="a3"/>
        <w:spacing w:before="5"/>
        <w:rPr>
          <w:b/>
          <w:sz w:val="27"/>
        </w:rPr>
      </w:pPr>
    </w:p>
    <w:p w:rsidR="000A2AF8" w:rsidRDefault="00B92349">
      <w:pPr>
        <w:pStyle w:val="a3"/>
        <w:tabs>
          <w:tab w:val="left" w:pos="3243"/>
          <w:tab w:val="left" w:pos="4371"/>
          <w:tab w:val="left" w:pos="6474"/>
          <w:tab w:val="left" w:pos="8091"/>
        </w:tabs>
        <w:spacing w:before="1"/>
        <w:ind w:left="638" w:right="153" w:firstLine="453"/>
      </w:pPr>
      <w:r>
        <w:t>Эффективность</w:t>
      </w:r>
      <w:r>
        <w:tab/>
        <w:t>работы</w:t>
      </w:r>
      <w:r>
        <w:tab/>
        <w:t>существующих</w:t>
      </w:r>
      <w:r>
        <w:tab/>
        <w:t>институтов</w:t>
      </w:r>
      <w:r>
        <w:tab/>
      </w:r>
      <w:r>
        <w:rPr>
          <w:spacing w:val="-1"/>
        </w:rPr>
        <w:t>взаимодействия</w:t>
      </w:r>
      <w:r>
        <w:rPr>
          <w:spacing w:val="-67"/>
        </w:rPr>
        <w:t xml:space="preserve"> </w:t>
      </w:r>
      <w:r>
        <w:t>власти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бизнеса</w:t>
      </w:r>
      <w:r>
        <w:rPr>
          <w:spacing w:val="13"/>
        </w:rPr>
        <w:t xml:space="preserve"> </w:t>
      </w:r>
      <w:r>
        <w:t>предприниматели</w:t>
      </w:r>
      <w:r>
        <w:rPr>
          <w:spacing w:val="14"/>
        </w:rPr>
        <w:t xml:space="preserve"> </w:t>
      </w:r>
      <w:r>
        <w:t>оценили</w:t>
      </w:r>
      <w:r>
        <w:rPr>
          <w:spacing w:val="16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среднем</w:t>
      </w:r>
      <w:r>
        <w:rPr>
          <w:spacing w:val="16"/>
        </w:rPr>
        <w:t xml:space="preserve"> </w:t>
      </w:r>
      <w:r>
        <w:t>от</w:t>
      </w:r>
      <w:r>
        <w:rPr>
          <w:spacing w:val="13"/>
        </w:rPr>
        <w:t xml:space="preserve"> </w:t>
      </w:r>
      <w:r>
        <w:t>5,8</w:t>
      </w:r>
      <w:r>
        <w:rPr>
          <w:spacing w:val="16"/>
        </w:rPr>
        <w:t xml:space="preserve"> </w:t>
      </w:r>
      <w:r>
        <w:t>до</w:t>
      </w:r>
      <w:r>
        <w:rPr>
          <w:spacing w:val="17"/>
        </w:rPr>
        <w:t xml:space="preserve"> </w:t>
      </w:r>
      <w:r>
        <w:t>7,1</w:t>
      </w:r>
      <w:r>
        <w:rPr>
          <w:spacing w:val="17"/>
        </w:rPr>
        <w:t xml:space="preserve"> </w:t>
      </w:r>
      <w:r>
        <w:t>балла</w:t>
      </w:r>
      <w:r>
        <w:rPr>
          <w:spacing w:val="15"/>
        </w:rPr>
        <w:t xml:space="preserve"> </w:t>
      </w:r>
      <w:r>
        <w:t>из</w:t>
      </w:r>
    </w:p>
    <w:p w:rsidR="000A2AF8" w:rsidRDefault="00B92349">
      <w:pPr>
        <w:pStyle w:val="a3"/>
        <w:tabs>
          <w:tab w:val="left" w:pos="1230"/>
          <w:tab w:val="left" w:pos="2967"/>
          <w:tab w:val="left" w:pos="3360"/>
          <w:tab w:val="left" w:pos="3970"/>
          <w:tab w:val="left" w:pos="4080"/>
          <w:tab w:val="left" w:pos="5382"/>
          <w:tab w:val="left" w:pos="6386"/>
          <w:tab w:val="left" w:pos="6542"/>
          <w:tab w:val="left" w:pos="7972"/>
          <w:tab w:val="left" w:pos="8549"/>
          <w:tab w:val="left" w:pos="9077"/>
          <w:tab w:val="left" w:pos="9856"/>
        </w:tabs>
        <w:ind w:left="638" w:right="147"/>
      </w:pPr>
      <w:r>
        <w:t>10</w:t>
      </w:r>
      <w:r>
        <w:tab/>
        <w:t>возможных.</w:t>
      </w:r>
      <w:r>
        <w:tab/>
        <w:t>Самые</w:t>
      </w:r>
      <w:r>
        <w:tab/>
      </w:r>
      <w:r>
        <w:tab/>
        <w:t>высокие</w:t>
      </w:r>
      <w:r>
        <w:tab/>
        <w:t>оценки</w:t>
      </w:r>
      <w:r>
        <w:tab/>
      </w:r>
      <w:r>
        <w:tab/>
        <w:t>получила</w:t>
      </w:r>
      <w:r>
        <w:tab/>
        <w:t>работа</w:t>
      </w:r>
      <w:r>
        <w:tab/>
        <w:t>советов</w:t>
      </w:r>
      <w:r>
        <w:rPr>
          <w:spacing w:val="-67"/>
        </w:rPr>
        <w:t xml:space="preserve"> </w:t>
      </w:r>
      <w:r>
        <w:t>предпринимателей</w:t>
      </w:r>
      <w:r>
        <w:tab/>
      </w:r>
      <w:r>
        <w:tab/>
        <w:t>в</w:t>
      </w:r>
      <w:r>
        <w:tab/>
        <w:t>муниципальных</w:t>
      </w:r>
      <w:r>
        <w:tab/>
        <w:t>образованиях,</w:t>
      </w:r>
      <w:r>
        <w:tab/>
        <w:t>низкие</w:t>
      </w:r>
      <w:r>
        <w:tab/>
      </w:r>
      <w:r>
        <w:rPr>
          <w:spacing w:val="-1"/>
        </w:rPr>
        <w:t>–</w:t>
      </w:r>
    </w:p>
    <w:p w:rsidR="000A2AF8" w:rsidRDefault="000A2AF8">
      <w:p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/>
      </w:pPr>
      <w:r>
        <w:t>общероссийских</w:t>
      </w:r>
      <w:r>
        <w:rPr>
          <w:spacing w:val="13"/>
        </w:rPr>
        <w:t xml:space="preserve"> </w:t>
      </w:r>
      <w:r>
        <w:t>общественных</w:t>
      </w:r>
      <w:r>
        <w:rPr>
          <w:spacing w:val="13"/>
        </w:rPr>
        <w:t xml:space="preserve"> </w:t>
      </w:r>
      <w:r>
        <w:t>организаций</w:t>
      </w:r>
      <w:r>
        <w:rPr>
          <w:spacing w:val="19"/>
        </w:rPr>
        <w:t xml:space="preserve"> </w:t>
      </w:r>
      <w:r>
        <w:t>«Опора</w:t>
      </w:r>
      <w:r>
        <w:rPr>
          <w:spacing w:val="14"/>
        </w:rPr>
        <w:t xml:space="preserve"> </w:t>
      </w:r>
      <w:r>
        <w:t>России»</w:t>
      </w:r>
      <w:r>
        <w:rPr>
          <w:spacing w:val="13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«Деловая</w:t>
      </w:r>
      <w:r>
        <w:rPr>
          <w:spacing w:val="-67"/>
        </w:rPr>
        <w:t xml:space="preserve"> </w:t>
      </w:r>
      <w:r>
        <w:t>Россия».</w:t>
      </w:r>
    </w:p>
    <w:p w:rsidR="000A2AF8" w:rsidRDefault="000A2AF8">
      <w:pPr>
        <w:pStyle w:val="a3"/>
        <w:spacing w:before="5"/>
      </w:pPr>
    </w:p>
    <w:p w:rsidR="000A2AF8" w:rsidRDefault="00B92349">
      <w:pPr>
        <w:spacing w:before="1"/>
        <w:ind w:left="1112" w:right="178"/>
        <w:jc w:val="center"/>
        <w:rPr>
          <w:b/>
          <w:sz w:val="24"/>
        </w:rPr>
      </w:pPr>
      <w:r>
        <w:rPr>
          <w:b/>
          <w:sz w:val="24"/>
        </w:rPr>
        <w:t>Оценка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эффективности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существующих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институтов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взаимодействия</w:t>
      </w:r>
    </w:p>
    <w:p w:rsidR="000A2AF8" w:rsidRDefault="00B92349">
      <w:pPr>
        <w:spacing w:before="40"/>
        <w:ind w:left="1289" w:right="805"/>
        <w:jc w:val="center"/>
        <w:rPr>
          <w:b/>
          <w:sz w:val="24"/>
        </w:rPr>
      </w:pPr>
      <w:r>
        <w:rPr>
          <w:b/>
          <w:sz w:val="24"/>
        </w:rPr>
        <w:t>власти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бизнеса,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</w:t>
      </w: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spacing w:before="2"/>
        <w:rPr>
          <w:b/>
          <w:sz w:val="20"/>
        </w:rPr>
      </w:pPr>
    </w:p>
    <w:p w:rsidR="000A2AF8" w:rsidRDefault="00F85387">
      <w:pPr>
        <w:ind w:left="1289" w:right="4562"/>
        <w:jc w:val="center"/>
        <w:rPr>
          <w:sz w:val="20"/>
        </w:rPr>
      </w:pPr>
      <w:r w:rsidRPr="00F85387">
        <w:pict>
          <v:group id="_x0000_s2074" style="position:absolute;left:0;text-align:left;margin-left:315.85pt;margin-top:-6.25pt;width:196.2pt;height:248.8pt;z-index:15729152;mso-position-horizontal-relative:page" coordorigin="6317,-125" coordsize="3924,4976">
            <v:shape id="_x0000_s2101" type="#_x0000_t75" style="position:absolute;left:6374;top:4353;width:3159;height:276">
              <v:imagedata r:id="rId19" o:title=""/>
            </v:shape>
            <v:shape id="_x0000_s2100" type="#_x0000_t75" style="position:absolute;left:6374;top:3642;width:3159;height:276">
              <v:imagedata r:id="rId20" o:title=""/>
            </v:shape>
            <v:shape id="_x0000_s2099" type="#_x0000_t75" style="position:absolute;left:6374;top:2934;width:3485;height:276">
              <v:imagedata r:id="rId21" o:title=""/>
            </v:shape>
            <v:shape id="_x0000_s2098" type="#_x0000_t75" style="position:absolute;left:6374;top:2224;width:3540;height:276">
              <v:imagedata r:id="rId22" o:title=""/>
            </v:shape>
            <v:shape id="_x0000_s2097" type="#_x0000_t75" style="position:absolute;left:6374;top:1514;width:3540;height:276">
              <v:imagedata r:id="rId23" o:title=""/>
            </v:shape>
            <v:shape id="_x0000_s2096" type="#_x0000_t75" style="position:absolute;left:6374;top:806;width:3540;height:276">
              <v:imagedata r:id="rId24" o:title=""/>
            </v:shape>
            <v:shape id="_x0000_s2095" type="#_x0000_t75" style="position:absolute;left:6374;top:95;width:3867;height:276">
              <v:imagedata r:id="rId25" o:title=""/>
            </v:shape>
            <v:shape id="_x0000_s2094" style="position:absolute;left:6316;top:-121;width:58;height:4966" coordorigin="6317,-120" coordsize="58,4966" o:spt="100" adj="0,,0" path="m6374,4845r,-4965m6317,4845r57,m6317,4137r57,m6317,3427r57,m6317,2716r57,m6317,2008r57,m6317,1298r57,m6317,590r57,m6317,-120r57,e" filled="f" strokecolor="#888" strokeweight=".48pt">
              <v:stroke joinstyle="round"/>
              <v:formulas/>
              <v:path arrowok="t" o:connecttype="segments"/>
            </v:shape>
            <v:rect id="_x0000_s2093" style="position:absolute;left:9103;top:4346;width:370;height:290" stroked="f"/>
            <v:rect id="_x0000_s2092" style="position:absolute;left:9103;top:4346;width:370;height:290" filled="f"/>
            <v:rect id="_x0000_s2091" style="position:absolute;left:9103;top:3636;width:370;height:290" stroked="f"/>
            <v:rect id="_x0000_s2090" style="position:absolute;left:9103;top:3636;width:370;height:290" filled="f"/>
            <v:rect id="_x0000_s2089" style="position:absolute;left:9430;top:2927;width:370;height:290" stroked="f"/>
            <v:rect id="_x0000_s2088" style="position:absolute;left:9430;top:2927;width:370;height:290" filled="f"/>
            <v:rect id="_x0000_s2087" style="position:absolute;left:9484;top:2217;width:370;height:290" stroked="f"/>
            <v:rect id="_x0000_s2086" style="position:absolute;left:9484;top:2217;width:370;height:290" filled="f"/>
            <v:shape id="_x0000_s2085" style="position:absolute;left:9434;top:798;width:420;height:1000" coordorigin="9435,799" coordsize="420" o:spt="100" adj="0,,0" path="m9855,1508r-420,l9435,1798r420,l9855,1508xm9855,799r-370,l9485,1089r370,l9855,799xe" stroked="f">
              <v:stroke joinstyle="round"/>
              <v:formulas/>
              <v:path arrowok="t" o:connecttype="segments"/>
            </v:shape>
            <v:rect id="_x0000_s2084" style="position:absolute;left:9484;top:798;width:370;height:290" filled="f"/>
            <v:rect id="_x0000_s2083" style="position:absolute;left:9811;top:89;width:370;height:290" stroked="f"/>
            <v:rect id="_x0000_s2082" style="position:absolute;left:9811;top:89;width:370;height:290" filled="f"/>
            <v:shape id="_x0000_s2081" type="#_x0000_t202" style="position:absolute;left:9871;top:129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7,1</w:t>
                    </w:r>
                  </w:p>
                </w:txbxContent>
              </v:textbox>
            </v:shape>
            <v:shape id="_x0000_s2080" type="#_x0000_t202" style="position:absolute;left:9544;top:839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6,5</w:t>
                    </w:r>
                  </w:p>
                </w:txbxContent>
              </v:textbox>
            </v:shape>
            <v:shape id="_x0000_s2079" type="#_x0000_t202" style="position:absolute;left:9544;top:2258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6,5</w:t>
                    </w:r>
                  </w:p>
                </w:txbxContent>
              </v:textbox>
            </v:shape>
            <v:shape id="_x0000_s2078" type="#_x0000_t202" style="position:absolute;left:9490;top:2968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6,4</w:t>
                    </w:r>
                  </w:p>
                </w:txbxContent>
              </v:textbox>
            </v:shape>
            <v:shape id="_x0000_s2077" type="#_x0000_t202" style="position:absolute;left:9163;top:3677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5,8</w:t>
                    </w:r>
                  </w:p>
                </w:txbxContent>
              </v:textbox>
            </v:shape>
            <v:shape id="_x0000_s2076" type="#_x0000_t202" style="position:absolute;left:9163;top:4387;width:271;height:221" filled="f" stroked="f">
              <v:textbox inset="0,0,0,0">
                <w:txbxContent>
                  <w:p w:rsidR="001C68AC" w:rsidRDefault="001C68AC">
                    <w:pPr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5,8</w:t>
                    </w:r>
                  </w:p>
                </w:txbxContent>
              </v:textbox>
            </v:shape>
            <v:shape id="_x0000_s2075" type="#_x0000_t202" style="position:absolute;left:9434;top:1508;width:420;height:290" filled="f">
              <v:textbox inset="0,0,0,0">
                <w:txbxContent>
                  <w:p w:rsidR="001C68AC" w:rsidRDefault="001C68AC">
                    <w:pPr>
                      <w:spacing w:before="23"/>
                      <w:ind w:left="104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6,5</w:t>
                    </w:r>
                  </w:p>
                </w:txbxContent>
              </v:textbox>
            </v:shape>
            <w10:wrap anchorx="page"/>
          </v:group>
        </w:pict>
      </w:r>
      <w:r w:rsidR="00B92349">
        <w:rPr>
          <w:sz w:val="20"/>
        </w:rPr>
        <w:t>Советы</w:t>
      </w:r>
      <w:r w:rsidR="00B92349">
        <w:rPr>
          <w:spacing w:val="-9"/>
          <w:sz w:val="20"/>
        </w:rPr>
        <w:t xml:space="preserve"> </w:t>
      </w:r>
      <w:r w:rsidR="00B92349">
        <w:rPr>
          <w:sz w:val="20"/>
        </w:rPr>
        <w:t>предпринимателей</w:t>
      </w:r>
      <w:r w:rsidR="00B92349">
        <w:rPr>
          <w:spacing w:val="-4"/>
          <w:sz w:val="20"/>
        </w:rPr>
        <w:t xml:space="preserve"> </w:t>
      </w:r>
      <w:r w:rsidR="00B92349">
        <w:rPr>
          <w:sz w:val="20"/>
        </w:rPr>
        <w:t>в</w:t>
      </w:r>
      <w:r w:rsidR="00B92349">
        <w:rPr>
          <w:spacing w:val="-12"/>
          <w:sz w:val="20"/>
        </w:rPr>
        <w:t xml:space="preserve"> </w:t>
      </w:r>
      <w:r w:rsidR="00B92349">
        <w:rPr>
          <w:sz w:val="20"/>
        </w:rPr>
        <w:t>муниципальных</w:t>
      </w:r>
      <w:r w:rsidR="00B92349">
        <w:rPr>
          <w:spacing w:val="-47"/>
          <w:sz w:val="20"/>
        </w:rPr>
        <w:t xml:space="preserve"> </w:t>
      </w:r>
      <w:r w:rsidR="00B92349">
        <w:rPr>
          <w:sz w:val="20"/>
        </w:rPr>
        <w:t>образованиях</w:t>
      </w:r>
    </w:p>
    <w:p w:rsidR="000A2AF8" w:rsidRDefault="000A2AF8">
      <w:pPr>
        <w:pStyle w:val="a3"/>
        <w:spacing w:before="8"/>
        <w:rPr>
          <w:sz w:val="21"/>
        </w:rPr>
      </w:pPr>
    </w:p>
    <w:p w:rsidR="000A2AF8" w:rsidRDefault="00B92349">
      <w:pPr>
        <w:ind w:left="3183" w:right="4704" w:hanging="637"/>
        <w:rPr>
          <w:sz w:val="20"/>
        </w:rPr>
      </w:pPr>
      <w:r>
        <w:rPr>
          <w:sz w:val="20"/>
        </w:rPr>
        <w:t>Уполномоченный по защите прав</w:t>
      </w:r>
      <w:r>
        <w:rPr>
          <w:spacing w:val="-47"/>
          <w:sz w:val="20"/>
        </w:rPr>
        <w:t xml:space="preserve"> </w:t>
      </w:r>
      <w:r>
        <w:rPr>
          <w:sz w:val="20"/>
        </w:rPr>
        <w:t>предпринимателей</w:t>
      </w:r>
    </w:p>
    <w:p w:rsidR="000A2AF8" w:rsidRDefault="000A2AF8">
      <w:pPr>
        <w:pStyle w:val="a3"/>
        <w:spacing w:before="8"/>
        <w:rPr>
          <w:sz w:val="21"/>
        </w:rPr>
      </w:pPr>
    </w:p>
    <w:p w:rsidR="000A2AF8" w:rsidRDefault="00B92349">
      <w:pPr>
        <w:ind w:left="3120" w:right="4721" w:hanging="1431"/>
        <w:rPr>
          <w:sz w:val="20"/>
        </w:rPr>
      </w:pPr>
      <w:r>
        <w:rPr>
          <w:sz w:val="20"/>
        </w:rPr>
        <w:t>Торгово-промышленная</w:t>
      </w:r>
      <w:r>
        <w:rPr>
          <w:spacing w:val="-10"/>
          <w:sz w:val="20"/>
        </w:rPr>
        <w:t xml:space="preserve"> </w:t>
      </w:r>
      <w:r>
        <w:rPr>
          <w:sz w:val="20"/>
        </w:rPr>
        <w:t>палата</w:t>
      </w:r>
      <w:r>
        <w:rPr>
          <w:spacing w:val="-10"/>
          <w:sz w:val="20"/>
        </w:rPr>
        <w:t xml:space="preserve"> </w:t>
      </w:r>
      <w:r>
        <w:rPr>
          <w:sz w:val="20"/>
        </w:rPr>
        <w:t>Республики</w:t>
      </w:r>
      <w:r>
        <w:rPr>
          <w:spacing w:val="-47"/>
          <w:sz w:val="20"/>
        </w:rPr>
        <w:t xml:space="preserve"> </w:t>
      </w:r>
      <w:r>
        <w:rPr>
          <w:sz w:val="20"/>
        </w:rPr>
        <w:t>Мордовия</w:t>
      </w:r>
    </w:p>
    <w:p w:rsidR="000A2AF8" w:rsidRDefault="000A2AF8">
      <w:pPr>
        <w:pStyle w:val="a3"/>
        <w:spacing w:before="9"/>
        <w:rPr>
          <w:sz w:val="21"/>
        </w:rPr>
      </w:pPr>
    </w:p>
    <w:p w:rsidR="000A2AF8" w:rsidRDefault="00B92349">
      <w:pPr>
        <w:ind w:left="2358" w:right="4773" w:hanging="1083"/>
        <w:rPr>
          <w:sz w:val="20"/>
        </w:rPr>
      </w:pPr>
      <w:r>
        <w:rPr>
          <w:sz w:val="20"/>
        </w:rPr>
        <w:t>Общественные</w:t>
      </w:r>
      <w:r>
        <w:rPr>
          <w:spacing w:val="-12"/>
          <w:sz w:val="20"/>
        </w:rPr>
        <w:t xml:space="preserve"> </w:t>
      </w:r>
      <w:r>
        <w:rPr>
          <w:sz w:val="20"/>
        </w:rPr>
        <w:t>объединения</w:t>
      </w:r>
      <w:r>
        <w:rPr>
          <w:spacing w:val="-9"/>
          <w:sz w:val="20"/>
        </w:rPr>
        <w:t xml:space="preserve"> </w:t>
      </w:r>
      <w:r>
        <w:rPr>
          <w:sz w:val="20"/>
        </w:rPr>
        <w:t>предпринимателей</w:t>
      </w:r>
      <w:r>
        <w:rPr>
          <w:spacing w:val="-47"/>
          <w:sz w:val="20"/>
        </w:rPr>
        <w:t xml:space="preserve"> </w:t>
      </w:r>
      <w:r>
        <w:rPr>
          <w:sz w:val="20"/>
        </w:rPr>
        <w:t>Республики</w:t>
      </w:r>
      <w:r>
        <w:rPr>
          <w:spacing w:val="7"/>
          <w:sz w:val="20"/>
        </w:rPr>
        <w:t xml:space="preserve"> </w:t>
      </w:r>
      <w:r>
        <w:rPr>
          <w:sz w:val="20"/>
        </w:rPr>
        <w:t>Мордовия</w:t>
      </w:r>
    </w:p>
    <w:p w:rsidR="000A2AF8" w:rsidRDefault="00B92349">
      <w:pPr>
        <w:spacing w:before="134"/>
        <w:ind w:left="1289" w:right="4658"/>
        <w:jc w:val="center"/>
        <w:rPr>
          <w:sz w:val="20"/>
        </w:rPr>
      </w:pPr>
      <w:r>
        <w:rPr>
          <w:sz w:val="20"/>
        </w:rPr>
        <w:t>Координационный совет по малому и среднему</w:t>
      </w:r>
      <w:r>
        <w:rPr>
          <w:spacing w:val="-48"/>
          <w:sz w:val="20"/>
        </w:rPr>
        <w:t xml:space="preserve"> </w:t>
      </w:r>
      <w:r>
        <w:rPr>
          <w:sz w:val="20"/>
        </w:rPr>
        <w:t>предпринимательству при Главе Республики</w:t>
      </w:r>
      <w:r>
        <w:rPr>
          <w:spacing w:val="1"/>
          <w:sz w:val="20"/>
        </w:rPr>
        <w:t xml:space="preserve"> </w:t>
      </w:r>
      <w:r>
        <w:rPr>
          <w:sz w:val="20"/>
        </w:rPr>
        <w:t>Мордовия</w:t>
      </w:r>
    </w:p>
    <w:p w:rsidR="000A2AF8" w:rsidRDefault="000A2AF8">
      <w:pPr>
        <w:pStyle w:val="a3"/>
        <w:spacing w:before="9"/>
        <w:rPr>
          <w:sz w:val="13"/>
        </w:rPr>
      </w:pPr>
    </w:p>
    <w:p w:rsidR="000A2AF8" w:rsidRDefault="00B92349">
      <w:pPr>
        <w:spacing w:before="91"/>
        <w:ind w:left="602" w:right="1087"/>
        <w:jc w:val="center"/>
        <w:rPr>
          <w:sz w:val="20"/>
        </w:rPr>
      </w:pPr>
      <w:r>
        <w:rPr>
          <w:sz w:val="20"/>
        </w:rPr>
        <w:t>Опора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9"/>
        <w:rPr>
          <w:sz w:val="21"/>
        </w:rPr>
      </w:pPr>
    </w:p>
    <w:p w:rsidR="000A2AF8" w:rsidRDefault="00B92349">
      <w:pPr>
        <w:ind w:left="255" w:right="1087"/>
        <w:jc w:val="center"/>
        <w:rPr>
          <w:sz w:val="20"/>
        </w:rPr>
      </w:pPr>
      <w:r>
        <w:rPr>
          <w:sz w:val="20"/>
        </w:rPr>
        <w:t>Деловая</w:t>
      </w:r>
      <w:r>
        <w:rPr>
          <w:spacing w:val="-5"/>
          <w:sz w:val="20"/>
        </w:rPr>
        <w:t xml:space="preserve"> </w:t>
      </w:r>
      <w:r>
        <w:rPr>
          <w:sz w:val="20"/>
        </w:rPr>
        <w:t>Россия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rPr>
          <w:sz w:val="26"/>
        </w:rPr>
      </w:pPr>
    </w:p>
    <w:p w:rsidR="000A2AF8" w:rsidRDefault="00B92349">
      <w:pPr>
        <w:pStyle w:val="a3"/>
        <w:spacing w:before="89"/>
        <w:ind w:left="638" w:right="144" w:firstLine="453"/>
        <w:jc w:val="both"/>
      </w:pPr>
      <w:r>
        <w:t>Понятность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официальной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конкурентной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рынках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Мордовия,</w:t>
      </w:r>
      <w:r>
        <w:rPr>
          <w:spacing w:val="1"/>
        </w:rPr>
        <w:t xml:space="preserve"> </w:t>
      </w:r>
      <w:r>
        <w:t>размещаемой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открытом</w:t>
      </w:r>
      <w:r>
        <w:rPr>
          <w:spacing w:val="1"/>
        </w:rPr>
        <w:t xml:space="preserve"> </w:t>
      </w:r>
      <w:r>
        <w:t>доступе,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большинстве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положительно.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респондентов,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удовлетворенных</w:t>
      </w:r>
      <w:r>
        <w:rPr>
          <w:spacing w:val="1"/>
        </w:rPr>
        <w:t xml:space="preserve"> </w:t>
      </w:r>
      <w:r>
        <w:t>понятностью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размещаемой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 составляет 77,0 %, а администрациями муниципальных районов</w:t>
      </w:r>
      <w:r>
        <w:rPr>
          <w:spacing w:val="1"/>
        </w:rPr>
        <w:t xml:space="preserve"> </w:t>
      </w:r>
      <w:r>
        <w:t>(города)</w:t>
      </w:r>
      <w:r>
        <w:rPr>
          <w:spacing w:val="-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83,4 %.</w:t>
      </w:r>
    </w:p>
    <w:p w:rsidR="000A2AF8" w:rsidRDefault="000A2AF8">
      <w:pPr>
        <w:pStyle w:val="a3"/>
        <w:spacing w:before="3"/>
      </w:pPr>
    </w:p>
    <w:p w:rsidR="000A2AF8" w:rsidRDefault="00B92349">
      <w:pPr>
        <w:spacing w:before="1"/>
        <w:ind w:left="1164" w:right="150" w:firstLine="1171"/>
        <w:rPr>
          <w:b/>
          <w:sz w:val="24"/>
        </w:rPr>
      </w:pPr>
      <w:r>
        <w:rPr>
          <w:b/>
          <w:color w:val="000009"/>
          <w:sz w:val="24"/>
        </w:rPr>
        <w:t>Удовлетворенность респондентов понятностью изложения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официальной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информации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о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состоянии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конкурентной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среды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на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рынках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товаров</w:t>
      </w:r>
    </w:p>
    <w:p w:rsidR="000A2AF8" w:rsidRDefault="00B92349">
      <w:pPr>
        <w:ind w:left="3053"/>
        <w:rPr>
          <w:b/>
          <w:sz w:val="24"/>
        </w:rPr>
      </w:pPr>
      <w:r>
        <w:rPr>
          <w:b/>
          <w:color w:val="000009"/>
          <w:sz w:val="24"/>
        </w:rPr>
        <w:t>и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услуг,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размещаемой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в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открытом</w:t>
      </w:r>
      <w:r>
        <w:rPr>
          <w:b/>
          <w:color w:val="000009"/>
          <w:spacing w:val="-5"/>
          <w:sz w:val="24"/>
        </w:rPr>
        <w:t xml:space="preserve"> </w:t>
      </w:r>
      <w:r>
        <w:rPr>
          <w:b/>
          <w:color w:val="000009"/>
          <w:sz w:val="24"/>
        </w:rPr>
        <w:t>доступе,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%</w:t>
      </w: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rPr>
          <w:b/>
          <w:sz w:val="22"/>
        </w:rPr>
      </w:pPr>
    </w:p>
    <w:p w:rsidR="000A2AF8" w:rsidRDefault="00F85387">
      <w:pPr>
        <w:spacing w:before="91"/>
        <w:ind w:left="1212" w:right="5083" w:firstLine="305"/>
        <w:rPr>
          <w:sz w:val="20"/>
        </w:rPr>
      </w:pPr>
      <w:r w:rsidRPr="00F85387">
        <w:pict>
          <v:group id="_x0000_s2066" style="position:absolute;left:0;text-align:left;margin-left:300.25pt;margin-top:-5.25pt;width:198.8pt;height:128.8pt;z-index:15729664;mso-position-horizontal-relative:page" coordorigin="6005,-105" coordsize="3976,2576">
            <v:shape id="_x0000_s2073" type="#_x0000_t75" style="position:absolute;left:6011;top:1888;width:3300;height:305">
              <v:imagedata r:id="rId26" o:title=""/>
            </v:shape>
            <v:shape id="_x0000_s2072" type="#_x0000_t75" style="position:absolute;left:6012;top:1030;width:3430;height:305">
              <v:imagedata r:id="rId27" o:title=""/>
            </v:shape>
            <v:shape id="_x0000_s2071" type="#_x0000_t75" style="position:absolute;left:6012;top:171;width:3168;height:305">
              <v:imagedata r:id="rId28" o:title=""/>
            </v:shape>
            <v:line id="_x0000_s2070" style="position:absolute" from="6012,2470" to="6012,-105" strokecolor="#d9d9d9" strokeweight=".72pt"/>
            <v:shape id="_x0000_s2069" type="#_x0000_t202" style="position:absolute;left:9371;top:1895;width:470;height:290" filled="f">
              <v:textbox inset="0,0,0,0">
                <w:txbxContent>
                  <w:p w:rsidR="001C68AC" w:rsidRDefault="001C68AC">
                    <w:pPr>
                      <w:spacing w:before="25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80,2</w:t>
                    </w:r>
                  </w:p>
                </w:txbxContent>
              </v:textbox>
            </v:shape>
            <v:shape id="_x0000_s2068" type="#_x0000_t202" style="position:absolute;left:9502;top:1037;width:470;height:290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83,4</w:t>
                    </w:r>
                  </w:p>
                </w:txbxContent>
              </v:textbox>
            </v:shape>
            <v:shape id="_x0000_s2067" type="#_x0000_t202" style="position:absolute;left:9239;top:178;width:470;height:290" filled="f">
              <v:textbox inset="0,0,0,0">
                <w:txbxContent>
                  <w:p w:rsidR="001C68AC" w:rsidRDefault="001C68AC">
                    <w:pPr>
                      <w:spacing w:before="25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77,0</w:t>
                    </w:r>
                  </w:p>
                </w:txbxContent>
              </v:textbox>
            </v:shape>
            <w10:wrap anchorx="page"/>
          </v:group>
        </w:pict>
      </w:r>
      <w:r w:rsidR="00B92349">
        <w:rPr>
          <w:sz w:val="20"/>
        </w:rPr>
        <w:t>Министерство экономики, торговли и</w:t>
      </w:r>
      <w:r w:rsidR="00B92349">
        <w:rPr>
          <w:spacing w:val="1"/>
          <w:sz w:val="20"/>
        </w:rPr>
        <w:t xml:space="preserve"> </w:t>
      </w:r>
      <w:r w:rsidR="00B92349">
        <w:rPr>
          <w:sz w:val="20"/>
        </w:rPr>
        <w:t>предпринимательства</w:t>
      </w:r>
      <w:r w:rsidR="00B92349">
        <w:rPr>
          <w:spacing w:val="-7"/>
          <w:sz w:val="20"/>
        </w:rPr>
        <w:t xml:space="preserve"> </w:t>
      </w:r>
      <w:r w:rsidR="00B92349">
        <w:rPr>
          <w:sz w:val="20"/>
        </w:rPr>
        <w:t>Республики</w:t>
      </w:r>
      <w:r w:rsidR="00B92349">
        <w:rPr>
          <w:spacing w:val="-8"/>
          <w:sz w:val="20"/>
        </w:rPr>
        <w:t xml:space="preserve"> </w:t>
      </w:r>
      <w:r w:rsidR="00B92349">
        <w:rPr>
          <w:sz w:val="20"/>
        </w:rPr>
        <w:t>Мордовия</w:t>
      </w:r>
    </w:p>
    <w:p w:rsidR="000A2AF8" w:rsidRDefault="000A2AF8">
      <w:pPr>
        <w:pStyle w:val="a3"/>
        <w:spacing w:before="8"/>
        <w:rPr>
          <w:sz w:val="26"/>
        </w:rPr>
      </w:pPr>
    </w:p>
    <w:p w:rsidR="000A2AF8" w:rsidRDefault="00B92349">
      <w:pPr>
        <w:spacing w:before="91"/>
        <w:ind w:left="2928" w:right="5067" w:hanging="1426"/>
        <w:rPr>
          <w:sz w:val="20"/>
        </w:rPr>
      </w:pPr>
      <w:r>
        <w:rPr>
          <w:sz w:val="20"/>
        </w:rPr>
        <w:t>Администрации муниципальных районов</w:t>
      </w:r>
      <w:r>
        <w:rPr>
          <w:spacing w:val="-47"/>
          <w:sz w:val="20"/>
        </w:rPr>
        <w:t xml:space="preserve"> </w:t>
      </w:r>
      <w:r>
        <w:rPr>
          <w:sz w:val="20"/>
        </w:rPr>
        <w:t>(города)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9"/>
        <w:rPr>
          <w:sz w:val="16"/>
        </w:rPr>
      </w:pPr>
    </w:p>
    <w:p w:rsidR="000A2AF8" w:rsidRDefault="00B92349">
      <w:pPr>
        <w:spacing w:before="91"/>
        <w:ind w:left="1289" w:right="2838"/>
        <w:jc w:val="center"/>
        <w:rPr>
          <w:sz w:val="20"/>
        </w:rPr>
      </w:pPr>
      <w:r>
        <w:rPr>
          <w:sz w:val="20"/>
        </w:rPr>
        <w:t>Среднее</w:t>
      </w:r>
      <w:r>
        <w:rPr>
          <w:spacing w:val="-3"/>
          <w:sz w:val="20"/>
        </w:rPr>
        <w:t xml:space="preserve"> </w:t>
      </w:r>
      <w:r>
        <w:rPr>
          <w:sz w:val="20"/>
        </w:rPr>
        <w:t>значение</w:t>
      </w:r>
    </w:p>
    <w:p w:rsidR="000A2AF8" w:rsidRDefault="000A2AF8">
      <w:pPr>
        <w:jc w:val="center"/>
        <w:rPr>
          <w:sz w:val="20"/>
        </w:r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44" w:firstLine="453"/>
        <w:jc w:val="both"/>
      </w:pPr>
      <w:r>
        <w:t>Полнота изложения официальной информации о состоянии конкурентной</w:t>
      </w:r>
      <w:r>
        <w:rPr>
          <w:spacing w:val="-67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рынках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Мордовия,</w:t>
      </w:r>
      <w:r>
        <w:rPr>
          <w:spacing w:val="1"/>
        </w:rPr>
        <w:t xml:space="preserve"> </w:t>
      </w:r>
      <w:r>
        <w:t>размещаемой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открытом</w:t>
      </w:r>
      <w:r>
        <w:rPr>
          <w:spacing w:val="1"/>
        </w:rPr>
        <w:t xml:space="preserve"> </w:t>
      </w:r>
      <w:r>
        <w:t>доступе,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положительно.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респондентов,</w:t>
      </w:r>
      <w:r>
        <w:rPr>
          <w:spacing w:val="1"/>
        </w:rPr>
        <w:t xml:space="preserve"> </w:t>
      </w:r>
      <w:r>
        <w:t>удовлетворенных</w:t>
      </w:r>
      <w:r>
        <w:rPr>
          <w:spacing w:val="1"/>
        </w:rPr>
        <w:t xml:space="preserve"> </w:t>
      </w:r>
      <w:r>
        <w:t>полнотой</w:t>
      </w:r>
      <w:r>
        <w:rPr>
          <w:spacing w:val="1"/>
        </w:rPr>
        <w:t xml:space="preserve"> </w:t>
      </w:r>
      <w:r>
        <w:t>изложения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размещаемой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74,2</w:t>
      </w:r>
      <w:r>
        <w:rPr>
          <w:spacing w:val="1"/>
        </w:rPr>
        <w:t xml:space="preserve"> </w:t>
      </w:r>
      <w:r>
        <w:t>%,</w:t>
      </w:r>
      <w:r>
        <w:rPr>
          <w:spacing w:val="1"/>
        </w:rPr>
        <w:t xml:space="preserve"> </w:t>
      </w:r>
      <w:r>
        <w:t>администрациями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районов</w:t>
      </w:r>
      <w:r>
        <w:rPr>
          <w:spacing w:val="1"/>
        </w:rPr>
        <w:t xml:space="preserve"> </w:t>
      </w:r>
      <w:r>
        <w:t>(города)</w:t>
      </w:r>
      <w:r>
        <w:rPr>
          <w:spacing w:val="-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81,8 %.</w:t>
      </w:r>
    </w:p>
    <w:p w:rsidR="000A2AF8" w:rsidRDefault="000A2AF8">
      <w:pPr>
        <w:pStyle w:val="a3"/>
        <w:spacing w:before="11"/>
        <w:rPr>
          <w:sz w:val="33"/>
        </w:rPr>
      </w:pPr>
    </w:p>
    <w:p w:rsidR="000A2AF8" w:rsidRDefault="00B92349">
      <w:pPr>
        <w:ind w:left="1289" w:right="352"/>
        <w:jc w:val="center"/>
        <w:rPr>
          <w:b/>
          <w:sz w:val="24"/>
        </w:rPr>
      </w:pPr>
      <w:r>
        <w:rPr>
          <w:b/>
          <w:sz w:val="24"/>
        </w:rPr>
        <w:t>Удовлетворенность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населения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полнотой</w:t>
      </w:r>
    </w:p>
    <w:p w:rsidR="000A2AF8" w:rsidRDefault="00B92349">
      <w:pPr>
        <w:spacing w:line="242" w:lineRule="auto"/>
        <w:ind w:left="1120" w:right="178"/>
        <w:jc w:val="center"/>
        <w:rPr>
          <w:b/>
          <w:sz w:val="24"/>
        </w:rPr>
      </w:pPr>
      <w:r>
        <w:rPr>
          <w:b/>
          <w:sz w:val="24"/>
        </w:rPr>
        <w:t>официальной информации о состоянии конкурентной среды на рынках товаров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услуг, размещаемой 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открытом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доступе,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%</w:t>
      </w: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spacing w:before="4"/>
        <w:rPr>
          <w:b/>
          <w:sz w:val="26"/>
        </w:rPr>
      </w:pPr>
    </w:p>
    <w:p w:rsidR="000A2AF8" w:rsidRDefault="00F85387">
      <w:pPr>
        <w:spacing w:before="91"/>
        <w:ind w:left="1212" w:right="5083" w:firstLine="305"/>
        <w:rPr>
          <w:sz w:val="20"/>
        </w:rPr>
      </w:pPr>
      <w:r w:rsidRPr="00F85387">
        <w:pict>
          <v:group id="_x0000_s2058" style="position:absolute;left:0;text-align:left;margin-left:300.25pt;margin-top:-6.7pt;width:195.5pt;height:137.8pt;z-index:15730176;mso-position-horizontal-relative:page" coordorigin="6005,-134" coordsize="3910,2756">
            <v:shape id="_x0000_s2065" type="#_x0000_t75" style="position:absolute;left:6011;top:1999;width:3209;height:326">
              <v:imagedata r:id="rId29" o:title=""/>
            </v:shape>
            <v:shape id="_x0000_s2064" type="#_x0000_t75" style="position:absolute;left:6012;top:1081;width:3365;height:324">
              <v:imagedata r:id="rId30" o:title=""/>
            </v:shape>
            <v:shape id="_x0000_s2063" type="#_x0000_t75" style="position:absolute;left:6012;top:161;width:3053;height:327">
              <v:imagedata r:id="rId31" o:title=""/>
            </v:shape>
            <v:line id="_x0000_s2062" style="position:absolute" from="6012,2621" to="6012,-134" strokecolor="#d9d9d9" strokeweight=".72pt"/>
            <v:shape id="_x0000_s2061" type="#_x0000_t202" style="position:absolute;left:9280;top:2016;width:470;height:290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78,0</w:t>
                    </w:r>
                  </w:p>
                </w:txbxContent>
              </v:textbox>
            </v:shape>
            <v:shape id="_x0000_s2060" type="#_x0000_t202" style="position:absolute;left:9436;top:1098;width:470;height:290" filled="f">
              <v:textbox inset="0,0,0,0">
                <w:txbxContent>
                  <w:p w:rsidR="001C68AC" w:rsidRDefault="001C68AC">
                    <w:pPr>
                      <w:spacing w:before="23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81,8</w:t>
                    </w:r>
                  </w:p>
                </w:txbxContent>
              </v:textbox>
            </v:shape>
            <v:shape id="_x0000_s2059" type="#_x0000_t202" style="position:absolute;left:9124;top:180;width:470;height:290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74,2</w:t>
                    </w:r>
                  </w:p>
                </w:txbxContent>
              </v:textbox>
            </v:shape>
            <w10:wrap anchorx="page"/>
          </v:group>
        </w:pict>
      </w:r>
      <w:r w:rsidR="00B92349">
        <w:rPr>
          <w:sz w:val="20"/>
        </w:rPr>
        <w:t>Министерство экономики, торговли и</w:t>
      </w:r>
      <w:r w:rsidR="00B92349">
        <w:rPr>
          <w:spacing w:val="1"/>
          <w:sz w:val="20"/>
        </w:rPr>
        <w:t xml:space="preserve"> </w:t>
      </w:r>
      <w:r w:rsidR="00B92349">
        <w:rPr>
          <w:sz w:val="20"/>
        </w:rPr>
        <w:t>предпринимательства</w:t>
      </w:r>
      <w:r w:rsidR="00B92349">
        <w:rPr>
          <w:spacing w:val="-7"/>
          <w:sz w:val="20"/>
        </w:rPr>
        <w:t xml:space="preserve"> </w:t>
      </w:r>
      <w:r w:rsidR="00B92349">
        <w:rPr>
          <w:sz w:val="20"/>
        </w:rPr>
        <w:t>Республики</w:t>
      </w:r>
      <w:r w:rsidR="00B92349">
        <w:rPr>
          <w:spacing w:val="-8"/>
          <w:sz w:val="20"/>
        </w:rPr>
        <w:t xml:space="preserve"> </w:t>
      </w:r>
      <w:r w:rsidR="00B92349">
        <w:rPr>
          <w:sz w:val="20"/>
        </w:rPr>
        <w:t>Мордовия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10"/>
        <w:rPr>
          <w:sz w:val="19"/>
        </w:rPr>
      </w:pPr>
    </w:p>
    <w:p w:rsidR="000A2AF8" w:rsidRDefault="00B92349">
      <w:pPr>
        <w:ind w:left="2928" w:right="5067" w:hanging="1426"/>
        <w:rPr>
          <w:sz w:val="20"/>
        </w:rPr>
      </w:pPr>
      <w:r>
        <w:rPr>
          <w:sz w:val="20"/>
        </w:rPr>
        <w:t>Администрации муниципальных районов</w:t>
      </w:r>
      <w:r>
        <w:rPr>
          <w:spacing w:val="-47"/>
          <w:sz w:val="20"/>
        </w:rPr>
        <w:t xml:space="preserve"> </w:t>
      </w:r>
      <w:r>
        <w:rPr>
          <w:sz w:val="20"/>
        </w:rPr>
        <w:t>(города)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rPr>
          <w:sz w:val="22"/>
        </w:rPr>
      </w:pPr>
    </w:p>
    <w:p w:rsidR="000A2AF8" w:rsidRDefault="00B92349">
      <w:pPr>
        <w:spacing w:before="91"/>
        <w:ind w:left="1289" w:right="2838"/>
        <w:jc w:val="center"/>
        <w:rPr>
          <w:sz w:val="20"/>
        </w:rPr>
      </w:pPr>
      <w:r>
        <w:rPr>
          <w:sz w:val="20"/>
        </w:rPr>
        <w:t>Среднее</w:t>
      </w:r>
      <w:r>
        <w:rPr>
          <w:spacing w:val="-3"/>
          <w:sz w:val="20"/>
        </w:rPr>
        <w:t xml:space="preserve"> </w:t>
      </w:r>
      <w:r>
        <w:rPr>
          <w:sz w:val="20"/>
        </w:rPr>
        <w:t>значение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4"/>
        <w:rPr>
          <w:sz w:val="25"/>
        </w:rPr>
      </w:pPr>
    </w:p>
    <w:p w:rsidR="000A2AF8" w:rsidRDefault="00B92349">
      <w:pPr>
        <w:pStyle w:val="a3"/>
        <w:spacing w:before="89"/>
        <w:ind w:left="638" w:right="148" w:firstLine="453"/>
        <w:jc w:val="both"/>
      </w:pPr>
      <w:r>
        <w:t>Доступность информации о состоянии конкурентной среды на рынках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размещаемой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открытом</w:t>
      </w:r>
      <w:r>
        <w:rPr>
          <w:spacing w:val="1"/>
        </w:rPr>
        <w:t xml:space="preserve"> </w:t>
      </w:r>
      <w:r>
        <w:t>доступе,</w:t>
      </w:r>
      <w:r>
        <w:rPr>
          <w:spacing w:val="1"/>
        </w:rPr>
        <w:t xml:space="preserve"> </w:t>
      </w:r>
      <w:r>
        <w:t>респонденты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оценивают</w:t>
      </w:r>
      <w:r>
        <w:rPr>
          <w:spacing w:val="1"/>
        </w:rPr>
        <w:t xml:space="preserve"> </w:t>
      </w:r>
      <w:r>
        <w:t>положительно.</w:t>
      </w:r>
      <w:r>
        <w:rPr>
          <w:spacing w:val="1"/>
        </w:rPr>
        <w:t xml:space="preserve"> </w:t>
      </w:r>
      <w:r>
        <w:t>Удовлетворенность</w:t>
      </w:r>
      <w:r>
        <w:rPr>
          <w:spacing w:val="1"/>
        </w:rPr>
        <w:t xml:space="preserve"> </w:t>
      </w:r>
      <w:r>
        <w:t>показателем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77,6</w:t>
      </w:r>
      <w:r>
        <w:rPr>
          <w:spacing w:val="1"/>
        </w:rPr>
        <w:t xml:space="preserve"> </w:t>
      </w:r>
      <w:r>
        <w:t>%,</w:t>
      </w:r>
      <w:r>
        <w:rPr>
          <w:spacing w:val="1"/>
        </w:rPr>
        <w:t xml:space="preserve"> </w:t>
      </w:r>
      <w:r>
        <w:t>администраций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-67"/>
        </w:rPr>
        <w:t xml:space="preserve"> </w:t>
      </w:r>
      <w:r>
        <w:t>районов</w:t>
      </w:r>
      <w:r>
        <w:rPr>
          <w:spacing w:val="-3"/>
        </w:rPr>
        <w:t xml:space="preserve"> </w:t>
      </w:r>
      <w:r>
        <w:t>(города)</w:t>
      </w:r>
      <w:r>
        <w:rPr>
          <w:spacing w:val="1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83,6</w:t>
      </w:r>
      <w:r>
        <w:rPr>
          <w:spacing w:val="1"/>
        </w:rPr>
        <w:t xml:space="preserve"> </w:t>
      </w:r>
      <w:r>
        <w:t>%.</w:t>
      </w:r>
    </w:p>
    <w:p w:rsidR="000A2AF8" w:rsidRDefault="000A2AF8">
      <w:pPr>
        <w:pStyle w:val="a3"/>
        <w:spacing w:before="6"/>
        <w:rPr>
          <w:sz w:val="32"/>
        </w:rPr>
      </w:pPr>
    </w:p>
    <w:p w:rsidR="000A2AF8" w:rsidRDefault="00B92349">
      <w:pPr>
        <w:ind w:left="1289" w:right="351"/>
        <w:jc w:val="center"/>
        <w:rPr>
          <w:b/>
          <w:sz w:val="24"/>
        </w:rPr>
      </w:pPr>
      <w:r>
        <w:rPr>
          <w:b/>
          <w:sz w:val="24"/>
        </w:rPr>
        <w:t>Удовлетворенность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населения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доступностью</w:t>
      </w:r>
    </w:p>
    <w:p w:rsidR="000A2AF8" w:rsidRDefault="00B92349">
      <w:pPr>
        <w:spacing w:line="242" w:lineRule="auto"/>
        <w:ind w:left="1154" w:right="214"/>
        <w:jc w:val="center"/>
        <w:rPr>
          <w:b/>
          <w:sz w:val="24"/>
        </w:rPr>
      </w:pPr>
      <w:r>
        <w:rPr>
          <w:b/>
          <w:sz w:val="24"/>
        </w:rPr>
        <w:t>официальной информации о состоянии конкурентной среды на рынках товаров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услуг, размещаемой 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открытом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доступе,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%</w:t>
      </w: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rPr>
          <w:b/>
          <w:sz w:val="20"/>
        </w:rPr>
      </w:pPr>
    </w:p>
    <w:p w:rsidR="000A2AF8" w:rsidRDefault="000A2AF8">
      <w:pPr>
        <w:pStyle w:val="a3"/>
        <w:spacing w:before="3"/>
        <w:rPr>
          <w:b/>
          <w:sz w:val="22"/>
        </w:rPr>
      </w:pPr>
    </w:p>
    <w:p w:rsidR="000A2AF8" w:rsidRDefault="00F85387">
      <w:pPr>
        <w:spacing w:before="91"/>
        <w:ind w:left="1212" w:right="5083" w:firstLine="305"/>
        <w:rPr>
          <w:sz w:val="20"/>
        </w:rPr>
      </w:pPr>
      <w:r w:rsidRPr="00F85387">
        <w:pict>
          <v:group id="_x0000_s2050" style="position:absolute;left:0;text-align:left;margin-left:300.25pt;margin-top:-4.4pt;width:199.2pt;height:123.5pt;z-index:15730688;mso-position-horizontal-relative:page" coordorigin="6005,-88" coordsize="3984,2470">
            <v:shape id="_x0000_s2057" type="#_x0000_t75" style="position:absolute;left:6011;top:1824;width:3316;height:292">
              <v:imagedata r:id="rId32" o:title=""/>
            </v:shape>
            <v:shape id="_x0000_s2056" type="#_x0000_t75" style="position:absolute;left:6012;top:176;width:3192;height:293">
              <v:imagedata r:id="rId33" o:title=""/>
            </v:shape>
            <v:shape id="_x0000_s2055" type="#_x0000_t75" style="position:absolute;left:6012;top:1000;width:3440;height:293">
              <v:imagedata r:id="rId34" o:title=""/>
            </v:shape>
            <v:line id="_x0000_s2054" style="position:absolute" from="6012,2382" to="6012,-88" strokecolor="#d9d9d9" strokeweight=".72pt"/>
            <v:shape id="_x0000_s2053" type="#_x0000_t202" style="position:absolute;left:9387;top:1825;width:470;height:290" filled="f">
              <v:textbox inset="0,0,0,0">
                <w:txbxContent>
                  <w:p w:rsidR="001C68AC" w:rsidRDefault="001C68AC">
                    <w:pPr>
                      <w:spacing w:before="25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80,6</w:t>
                    </w:r>
                  </w:p>
                </w:txbxContent>
              </v:textbox>
            </v:shape>
            <v:shape id="_x0000_s2052" type="#_x0000_t202" style="position:absolute;left:9510;top:1002;width:470;height:290" filled="f">
              <v:textbox inset="0,0,0,0">
                <w:txbxContent>
                  <w:p w:rsidR="001C68AC" w:rsidRDefault="001C68AC">
                    <w:pPr>
                      <w:spacing w:before="25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83,6</w:t>
                    </w:r>
                  </w:p>
                </w:txbxContent>
              </v:textbox>
            </v:shape>
            <v:shape id="_x0000_s2051" type="#_x0000_t202" style="position:absolute;left:9264;top:178;width:470;height:290" filled="f">
              <v:textbox inset="0,0,0,0">
                <w:txbxContent>
                  <w:p w:rsidR="001C68AC" w:rsidRDefault="001C68AC">
                    <w:pPr>
                      <w:spacing w:before="24"/>
                      <w:ind w:left="5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77,6</w:t>
                    </w:r>
                  </w:p>
                </w:txbxContent>
              </v:textbox>
            </v:shape>
            <w10:wrap anchorx="page"/>
          </v:group>
        </w:pict>
      </w:r>
      <w:r w:rsidR="00B92349">
        <w:rPr>
          <w:sz w:val="20"/>
        </w:rPr>
        <w:t>Министерство экономики, торговли и</w:t>
      </w:r>
      <w:r w:rsidR="00B92349">
        <w:rPr>
          <w:spacing w:val="1"/>
          <w:sz w:val="20"/>
        </w:rPr>
        <w:t xml:space="preserve"> </w:t>
      </w:r>
      <w:r w:rsidR="00B92349">
        <w:rPr>
          <w:sz w:val="20"/>
        </w:rPr>
        <w:t>предпринимательства</w:t>
      </w:r>
      <w:r w:rsidR="00B92349">
        <w:rPr>
          <w:spacing w:val="-7"/>
          <w:sz w:val="20"/>
        </w:rPr>
        <w:t xml:space="preserve"> </w:t>
      </w:r>
      <w:r w:rsidR="00B92349">
        <w:rPr>
          <w:sz w:val="20"/>
        </w:rPr>
        <w:t>Республики</w:t>
      </w:r>
      <w:r w:rsidR="00B92349">
        <w:rPr>
          <w:spacing w:val="-8"/>
          <w:sz w:val="20"/>
        </w:rPr>
        <w:t xml:space="preserve"> </w:t>
      </w:r>
      <w:r w:rsidR="00B92349">
        <w:rPr>
          <w:sz w:val="20"/>
        </w:rPr>
        <w:t>Мордовия</w:t>
      </w:r>
    </w:p>
    <w:p w:rsidR="000A2AF8" w:rsidRDefault="000A2AF8">
      <w:pPr>
        <w:pStyle w:val="a3"/>
        <w:spacing w:before="7"/>
        <w:rPr>
          <w:sz w:val="23"/>
        </w:rPr>
      </w:pPr>
    </w:p>
    <w:p w:rsidR="000A2AF8" w:rsidRDefault="00B92349">
      <w:pPr>
        <w:spacing w:before="91"/>
        <w:ind w:left="2928" w:right="5067" w:hanging="1426"/>
        <w:rPr>
          <w:sz w:val="20"/>
        </w:rPr>
      </w:pPr>
      <w:r>
        <w:rPr>
          <w:sz w:val="20"/>
        </w:rPr>
        <w:t>Администрации муниципальных районов</w:t>
      </w:r>
      <w:r>
        <w:rPr>
          <w:spacing w:val="-47"/>
          <w:sz w:val="20"/>
        </w:rPr>
        <w:t xml:space="preserve"> </w:t>
      </w:r>
      <w:r>
        <w:rPr>
          <w:sz w:val="20"/>
        </w:rPr>
        <w:t>(города)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7"/>
        <w:rPr>
          <w:sz w:val="21"/>
        </w:rPr>
      </w:pPr>
    </w:p>
    <w:p w:rsidR="000A2AF8" w:rsidRDefault="00B92349">
      <w:pPr>
        <w:ind w:left="1289" w:right="2838"/>
        <w:jc w:val="center"/>
        <w:rPr>
          <w:sz w:val="20"/>
        </w:rPr>
      </w:pPr>
      <w:r>
        <w:rPr>
          <w:sz w:val="20"/>
        </w:rPr>
        <w:t>Среднее</w:t>
      </w:r>
      <w:r>
        <w:rPr>
          <w:spacing w:val="-3"/>
          <w:sz w:val="20"/>
        </w:rPr>
        <w:t xml:space="preserve"> </w:t>
      </w:r>
      <w:r>
        <w:rPr>
          <w:sz w:val="20"/>
        </w:rPr>
        <w:t>значение</w:t>
      </w:r>
    </w:p>
    <w:p w:rsidR="000A2AF8" w:rsidRDefault="000A2AF8">
      <w:pPr>
        <w:pStyle w:val="a3"/>
        <w:rPr>
          <w:sz w:val="20"/>
        </w:rPr>
      </w:pPr>
    </w:p>
    <w:p w:rsidR="000A2AF8" w:rsidRDefault="000A2AF8">
      <w:pPr>
        <w:pStyle w:val="a3"/>
        <w:spacing w:before="3"/>
        <w:rPr>
          <w:sz w:val="21"/>
        </w:rPr>
      </w:pPr>
    </w:p>
    <w:p w:rsidR="000A2AF8" w:rsidRDefault="00B92349">
      <w:pPr>
        <w:pStyle w:val="a3"/>
        <w:tabs>
          <w:tab w:val="left" w:pos="2351"/>
          <w:tab w:val="left" w:pos="3642"/>
          <w:tab w:val="left" w:pos="4690"/>
          <w:tab w:val="left" w:pos="6834"/>
          <w:tab w:val="left" w:pos="7486"/>
          <w:tab w:val="left" w:pos="7872"/>
          <w:tab w:val="left" w:pos="8853"/>
        </w:tabs>
        <w:spacing w:before="89"/>
        <w:ind w:left="638" w:right="147" w:firstLine="707"/>
      </w:pPr>
      <w:r>
        <w:t>Таким</w:t>
      </w:r>
      <w:r>
        <w:tab/>
        <w:t>образом,</w:t>
      </w:r>
      <w:r>
        <w:tab/>
        <w:t>можно</w:t>
      </w:r>
      <w:r>
        <w:tab/>
        <w:t>констатировать,</w:t>
      </w:r>
      <w:r>
        <w:tab/>
        <w:t>что</w:t>
      </w:r>
      <w:r>
        <w:tab/>
        <w:t>в</w:t>
      </w:r>
      <w:r>
        <w:tab/>
        <w:t>целом</w:t>
      </w:r>
      <w:r>
        <w:tab/>
        <w:t>простота,</w:t>
      </w:r>
      <w:r>
        <w:rPr>
          <w:spacing w:val="-67"/>
        </w:rPr>
        <w:t xml:space="preserve"> </w:t>
      </w:r>
      <w:r>
        <w:t>доступность,</w:t>
      </w:r>
      <w:r>
        <w:rPr>
          <w:spacing w:val="24"/>
        </w:rPr>
        <w:t xml:space="preserve"> </w:t>
      </w:r>
      <w:r>
        <w:t>понятность</w:t>
      </w:r>
      <w:r>
        <w:rPr>
          <w:spacing w:val="24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удобство</w:t>
      </w:r>
      <w:r>
        <w:rPr>
          <w:spacing w:val="23"/>
        </w:rPr>
        <w:t xml:space="preserve"> </w:t>
      </w:r>
      <w:r>
        <w:t>получения</w:t>
      </w:r>
      <w:r>
        <w:rPr>
          <w:spacing w:val="31"/>
        </w:rPr>
        <w:t xml:space="preserve"> </w:t>
      </w:r>
      <w:r>
        <w:t>официальной</w:t>
      </w:r>
      <w:r>
        <w:rPr>
          <w:spacing w:val="27"/>
        </w:rPr>
        <w:t xml:space="preserve"> </w:t>
      </w:r>
      <w:r>
        <w:t>информации</w:t>
      </w:r>
      <w:r>
        <w:rPr>
          <w:spacing w:val="27"/>
        </w:rPr>
        <w:t xml:space="preserve"> </w:t>
      </w:r>
      <w:r>
        <w:t>о</w:t>
      </w:r>
    </w:p>
    <w:p w:rsidR="000A2AF8" w:rsidRDefault="000A2AF8">
      <w:pPr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/>
      </w:pPr>
      <w:r>
        <w:t>состоянии</w:t>
      </w:r>
      <w:r>
        <w:rPr>
          <w:spacing w:val="42"/>
        </w:rPr>
        <w:t xml:space="preserve"> </w:t>
      </w:r>
      <w:r>
        <w:t>конкурентной</w:t>
      </w:r>
      <w:r>
        <w:rPr>
          <w:spacing w:val="42"/>
        </w:rPr>
        <w:t xml:space="preserve"> </w:t>
      </w:r>
      <w:r>
        <w:t>среды</w:t>
      </w:r>
      <w:r>
        <w:rPr>
          <w:spacing w:val="40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рынках</w:t>
      </w:r>
      <w:r>
        <w:rPr>
          <w:spacing w:val="42"/>
        </w:rPr>
        <w:t xml:space="preserve"> </w:t>
      </w:r>
      <w:r>
        <w:t>товаров</w:t>
      </w:r>
      <w:r>
        <w:rPr>
          <w:spacing w:val="45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услуг,</w:t>
      </w:r>
      <w:r>
        <w:rPr>
          <w:spacing w:val="40"/>
        </w:rPr>
        <w:t xml:space="preserve"> </w:t>
      </w:r>
      <w:r>
        <w:t>размещаемой</w:t>
      </w:r>
      <w:r>
        <w:rPr>
          <w:spacing w:val="40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открытом</w:t>
      </w:r>
      <w:r>
        <w:rPr>
          <w:spacing w:val="-8"/>
        </w:rPr>
        <w:t xml:space="preserve"> </w:t>
      </w:r>
      <w:r>
        <w:t>доступе,</w:t>
      </w:r>
      <w:r>
        <w:rPr>
          <w:spacing w:val="-6"/>
        </w:rPr>
        <w:t xml:space="preserve"> </w:t>
      </w:r>
      <w:r>
        <w:t>высоко</w:t>
      </w:r>
      <w:r>
        <w:rPr>
          <w:spacing w:val="-7"/>
        </w:rPr>
        <w:t xml:space="preserve"> </w:t>
      </w:r>
      <w:r>
        <w:t>оценивается</w:t>
      </w:r>
      <w:r>
        <w:rPr>
          <w:spacing w:val="-8"/>
        </w:rPr>
        <w:t xml:space="preserve"> </w:t>
      </w:r>
      <w:r>
        <w:t>населением</w:t>
      </w:r>
      <w:r>
        <w:rPr>
          <w:spacing w:val="-5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Мордовия.</w:t>
      </w:r>
    </w:p>
    <w:p w:rsidR="000A2AF8" w:rsidRDefault="000A2AF8">
      <w:pPr>
        <w:pStyle w:val="a3"/>
        <w:spacing w:before="4"/>
      </w:pPr>
    </w:p>
    <w:p w:rsidR="000A2AF8" w:rsidRDefault="00B92349">
      <w:pPr>
        <w:pStyle w:val="Heading1"/>
        <w:ind w:left="665"/>
      </w:pPr>
      <w:r>
        <w:rPr>
          <w:spacing w:val="-1"/>
        </w:rPr>
        <w:t>Удовлетворенность</w:t>
      </w:r>
      <w:r>
        <w:rPr>
          <w:spacing w:val="-14"/>
        </w:rPr>
        <w:t xml:space="preserve"> </w:t>
      </w:r>
      <w:r>
        <w:t>населения</w:t>
      </w:r>
      <w:r>
        <w:rPr>
          <w:spacing w:val="-16"/>
        </w:rPr>
        <w:t xml:space="preserve"> </w:t>
      </w:r>
      <w:r>
        <w:t>деятельностью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сфере</w:t>
      </w:r>
      <w:r>
        <w:rPr>
          <w:spacing w:val="-13"/>
        </w:rPr>
        <w:t xml:space="preserve"> </w:t>
      </w:r>
      <w:r>
        <w:t>финансовых</w:t>
      </w:r>
      <w:r>
        <w:rPr>
          <w:spacing w:val="-13"/>
        </w:rPr>
        <w:t xml:space="preserve"> </w:t>
      </w:r>
      <w:r>
        <w:t>услуг,</w:t>
      </w:r>
      <w:r>
        <w:rPr>
          <w:spacing w:val="-67"/>
        </w:rPr>
        <w:t xml:space="preserve"> </w:t>
      </w:r>
      <w:r>
        <w:t>оказываемых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территории</w:t>
      </w:r>
      <w:r>
        <w:rPr>
          <w:spacing w:val="-2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Мордовия</w:t>
      </w:r>
    </w:p>
    <w:p w:rsidR="000A2AF8" w:rsidRDefault="000A2AF8">
      <w:pPr>
        <w:pStyle w:val="a3"/>
        <w:spacing w:before="8"/>
        <w:rPr>
          <w:b/>
          <w:sz w:val="27"/>
        </w:rPr>
      </w:pPr>
    </w:p>
    <w:p w:rsidR="000A2AF8" w:rsidRDefault="00B92349">
      <w:pPr>
        <w:pStyle w:val="a3"/>
        <w:ind w:left="638" w:right="154" w:firstLine="707"/>
        <w:jc w:val="both"/>
      </w:pPr>
      <w:r>
        <w:t>Каждый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опрошенный</w:t>
      </w:r>
      <w:r>
        <w:rPr>
          <w:spacing w:val="1"/>
        </w:rPr>
        <w:t xml:space="preserve"> </w:t>
      </w:r>
      <w:r>
        <w:t>(34,5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заявляет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сталкивался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трудностями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услуг. Наиболее явными проблемами являются отдаленность расположения</w:t>
      </w:r>
      <w:r>
        <w:rPr>
          <w:spacing w:val="1"/>
        </w:rPr>
        <w:t xml:space="preserve"> </w:t>
      </w:r>
      <w:r>
        <w:t>банкоматов, терминалов (24,0 %), недостаток собственных знаний и опыта</w:t>
      </w:r>
      <w:r>
        <w:rPr>
          <w:spacing w:val="1"/>
        </w:rPr>
        <w:t xml:space="preserve"> </w:t>
      </w:r>
      <w:r>
        <w:t>(23,6 %),</w:t>
      </w:r>
      <w:r>
        <w:rPr>
          <w:spacing w:val="-1"/>
        </w:rPr>
        <w:t xml:space="preserve"> </w:t>
      </w:r>
      <w:r>
        <w:t>недостаток</w:t>
      </w:r>
      <w:r>
        <w:rPr>
          <w:spacing w:val="-3"/>
        </w:rPr>
        <w:t xml:space="preserve"> </w:t>
      </w:r>
      <w:r>
        <w:t>собственных</w:t>
      </w:r>
      <w:r>
        <w:rPr>
          <w:spacing w:val="-3"/>
        </w:rPr>
        <w:t xml:space="preserve"> </w:t>
      </w:r>
      <w:r>
        <w:t>денежных средств</w:t>
      </w:r>
      <w:r>
        <w:rPr>
          <w:spacing w:val="-2"/>
        </w:rPr>
        <w:t xml:space="preserve"> </w:t>
      </w:r>
      <w:r>
        <w:t>(23,1</w:t>
      </w:r>
      <w:r>
        <w:rPr>
          <w:spacing w:val="-1"/>
        </w:rPr>
        <w:t xml:space="preserve"> </w:t>
      </w:r>
      <w:r>
        <w:t>%).</w:t>
      </w:r>
    </w:p>
    <w:p w:rsidR="000A2AF8" w:rsidRDefault="00B92349">
      <w:pPr>
        <w:pStyle w:val="a3"/>
        <w:spacing w:before="1"/>
        <w:ind w:left="638" w:right="148" w:firstLine="453"/>
        <w:jc w:val="both"/>
      </w:pPr>
      <w:r>
        <w:t>Необходимо отметить, что выделенные барьеры в ряде случаев имеют</w:t>
      </w:r>
      <w:r>
        <w:rPr>
          <w:spacing w:val="1"/>
        </w:rPr>
        <w:t xml:space="preserve"> </w:t>
      </w:r>
      <w:r>
        <w:t>выраженную</w:t>
      </w:r>
      <w:r>
        <w:rPr>
          <w:spacing w:val="1"/>
        </w:rPr>
        <w:t xml:space="preserve"> </w:t>
      </w:r>
      <w:r>
        <w:t>локальную</w:t>
      </w:r>
      <w:r>
        <w:rPr>
          <w:spacing w:val="1"/>
        </w:rPr>
        <w:t xml:space="preserve"> </w:t>
      </w:r>
      <w:r>
        <w:t>специфику.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жителям</w:t>
      </w:r>
      <w:r>
        <w:rPr>
          <w:spacing w:val="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населенных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гораздо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горожан</w:t>
      </w:r>
      <w:r>
        <w:rPr>
          <w:spacing w:val="1"/>
        </w:rPr>
        <w:t xml:space="preserve"> </w:t>
      </w:r>
      <w:r>
        <w:t>приходится</w:t>
      </w:r>
      <w:r>
        <w:rPr>
          <w:spacing w:val="1"/>
        </w:rPr>
        <w:t xml:space="preserve"> </w:t>
      </w:r>
      <w:r>
        <w:t>сталкиваться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1"/>
        </w:rPr>
        <w:t xml:space="preserve"> </w:t>
      </w:r>
      <w:r>
        <w:t>территориального</w:t>
      </w:r>
      <w:r>
        <w:rPr>
          <w:spacing w:val="1"/>
        </w:rPr>
        <w:t xml:space="preserve"> </w:t>
      </w:r>
      <w:r>
        <w:t>(43,1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29,6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ментального</w:t>
      </w:r>
      <w:r>
        <w:rPr>
          <w:spacing w:val="70"/>
        </w:rPr>
        <w:t xml:space="preserve"> </w:t>
      </w:r>
      <w:r>
        <w:t>(28,2</w:t>
      </w:r>
      <w:r>
        <w:rPr>
          <w:spacing w:val="1"/>
        </w:rPr>
        <w:t xml:space="preserve"> </w:t>
      </w:r>
      <w:r>
        <w:t>против 39,9 %) и информационного (17,0 против 22,8 %) характера. Другие</w:t>
      </w:r>
      <w:r>
        <w:rPr>
          <w:spacing w:val="1"/>
        </w:rPr>
        <w:t xml:space="preserve"> </w:t>
      </w:r>
      <w:r>
        <w:t>дифференцирующие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выделенные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социально-</w:t>
      </w:r>
      <w:r>
        <w:rPr>
          <w:spacing w:val="-67"/>
        </w:rPr>
        <w:t xml:space="preserve"> </w:t>
      </w:r>
      <w:r>
        <w:t>демографических характеристик</w:t>
      </w:r>
      <w:r>
        <w:rPr>
          <w:spacing w:val="-1"/>
        </w:rPr>
        <w:t xml:space="preserve"> </w:t>
      </w:r>
      <w:r>
        <w:t>респондентов,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значимыми.</w:t>
      </w:r>
    </w:p>
    <w:p w:rsidR="000A2AF8" w:rsidRDefault="00B92349">
      <w:pPr>
        <w:pStyle w:val="a3"/>
        <w:ind w:left="638" w:right="148" w:firstLine="453"/>
        <w:jc w:val="both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житель</w:t>
      </w:r>
      <w:r>
        <w:rPr>
          <w:spacing w:val="1"/>
        </w:rPr>
        <w:t xml:space="preserve"> </w:t>
      </w:r>
      <w:r>
        <w:t>Республики Мордовия (54,1 %) оценивает уровень своих финансовых знаний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умеренный,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хватает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большинством финансовых продуктов и услуг. Примерно каждый четвертый</w:t>
      </w:r>
      <w:r>
        <w:rPr>
          <w:spacing w:val="1"/>
        </w:rPr>
        <w:t xml:space="preserve"> </w:t>
      </w:r>
      <w:r>
        <w:t>респондент</w:t>
      </w:r>
      <w:r>
        <w:rPr>
          <w:spacing w:val="1"/>
        </w:rPr>
        <w:t xml:space="preserve"> </w:t>
      </w:r>
      <w:r>
        <w:t>(23,4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считает,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недостаточно или же они полностью отсутствуют. При этом чаще всего</w:t>
      </w:r>
      <w:r>
        <w:rPr>
          <w:spacing w:val="70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жители</w:t>
      </w:r>
      <w:r>
        <w:rPr>
          <w:spacing w:val="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(27,5</w:t>
      </w:r>
      <w:r>
        <w:rPr>
          <w:spacing w:val="1"/>
        </w:rPr>
        <w:t xml:space="preserve"> </w:t>
      </w:r>
      <w:r>
        <w:t>%).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лишь каждый</w:t>
      </w:r>
      <w:r>
        <w:rPr>
          <w:spacing w:val="1"/>
        </w:rPr>
        <w:t xml:space="preserve"> </w:t>
      </w:r>
      <w:r>
        <w:t>восьмой</w:t>
      </w:r>
      <w:r>
        <w:rPr>
          <w:spacing w:val="1"/>
        </w:rPr>
        <w:t xml:space="preserve"> </w:t>
      </w:r>
      <w:r>
        <w:t>опрошенный</w:t>
      </w:r>
      <w:r>
        <w:rPr>
          <w:spacing w:val="1"/>
        </w:rPr>
        <w:t xml:space="preserve"> </w:t>
      </w:r>
      <w:r>
        <w:t>(13,0 %)</w:t>
      </w:r>
      <w:r>
        <w:rPr>
          <w:spacing w:val="1"/>
        </w:rPr>
        <w:t xml:space="preserve"> </w:t>
      </w:r>
      <w:r>
        <w:t>уверен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высоким</w:t>
      </w:r>
      <w:r>
        <w:rPr>
          <w:spacing w:val="-3"/>
        </w:rPr>
        <w:t xml:space="preserve"> </w:t>
      </w:r>
      <w:r>
        <w:t>или очень</w:t>
      </w:r>
      <w:r>
        <w:rPr>
          <w:spacing w:val="-1"/>
        </w:rPr>
        <w:t xml:space="preserve"> </w:t>
      </w:r>
      <w:r>
        <w:t>высоким.</w:t>
      </w:r>
    </w:p>
    <w:p w:rsidR="000A2AF8" w:rsidRDefault="00B92349">
      <w:pPr>
        <w:pStyle w:val="a3"/>
        <w:ind w:left="638" w:right="148" w:firstLine="707"/>
        <w:jc w:val="both"/>
      </w:pPr>
      <w:r>
        <w:t>Уровень своей финансовой грамотности каждый второй принимавший</w:t>
      </w:r>
      <w:r>
        <w:rPr>
          <w:spacing w:val="1"/>
        </w:rPr>
        <w:t xml:space="preserve"> </w:t>
      </w:r>
      <w:r>
        <w:t>участие в опросе житель Республики Мордовия оценивает преимущественно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умеренный.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недостаток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жалуется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четвертый</w:t>
      </w:r>
      <w:r>
        <w:rPr>
          <w:spacing w:val="1"/>
        </w:rPr>
        <w:t xml:space="preserve"> </w:t>
      </w:r>
      <w:r>
        <w:t>опрошенный,</w:t>
      </w:r>
      <w:r>
        <w:rPr>
          <w:spacing w:val="-3"/>
        </w:rPr>
        <w:t xml:space="preserve"> </w:t>
      </w:r>
      <w:r>
        <w:t>причем</w:t>
      </w:r>
      <w:r>
        <w:rPr>
          <w:spacing w:val="-1"/>
        </w:rPr>
        <w:t xml:space="preserve"> </w:t>
      </w:r>
      <w:r>
        <w:t>среди</w:t>
      </w:r>
      <w:r>
        <w:rPr>
          <w:spacing w:val="-4"/>
        </w:rPr>
        <w:t xml:space="preserve"> </w:t>
      </w:r>
      <w:r>
        <w:t>них заметно больше</w:t>
      </w:r>
      <w:r>
        <w:rPr>
          <w:spacing w:val="-2"/>
        </w:rPr>
        <w:t xml:space="preserve"> </w:t>
      </w:r>
      <w:r>
        <w:t>сельского населения.</w:t>
      </w:r>
    </w:p>
    <w:p w:rsidR="000A2AF8" w:rsidRDefault="00B92349">
      <w:pPr>
        <w:pStyle w:val="Heading1"/>
        <w:spacing w:before="29" w:line="640" w:lineRule="atLeast"/>
        <w:ind w:left="4397" w:right="3907" w:firstLine="352"/>
        <w:jc w:val="both"/>
      </w:pPr>
      <w:r>
        <w:t>Тема №2</w:t>
      </w:r>
      <w:r>
        <w:rPr>
          <w:spacing w:val="1"/>
        </w:rPr>
        <w:t xml:space="preserve"> </w:t>
      </w:r>
      <w:r>
        <w:t>Рекомендации</w:t>
      </w:r>
    </w:p>
    <w:p w:rsidR="000A2AF8" w:rsidRDefault="00B92349">
      <w:pPr>
        <w:spacing w:before="3"/>
        <w:ind w:left="709" w:right="224"/>
        <w:jc w:val="center"/>
        <w:rPr>
          <w:b/>
          <w:sz w:val="28"/>
        </w:rPr>
      </w:pPr>
      <w:r>
        <w:rPr>
          <w:b/>
          <w:color w:val="000009"/>
          <w:sz w:val="28"/>
        </w:rPr>
        <w:t>органам местного самоуправления о применении комплекса мер,</w:t>
      </w:r>
      <w:r>
        <w:rPr>
          <w:b/>
          <w:color w:val="000009"/>
          <w:spacing w:val="-67"/>
          <w:sz w:val="28"/>
        </w:rPr>
        <w:t xml:space="preserve"> </w:t>
      </w:r>
      <w:r>
        <w:rPr>
          <w:b/>
          <w:color w:val="000009"/>
          <w:sz w:val="28"/>
        </w:rPr>
        <w:t>направленных на предотвращение и профилактику нарушений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антимонопольного</w:t>
      </w:r>
      <w:r>
        <w:rPr>
          <w:b/>
          <w:color w:val="000009"/>
          <w:spacing w:val="-4"/>
          <w:sz w:val="28"/>
        </w:rPr>
        <w:t xml:space="preserve"> </w:t>
      </w:r>
      <w:r>
        <w:rPr>
          <w:b/>
          <w:color w:val="000009"/>
          <w:sz w:val="28"/>
        </w:rPr>
        <w:t>законодательства</w:t>
      </w:r>
      <w:r>
        <w:rPr>
          <w:b/>
          <w:color w:val="000009"/>
          <w:spacing w:val="-3"/>
          <w:sz w:val="28"/>
        </w:rPr>
        <w:t xml:space="preserve"> </w:t>
      </w:r>
      <w:r>
        <w:rPr>
          <w:b/>
          <w:color w:val="000009"/>
          <w:sz w:val="28"/>
        </w:rPr>
        <w:t>в</w:t>
      </w:r>
      <w:r>
        <w:rPr>
          <w:b/>
          <w:color w:val="000009"/>
          <w:spacing w:val="-4"/>
          <w:sz w:val="28"/>
        </w:rPr>
        <w:t xml:space="preserve"> </w:t>
      </w:r>
      <w:r>
        <w:rPr>
          <w:b/>
          <w:color w:val="000009"/>
          <w:sz w:val="28"/>
        </w:rPr>
        <w:t>сфере</w:t>
      </w:r>
      <w:r>
        <w:rPr>
          <w:b/>
          <w:color w:val="000009"/>
          <w:spacing w:val="-3"/>
          <w:sz w:val="28"/>
        </w:rPr>
        <w:t xml:space="preserve"> </w:t>
      </w:r>
      <w:r>
        <w:rPr>
          <w:b/>
          <w:color w:val="000009"/>
          <w:sz w:val="28"/>
        </w:rPr>
        <w:t>наружной</w:t>
      </w:r>
      <w:r>
        <w:rPr>
          <w:b/>
          <w:color w:val="000009"/>
          <w:spacing w:val="-4"/>
          <w:sz w:val="28"/>
        </w:rPr>
        <w:t xml:space="preserve"> </w:t>
      </w:r>
      <w:r>
        <w:rPr>
          <w:b/>
          <w:color w:val="000009"/>
          <w:sz w:val="28"/>
        </w:rPr>
        <w:t>рекламы</w:t>
      </w:r>
    </w:p>
    <w:p w:rsidR="000A2AF8" w:rsidRDefault="00B92349">
      <w:pPr>
        <w:pStyle w:val="a3"/>
        <w:spacing w:before="195"/>
        <w:ind w:left="638" w:right="146" w:firstLine="707"/>
        <w:jc w:val="both"/>
      </w:pPr>
      <w:r>
        <w:rPr>
          <w:color w:val="000009"/>
        </w:rPr>
        <w:t>Указом Главы Республики Мордовия от 29 января 2020 г. № 26-УГ за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Минэкономики Республики Мордовия закреплены полномочия по разработке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и реализации мер, направленных на содействие достижению целей и задач по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развитию конкуренции на товарных рынках в сфере рекламы на территории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Республики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Мордовия.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51" w:firstLine="707"/>
        <w:jc w:val="both"/>
      </w:pP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целях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реализации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указанных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мер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Минэкономики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Республики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Мордовия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проведен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анализ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ситуации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рынке услуг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рекламы.</w:t>
      </w:r>
    </w:p>
    <w:p w:rsidR="000A2AF8" w:rsidRDefault="00B92349">
      <w:pPr>
        <w:pStyle w:val="a3"/>
        <w:tabs>
          <w:tab w:val="left" w:pos="2298"/>
          <w:tab w:val="left" w:pos="3452"/>
          <w:tab w:val="left" w:pos="4757"/>
          <w:tab w:val="left" w:pos="6983"/>
          <w:tab w:val="left" w:pos="8664"/>
          <w:tab w:val="left" w:pos="9007"/>
        </w:tabs>
        <w:ind w:left="638" w:right="148" w:firstLine="707"/>
        <w:jc w:val="right"/>
      </w:pPr>
      <w:r>
        <w:rPr>
          <w:color w:val="000009"/>
        </w:rPr>
        <w:t>Проведенный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анализ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позволил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выявить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со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стороны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органов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местного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самоуправления следующие нарушения антимонопольного законодательства:</w:t>
      </w:r>
      <w:r>
        <w:rPr>
          <w:color w:val="000009"/>
          <w:spacing w:val="-67"/>
        </w:rPr>
        <w:t xml:space="preserve"> </w:t>
      </w:r>
      <w:r>
        <w:t>бездействие</w:t>
      </w:r>
      <w:r>
        <w:tab/>
        <w:t>органов</w:t>
      </w:r>
      <w:r>
        <w:tab/>
        <w:t>местного</w:t>
      </w:r>
      <w:r>
        <w:tab/>
        <w:t>самоуправления,</w:t>
      </w:r>
      <w:r>
        <w:tab/>
        <w:t>выраженное</w:t>
      </w:r>
      <w:r>
        <w:tab/>
        <w:t>в</w:t>
      </w:r>
      <w:r>
        <w:tab/>
        <w:t>не</w:t>
      </w:r>
    </w:p>
    <w:p w:rsidR="000A2AF8" w:rsidRDefault="00B92349">
      <w:pPr>
        <w:pStyle w:val="a3"/>
        <w:spacing w:before="1"/>
        <w:ind w:left="638" w:right="154"/>
        <w:jc w:val="both"/>
      </w:pPr>
      <w:r>
        <w:t>демонтаже</w:t>
      </w:r>
      <w:r>
        <w:rPr>
          <w:spacing w:val="1"/>
        </w:rPr>
        <w:t xml:space="preserve"> </w:t>
      </w:r>
      <w:r>
        <w:t>незаконно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эксплуатируемых</w:t>
      </w:r>
      <w:r>
        <w:rPr>
          <w:spacing w:val="1"/>
        </w:rPr>
        <w:t xml:space="preserve"> </w:t>
      </w:r>
      <w:r>
        <w:t>рекламных</w:t>
      </w:r>
      <w:r>
        <w:rPr>
          <w:spacing w:val="-67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(без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разрешений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договоров)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подведомственной</w:t>
      </w:r>
      <w:r>
        <w:rPr>
          <w:spacing w:val="-4"/>
        </w:rPr>
        <w:t xml:space="preserve"> </w:t>
      </w:r>
      <w:r>
        <w:t>им территории;</w:t>
      </w:r>
    </w:p>
    <w:p w:rsidR="000A2AF8" w:rsidRDefault="00B92349">
      <w:pPr>
        <w:pStyle w:val="a3"/>
        <w:ind w:left="638" w:right="150" w:firstLine="707"/>
        <w:jc w:val="both"/>
      </w:pPr>
      <w:r>
        <w:t>установка и эксплуатация рекламных конструкций с разрешениями на</w:t>
      </w:r>
      <w:r>
        <w:rPr>
          <w:spacing w:val="1"/>
        </w:rPr>
        <w:t xml:space="preserve"> </w:t>
      </w:r>
      <w:r>
        <w:t>установку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Схему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рекламных</w:t>
      </w:r>
      <w:r>
        <w:rPr>
          <w:spacing w:val="1"/>
        </w:rPr>
        <w:t xml:space="preserve"> </w:t>
      </w:r>
      <w:r>
        <w:t>конструкций,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Схему,</w:t>
      </w:r>
      <w:r>
        <w:rPr>
          <w:spacing w:val="7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установленных в</w:t>
      </w:r>
      <w:r>
        <w:rPr>
          <w:spacing w:val="-1"/>
        </w:rPr>
        <w:t xml:space="preserve"> </w:t>
      </w:r>
      <w:r>
        <w:t>ином месте;</w:t>
      </w:r>
    </w:p>
    <w:p w:rsidR="000A2AF8" w:rsidRDefault="00B92349">
      <w:pPr>
        <w:pStyle w:val="a3"/>
        <w:ind w:left="638" w:right="153" w:firstLine="707"/>
        <w:jc w:val="both"/>
      </w:pPr>
      <w:r>
        <w:t>включение антиконкурентных требований в локальные акты 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регламентирующие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-4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t>конструкций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подведомственной</w:t>
      </w:r>
      <w:r>
        <w:rPr>
          <w:spacing w:val="-3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территории;</w:t>
      </w:r>
    </w:p>
    <w:p w:rsidR="000A2AF8" w:rsidRDefault="00B92349">
      <w:pPr>
        <w:pStyle w:val="a3"/>
        <w:ind w:left="638" w:right="154" w:firstLine="707"/>
        <w:jc w:val="both"/>
      </w:pPr>
      <w:r>
        <w:t>формирование</w:t>
      </w:r>
      <w:r>
        <w:rPr>
          <w:spacing w:val="1"/>
        </w:rPr>
        <w:t xml:space="preserve"> </w:t>
      </w:r>
      <w:r>
        <w:t>лотов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торгов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установки и</w:t>
      </w:r>
      <w:r>
        <w:rPr>
          <w:spacing w:val="70"/>
        </w:rPr>
        <w:t xml:space="preserve"> </w:t>
      </w:r>
      <w:r>
        <w:t>эксплуатации рекламных конструкций, ограничивающее доступ</w:t>
      </w:r>
      <w:r>
        <w:rPr>
          <w:spacing w:val="1"/>
        </w:rPr>
        <w:t xml:space="preserve"> </w:t>
      </w:r>
      <w:r>
        <w:t>к участию в торгах и (или) создающее участнику или участникам торгов</w:t>
      </w:r>
      <w:r>
        <w:rPr>
          <w:spacing w:val="1"/>
        </w:rPr>
        <w:t xml:space="preserve"> </w:t>
      </w:r>
      <w:r>
        <w:t>преимущественные</w:t>
      </w:r>
      <w:r>
        <w:rPr>
          <w:spacing w:val="-4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торгах.</w:t>
      </w:r>
    </w:p>
    <w:p w:rsidR="000A2AF8" w:rsidRDefault="00B92349">
      <w:pPr>
        <w:pStyle w:val="a3"/>
        <w:ind w:left="638" w:right="149" w:firstLine="707"/>
        <w:jc w:val="both"/>
      </w:pPr>
      <w:r>
        <w:t>По вопросу о допустимости размещения рекламных конструкций на</w:t>
      </w:r>
      <w:r>
        <w:rPr>
          <w:spacing w:val="1"/>
        </w:rPr>
        <w:t xml:space="preserve"> </w:t>
      </w:r>
      <w:r>
        <w:t>земельном участке либо недвижимом имуществе (здании), находящихся в</w:t>
      </w:r>
      <w:r>
        <w:rPr>
          <w:spacing w:val="1"/>
        </w:rPr>
        <w:t xml:space="preserve"> </w:t>
      </w:r>
      <w:r>
        <w:t>частной</w:t>
      </w:r>
      <w:r>
        <w:rPr>
          <w:spacing w:val="1"/>
        </w:rPr>
        <w:t xml:space="preserve"> </w:t>
      </w:r>
      <w:r>
        <w:t>собственности,</w:t>
      </w:r>
      <w:r>
        <w:rPr>
          <w:spacing w:val="1"/>
        </w:rPr>
        <w:t xml:space="preserve"> </w:t>
      </w:r>
      <w:r>
        <w:t>сформирована</w:t>
      </w:r>
      <w:r>
        <w:rPr>
          <w:spacing w:val="1"/>
        </w:rPr>
        <w:t xml:space="preserve"> </w:t>
      </w:r>
      <w:r>
        <w:t>однозначная</w:t>
      </w:r>
      <w:r>
        <w:rPr>
          <w:spacing w:val="1"/>
        </w:rPr>
        <w:t xml:space="preserve"> </w:t>
      </w:r>
      <w:r>
        <w:t>позиция,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рекламные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Схему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рекламных</w:t>
      </w:r>
      <w:r>
        <w:rPr>
          <w:spacing w:val="-67"/>
        </w:rPr>
        <w:t xml:space="preserve"> </w:t>
      </w:r>
      <w:r>
        <w:t>конструкций,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рекламных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самоуправления.</w:t>
      </w:r>
    </w:p>
    <w:p w:rsidR="000A2AF8" w:rsidRDefault="00B92349">
      <w:pPr>
        <w:pStyle w:val="a3"/>
        <w:ind w:left="638" w:right="153" w:firstLine="707"/>
        <w:jc w:val="both"/>
      </w:pPr>
      <w:r>
        <w:rPr>
          <w:color w:val="000009"/>
        </w:rPr>
        <w:t>Необходимо отметить, что органам местного самоуправления в сфере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наружной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рекламы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предоставлены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полномочия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утверждению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схем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размещения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рекламных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конструкций,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выдаче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разрешений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установку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эксплуатацию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рекламных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конструкций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предписаний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демонтаже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рекламных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конструкций,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установленных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и/или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эксплуатируемых</w:t>
      </w:r>
      <w:r>
        <w:rPr>
          <w:color w:val="000009"/>
          <w:spacing w:val="7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отсутствие разрешения, срок действия которого не истек; принятию решения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 аннулировании разрешений, по основаниям, установленным Законом 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рекламе,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также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право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обращаться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суд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иском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признании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ранее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выданного разрешения недействительным в соответствии с пунктами 3 и 4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части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статьи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19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Закона о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рекламе.</w:t>
      </w:r>
    </w:p>
    <w:p w:rsidR="000A2AF8" w:rsidRDefault="00B92349">
      <w:pPr>
        <w:pStyle w:val="a3"/>
        <w:spacing w:before="2"/>
        <w:ind w:left="638" w:right="148" w:firstLine="707"/>
        <w:jc w:val="both"/>
      </w:pPr>
      <w:r>
        <w:t>Согласно</w:t>
      </w:r>
      <w:r>
        <w:rPr>
          <w:spacing w:val="1"/>
        </w:rPr>
        <w:t xml:space="preserve"> </w:t>
      </w:r>
      <w:r>
        <w:t>пункту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рекламе»</w:t>
      </w:r>
      <w:r>
        <w:rPr>
          <w:spacing w:val="1"/>
        </w:rPr>
        <w:t xml:space="preserve"> </w:t>
      </w:r>
      <w:r>
        <w:t>под</w:t>
      </w:r>
      <w:r>
        <w:rPr>
          <w:spacing w:val="-67"/>
        </w:rPr>
        <w:t xml:space="preserve"> </w:t>
      </w:r>
      <w:r>
        <w:t>рекламой</w:t>
      </w:r>
      <w:r>
        <w:rPr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распространенная</w:t>
      </w:r>
      <w:r>
        <w:rPr>
          <w:spacing w:val="1"/>
        </w:rPr>
        <w:t xml:space="preserve"> </w:t>
      </w:r>
      <w:r>
        <w:t>любым</w:t>
      </w:r>
      <w:r>
        <w:rPr>
          <w:spacing w:val="1"/>
        </w:rPr>
        <w:t xml:space="preserve"> </w:t>
      </w:r>
      <w:r>
        <w:t>способом,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адресованная</w:t>
      </w:r>
      <w:r>
        <w:rPr>
          <w:spacing w:val="1"/>
        </w:rPr>
        <w:t xml:space="preserve"> </w:t>
      </w:r>
      <w:r>
        <w:t>неопределенному</w:t>
      </w:r>
      <w:r>
        <w:rPr>
          <w:spacing w:val="1"/>
        </w:rPr>
        <w:t xml:space="preserve"> </w:t>
      </w:r>
      <w:r>
        <w:t>кругу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объекту рекламирования, формирование или поддержание интереса к нему и</w:t>
      </w:r>
      <w:r>
        <w:rPr>
          <w:spacing w:val="1"/>
        </w:rPr>
        <w:t xml:space="preserve"> </w:t>
      </w:r>
      <w:r>
        <w:t>его продвижение на</w:t>
      </w:r>
      <w:r>
        <w:rPr>
          <w:spacing w:val="-2"/>
        </w:rPr>
        <w:t xml:space="preserve"> </w:t>
      </w:r>
      <w:r>
        <w:t>рынке.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45" w:firstLine="707"/>
        <w:jc w:val="both"/>
      </w:pPr>
      <w:r>
        <w:t>Согласно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71"/>
        </w:rPr>
        <w:t xml:space="preserve"> </w:t>
      </w:r>
      <w:r>
        <w:t>рекламе»</w:t>
      </w:r>
      <w:r>
        <w:rPr>
          <w:spacing w:val="1"/>
        </w:rPr>
        <w:t xml:space="preserve"> </w:t>
      </w:r>
      <w:r>
        <w:t>наружной рекламой признается реклама, распространенная с использованием</w:t>
      </w:r>
      <w:r>
        <w:rPr>
          <w:spacing w:val="-67"/>
        </w:rPr>
        <w:t xml:space="preserve"> </w:t>
      </w:r>
      <w:r>
        <w:t>щитов,</w:t>
      </w:r>
      <w:r>
        <w:rPr>
          <w:spacing w:val="1"/>
        </w:rPr>
        <w:t xml:space="preserve"> </w:t>
      </w:r>
      <w:r>
        <w:t>стендов,</w:t>
      </w:r>
      <w:r>
        <w:rPr>
          <w:spacing w:val="1"/>
        </w:rPr>
        <w:t xml:space="preserve"> </w:t>
      </w:r>
      <w:r>
        <w:t>строительных</w:t>
      </w:r>
      <w:r>
        <w:rPr>
          <w:spacing w:val="1"/>
        </w:rPr>
        <w:t xml:space="preserve"> </w:t>
      </w:r>
      <w:r>
        <w:t>сеток,</w:t>
      </w:r>
      <w:r>
        <w:rPr>
          <w:spacing w:val="1"/>
        </w:rPr>
        <w:t xml:space="preserve"> </w:t>
      </w:r>
      <w:r>
        <w:t>перетяжек,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табло,</w:t>
      </w:r>
      <w:r>
        <w:rPr>
          <w:spacing w:val="1"/>
        </w:rPr>
        <w:t xml:space="preserve"> </w:t>
      </w:r>
      <w:r>
        <w:t>проекционного и иного, предназначенного для проекции рекламы на любые</w:t>
      </w:r>
      <w:r>
        <w:rPr>
          <w:spacing w:val="1"/>
        </w:rPr>
        <w:t xml:space="preserve"> </w:t>
      </w:r>
      <w:r>
        <w:t>поверхности</w:t>
      </w:r>
      <w:r>
        <w:rPr>
          <w:spacing w:val="1"/>
        </w:rPr>
        <w:t xml:space="preserve"> </w:t>
      </w:r>
      <w:r>
        <w:t>оборудования,</w:t>
      </w:r>
      <w:r>
        <w:rPr>
          <w:spacing w:val="1"/>
        </w:rPr>
        <w:t xml:space="preserve"> </w:t>
      </w:r>
      <w:r>
        <w:t>воздушных</w:t>
      </w:r>
      <w:r>
        <w:rPr>
          <w:spacing w:val="1"/>
        </w:rPr>
        <w:t xml:space="preserve"> </w:t>
      </w:r>
      <w:r>
        <w:t>шаров,</w:t>
      </w:r>
      <w:r>
        <w:rPr>
          <w:spacing w:val="1"/>
        </w:rPr>
        <w:t xml:space="preserve"> </w:t>
      </w:r>
      <w:r>
        <w:t>аэростатов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стабильного</w:t>
      </w:r>
      <w:r>
        <w:rPr>
          <w:spacing w:val="1"/>
        </w:rPr>
        <w:t xml:space="preserve"> </w:t>
      </w:r>
      <w:r>
        <w:t>территориального</w:t>
      </w:r>
      <w:r>
        <w:rPr>
          <w:spacing w:val="1"/>
        </w:rPr>
        <w:t xml:space="preserve"> </w:t>
      </w:r>
      <w:r>
        <w:t>размещения,</w:t>
      </w:r>
      <w:r>
        <w:rPr>
          <w:spacing w:val="1"/>
        </w:rPr>
        <w:t xml:space="preserve"> </w:t>
      </w:r>
      <w:r>
        <w:t>монтируемых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располагаемых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стенах,</w:t>
      </w:r>
      <w:r>
        <w:rPr>
          <w:spacing w:val="1"/>
        </w:rPr>
        <w:t xml:space="preserve"> </w:t>
      </w:r>
      <w:r>
        <w:t>крышах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элементах</w:t>
      </w:r>
      <w:r>
        <w:rPr>
          <w:spacing w:val="1"/>
        </w:rPr>
        <w:t xml:space="preserve"> </w:t>
      </w:r>
      <w:r>
        <w:t>зданий,</w:t>
      </w:r>
      <w:r>
        <w:rPr>
          <w:spacing w:val="1"/>
        </w:rPr>
        <w:t xml:space="preserve"> </w:t>
      </w:r>
      <w:r>
        <w:t>строений,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их,</w:t>
      </w:r>
      <w:r>
        <w:rPr>
          <w:spacing w:val="70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остановочных пунктов</w:t>
      </w:r>
      <w:r>
        <w:rPr>
          <w:spacing w:val="-5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общественного транспорта.</w:t>
      </w:r>
    </w:p>
    <w:p w:rsidR="000A2AF8" w:rsidRDefault="00B92349">
      <w:pPr>
        <w:pStyle w:val="a3"/>
        <w:ind w:left="638" w:right="146" w:firstLine="707"/>
        <w:jc w:val="both"/>
      </w:pPr>
      <w:r>
        <w:t>В указанной части 1 статьи 19 Федерального закона «О рекламе» также</w:t>
      </w:r>
      <w:r>
        <w:rPr>
          <w:spacing w:val="1"/>
        </w:rPr>
        <w:t xml:space="preserve"> </w:t>
      </w:r>
      <w:r>
        <w:t>содержится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«иные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стабильного</w:t>
      </w:r>
      <w:r>
        <w:rPr>
          <w:spacing w:val="1"/>
        </w:rPr>
        <w:t xml:space="preserve"> </w:t>
      </w:r>
      <w:r>
        <w:t>территориального</w:t>
      </w:r>
      <w:r>
        <w:rPr>
          <w:spacing w:val="1"/>
        </w:rPr>
        <w:t xml:space="preserve"> </w:t>
      </w:r>
      <w:r>
        <w:t>размещения».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ФАС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техническим средствам стабильного территориального размещения следует</w:t>
      </w:r>
      <w:r>
        <w:rPr>
          <w:spacing w:val="1"/>
        </w:rPr>
        <w:t xml:space="preserve"> </w:t>
      </w:r>
      <w:r>
        <w:t>относить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распространения</w:t>
      </w:r>
      <w:r>
        <w:rPr>
          <w:spacing w:val="1"/>
        </w:rPr>
        <w:t xml:space="preserve"> </w:t>
      </w:r>
      <w:r>
        <w:t>рекламы,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размещены</w:t>
      </w:r>
      <w:r>
        <w:rPr>
          <w:spacing w:val="1"/>
        </w:rPr>
        <w:t xml:space="preserve"> </w:t>
      </w:r>
      <w:r>
        <w:t>стационарно,</w:t>
      </w:r>
      <w:r>
        <w:rPr>
          <w:spacing w:val="1"/>
        </w:rPr>
        <w:t xml:space="preserve"> </w:t>
      </w:r>
      <w:r>
        <w:t>прочно</w:t>
      </w:r>
      <w:r>
        <w:rPr>
          <w:spacing w:val="1"/>
        </w:rPr>
        <w:t xml:space="preserve"> </w:t>
      </w:r>
      <w:r>
        <w:t>связанны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землей,</w:t>
      </w:r>
      <w:r>
        <w:rPr>
          <w:spacing w:val="1"/>
        </w:rPr>
        <w:t xml:space="preserve"> </w:t>
      </w:r>
      <w:r>
        <w:t>зданиями,</w:t>
      </w:r>
      <w:r>
        <w:rPr>
          <w:spacing w:val="1"/>
        </w:rPr>
        <w:t xml:space="preserve"> </w:t>
      </w:r>
      <w:r>
        <w:t>строениями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сооружениями</w:t>
      </w:r>
      <w:r>
        <w:rPr>
          <w:spacing w:val="1"/>
        </w:rPr>
        <w:t xml:space="preserve"> </w:t>
      </w:r>
      <w:r>
        <w:t>(т.е.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недвижимого</w:t>
      </w:r>
      <w:r>
        <w:rPr>
          <w:spacing w:val="1"/>
        </w:rPr>
        <w:t xml:space="preserve"> </w:t>
      </w:r>
      <w:r>
        <w:t>имущества)</w:t>
      </w:r>
      <w:r>
        <w:rPr>
          <w:spacing w:val="-2"/>
        </w:rPr>
        <w:t xml:space="preserve"> </w:t>
      </w:r>
      <w:r>
        <w:t>и не</w:t>
      </w:r>
      <w:r>
        <w:rPr>
          <w:spacing w:val="-3"/>
        </w:rPr>
        <w:t xml:space="preserve"> </w:t>
      </w:r>
      <w:r>
        <w:t>предназначены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перемещения.</w:t>
      </w:r>
    </w:p>
    <w:p w:rsidR="000A2AF8" w:rsidRDefault="00B92349">
      <w:pPr>
        <w:pStyle w:val="a3"/>
        <w:spacing w:line="242" w:lineRule="auto"/>
        <w:ind w:left="638" w:right="155" w:firstLine="707"/>
        <w:jc w:val="both"/>
      </w:pPr>
      <w:r>
        <w:t>Федеральный</w:t>
      </w:r>
      <w:r>
        <w:rPr>
          <w:spacing w:val="1"/>
        </w:rPr>
        <w:t xml:space="preserve"> </w:t>
      </w:r>
      <w:r>
        <w:t>закон «О рекламе» не</w:t>
      </w:r>
      <w:r>
        <w:rPr>
          <w:spacing w:val="1"/>
        </w:rPr>
        <w:t xml:space="preserve"> </w:t>
      </w:r>
      <w:r>
        <w:t>содержит определения прочной</w:t>
      </w:r>
      <w:r>
        <w:rPr>
          <w:spacing w:val="1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конструкции с</w:t>
      </w:r>
      <w:r>
        <w:rPr>
          <w:spacing w:val="-3"/>
        </w:rPr>
        <w:t xml:space="preserve"> </w:t>
      </w:r>
      <w:r>
        <w:t>объектом</w:t>
      </w:r>
      <w:r>
        <w:rPr>
          <w:spacing w:val="-4"/>
        </w:rPr>
        <w:t xml:space="preserve"> </w:t>
      </w:r>
      <w:r>
        <w:t>недвижимого</w:t>
      </w:r>
      <w:r>
        <w:rPr>
          <w:spacing w:val="1"/>
        </w:rPr>
        <w:t xml:space="preserve"> </w:t>
      </w:r>
      <w:r>
        <w:t>имущества.</w:t>
      </w:r>
    </w:p>
    <w:p w:rsidR="000A2AF8" w:rsidRDefault="00B92349">
      <w:pPr>
        <w:pStyle w:val="a3"/>
        <w:ind w:left="638" w:right="146" w:firstLine="707"/>
        <w:jc w:val="both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ФАС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«иными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средствами стабильного территориального размещения» понимаются любые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прочно</w:t>
      </w:r>
      <w:r>
        <w:rPr>
          <w:spacing w:val="1"/>
        </w:rPr>
        <w:t xml:space="preserve"> </w:t>
      </w:r>
      <w:r>
        <w:t>(стабильно,</w:t>
      </w:r>
      <w:r>
        <w:rPr>
          <w:spacing w:val="1"/>
        </w:rPr>
        <w:t xml:space="preserve"> </w:t>
      </w:r>
      <w:r>
        <w:t>стационарно)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объектом</w:t>
      </w:r>
      <w:r>
        <w:rPr>
          <w:spacing w:val="1"/>
        </w:rPr>
        <w:t xml:space="preserve"> </w:t>
      </w:r>
      <w:r>
        <w:t>недвижимого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такая</w:t>
      </w:r>
      <w:r>
        <w:rPr>
          <w:spacing w:val="71"/>
        </w:rPr>
        <w:t xml:space="preserve"> </w:t>
      </w:r>
      <w:r>
        <w:t>связь</w:t>
      </w:r>
      <w:r>
        <w:rPr>
          <w:spacing w:val="7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монтаж/демонтаж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(машин,</w:t>
      </w:r>
      <w:r>
        <w:rPr>
          <w:spacing w:val="1"/>
        </w:rPr>
        <w:t xml:space="preserve"> </w:t>
      </w:r>
      <w:r>
        <w:t>механизмов,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т.п.),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размещении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рекламы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рекламными конструкциями.</w:t>
      </w:r>
    </w:p>
    <w:p w:rsidR="000A2AF8" w:rsidRDefault="00B92349">
      <w:pPr>
        <w:pStyle w:val="a3"/>
        <w:tabs>
          <w:tab w:val="left" w:pos="1668"/>
          <w:tab w:val="left" w:pos="2118"/>
          <w:tab w:val="left" w:pos="2268"/>
          <w:tab w:val="left" w:pos="2955"/>
          <w:tab w:val="left" w:pos="3538"/>
          <w:tab w:val="left" w:pos="4000"/>
          <w:tab w:val="left" w:pos="4268"/>
          <w:tab w:val="left" w:pos="4552"/>
          <w:tab w:val="left" w:pos="5276"/>
          <w:tab w:val="left" w:pos="5844"/>
          <w:tab w:val="left" w:pos="6115"/>
          <w:tab w:val="left" w:pos="6511"/>
          <w:tab w:val="left" w:pos="6669"/>
          <w:tab w:val="left" w:pos="6957"/>
          <w:tab w:val="left" w:pos="7566"/>
          <w:tab w:val="left" w:pos="7891"/>
          <w:tab w:val="left" w:pos="8176"/>
          <w:tab w:val="left" w:pos="8477"/>
          <w:tab w:val="left" w:pos="8546"/>
          <w:tab w:val="left" w:pos="9872"/>
        </w:tabs>
        <w:ind w:left="638" w:right="147" w:firstLine="707"/>
        <w:jc w:val="right"/>
      </w:pPr>
      <w:r>
        <w:t>При</w:t>
      </w:r>
      <w:r>
        <w:tab/>
        <w:t>этом</w:t>
      </w:r>
      <w:r>
        <w:tab/>
        <w:t>реклама,</w:t>
      </w:r>
      <w:r>
        <w:tab/>
      </w:r>
      <w:r>
        <w:tab/>
        <w:t>размещенная</w:t>
      </w:r>
      <w:r>
        <w:tab/>
      </w:r>
      <w:r>
        <w:tab/>
        <w:t>на</w:t>
      </w:r>
      <w:r>
        <w:tab/>
      </w:r>
      <w:r>
        <w:tab/>
        <w:t>зданиях</w:t>
      </w:r>
      <w:r>
        <w:tab/>
        <w:t>без</w:t>
      </w:r>
      <w:r>
        <w:tab/>
      </w:r>
      <w:r>
        <w:tab/>
        <w:t>применения</w:t>
      </w:r>
      <w:r>
        <w:rPr>
          <w:spacing w:val="-67"/>
        </w:rPr>
        <w:t xml:space="preserve"> </w:t>
      </w:r>
      <w:r>
        <w:t>специальных</w:t>
      </w:r>
      <w:r>
        <w:rPr>
          <w:spacing w:val="17"/>
        </w:rPr>
        <w:t xml:space="preserve"> </w:t>
      </w:r>
      <w:r>
        <w:t>креплений,</w:t>
      </w:r>
      <w:r>
        <w:rPr>
          <w:spacing w:val="15"/>
        </w:rPr>
        <w:t xml:space="preserve"> </w:t>
      </w:r>
      <w:r>
        <w:t>например,</w:t>
      </w:r>
      <w:r>
        <w:rPr>
          <w:spacing w:val="12"/>
        </w:rPr>
        <w:t xml:space="preserve"> </w:t>
      </w:r>
      <w:r>
        <w:t>посредством</w:t>
      </w:r>
      <w:r>
        <w:rPr>
          <w:spacing w:val="16"/>
        </w:rPr>
        <w:t xml:space="preserve"> </w:t>
      </w:r>
      <w:r>
        <w:t>наклеек</w:t>
      </w:r>
      <w:r>
        <w:rPr>
          <w:spacing w:val="14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окнах,</w:t>
      </w:r>
      <w:r>
        <w:rPr>
          <w:spacing w:val="15"/>
        </w:rPr>
        <w:t xml:space="preserve"> </w:t>
      </w:r>
      <w:r>
        <w:t>не</w:t>
      </w:r>
      <w:r>
        <w:rPr>
          <w:spacing w:val="15"/>
        </w:rPr>
        <w:t xml:space="preserve"> </w:t>
      </w:r>
      <w:r>
        <w:t>может</w:t>
      </w:r>
      <w:r>
        <w:rPr>
          <w:spacing w:val="-67"/>
        </w:rPr>
        <w:t xml:space="preserve"> </w:t>
      </w:r>
      <w:r>
        <w:t>рассматриваться как распространяемая посредством рекламных конструкций.</w:t>
      </w:r>
      <w:r>
        <w:rPr>
          <w:spacing w:val="-67"/>
        </w:rPr>
        <w:t xml:space="preserve"> </w:t>
      </w:r>
      <w:r>
        <w:t>Таким</w:t>
      </w:r>
      <w:r>
        <w:tab/>
        <w:t>образом,</w:t>
      </w:r>
      <w:r>
        <w:tab/>
        <w:t>статья</w:t>
      </w:r>
      <w:r>
        <w:tab/>
        <w:t>19</w:t>
      </w:r>
      <w:r>
        <w:tab/>
        <w:t>Федерального</w:t>
      </w:r>
      <w:r>
        <w:tab/>
        <w:t>закона</w:t>
      </w:r>
      <w:r>
        <w:tab/>
        <w:t>«О</w:t>
      </w:r>
      <w:r>
        <w:tab/>
        <w:t>рекламе»</w:t>
      </w:r>
      <w:r>
        <w:rPr>
          <w:spacing w:val="1"/>
        </w:rPr>
        <w:t xml:space="preserve"> </w:t>
      </w:r>
      <w:r>
        <w:t>определяет</w:t>
      </w:r>
      <w:r>
        <w:tab/>
      </w:r>
      <w:r>
        <w:tab/>
        <w:t>порядок</w:t>
      </w:r>
      <w:r>
        <w:tab/>
        <w:t>размещения</w:t>
      </w:r>
      <w:r>
        <w:tab/>
        <w:t>не</w:t>
      </w:r>
      <w:r>
        <w:tab/>
        <w:t>любых</w:t>
      </w:r>
      <w:r>
        <w:tab/>
      </w:r>
      <w:r>
        <w:tab/>
        <w:t>носителей</w:t>
      </w:r>
      <w:r>
        <w:tab/>
        <w:t>рекламы,</w:t>
      </w:r>
      <w:r>
        <w:tab/>
      </w:r>
      <w:r>
        <w:rPr>
          <w:spacing w:val="-2"/>
        </w:rPr>
        <w:t>а</w:t>
      </w:r>
      <w:r>
        <w:rPr>
          <w:spacing w:val="-67"/>
        </w:rPr>
        <w:t xml:space="preserve"> </w:t>
      </w:r>
      <w:r>
        <w:t>исключительно</w:t>
      </w:r>
      <w:r>
        <w:rPr>
          <w:spacing w:val="32"/>
        </w:rPr>
        <w:t xml:space="preserve"> </w:t>
      </w:r>
      <w:r>
        <w:t>рекламных</w:t>
      </w:r>
      <w:r>
        <w:rPr>
          <w:spacing w:val="35"/>
        </w:rPr>
        <w:t xml:space="preserve"> </w:t>
      </w:r>
      <w:r>
        <w:t>конструкций,</w:t>
      </w:r>
      <w:r>
        <w:rPr>
          <w:spacing w:val="33"/>
        </w:rPr>
        <w:t xml:space="preserve"> </w:t>
      </w:r>
      <w:r>
        <w:t>располагаемых</w:t>
      </w:r>
      <w:r>
        <w:rPr>
          <w:spacing w:val="32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внешних</w:t>
      </w:r>
      <w:r>
        <w:rPr>
          <w:spacing w:val="33"/>
        </w:rPr>
        <w:t xml:space="preserve"> </w:t>
      </w:r>
      <w:r>
        <w:t>стенах</w:t>
      </w:r>
      <w:r>
        <w:rPr>
          <w:spacing w:val="-67"/>
        </w:rPr>
        <w:t xml:space="preserve"> </w:t>
      </w:r>
      <w:r>
        <w:t>зданий,</w:t>
      </w:r>
      <w:r>
        <w:rPr>
          <w:spacing w:val="51"/>
        </w:rPr>
        <w:t xml:space="preserve"> </w:t>
      </w:r>
      <w:r>
        <w:t>строений,</w:t>
      </w:r>
      <w:r>
        <w:rPr>
          <w:spacing w:val="54"/>
        </w:rPr>
        <w:t xml:space="preserve"> </w:t>
      </w:r>
      <w:r>
        <w:t>сооружений</w:t>
      </w:r>
      <w:r>
        <w:rPr>
          <w:spacing w:val="52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вне</w:t>
      </w:r>
      <w:r>
        <w:rPr>
          <w:spacing w:val="52"/>
        </w:rPr>
        <w:t xml:space="preserve"> </w:t>
      </w:r>
      <w:r>
        <w:t>их,</w:t>
      </w:r>
      <w:r>
        <w:rPr>
          <w:spacing w:val="54"/>
        </w:rPr>
        <w:t xml:space="preserve"> </w:t>
      </w:r>
      <w:r>
        <w:t>а</w:t>
      </w:r>
      <w:r>
        <w:rPr>
          <w:spacing w:val="55"/>
        </w:rPr>
        <w:t xml:space="preserve"> </w:t>
      </w:r>
      <w:r>
        <w:t>также</w:t>
      </w:r>
      <w:r>
        <w:rPr>
          <w:spacing w:val="55"/>
        </w:rPr>
        <w:t xml:space="preserve"> </w:t>
      </w:r>
      <w:r>
        <w:t>остановочных</w:t>
      </w:r>
      <w:r>
        <w:rPr>
          <w:spacing w:val="54"/>
        </w:rPr>
        <w:t xml:space="preserve"> </w:t>
      </w:r>
      <w:r>
        <w:t>пунктов</w:t>
      </w:r>
    </w:p>
    <w:p w:rsidR="000A2AF8" w:rsidRDefault="00B92349">
      <w:pPr>
        <w:pStyle w:val="a3"/>
        <w:spacing w:line="322" w:lineRule="exact"/>
        <w:ind w:left="638"/>
        <w:jc w:val="both"/>
      </w:pPr>
      <w:r>
        <w:t>движения</w:t>
      </w:r>
      <w:r>
        <w:rPr>
          <w:spacing w:val="-7"/>
        </w:rPr>
        <w:t xml:space="preserve"> </w:t>
      </w:r>
      <w:r>
        <w:t>общественного</w:t>
      </w:r>
      <w:r>
        <w:rPr>
          <w:spacing w:val="-3"/>
        </w:rPr>
        <w:t xml:space="preserve"> </w:t>
      </w:r>
      <w:r>
        <w:t>транспорта.</w:t>
      </w:r>
    </w:p>
    <w:p w:rsidR="000A2AF8" w:rsidRDefault="00B92349">
      <w:pPr>
        <w:pStyle w:val="a3"/>
        <w:ind w:left="638" w:right="152" w:firstLine="707"/>
        <w:jc w:val="both"/>
      </w:pPr>
      <w:r>
        <w:t>Следовательно,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рекламе»,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эксплуатацию рекламной конструкции, не распространяются на конструкции,</w:t>
      </w:r>
      <w:r>
        <w:rPr>
          <w:spacing w:val="-67"/>
        </w:rPr>
        <w:t xml:space="preserve"> </w:t>
      </w:r>
      <w:r>
        <w:t>установленные</w:t>
      </w:r>
      <w:r>
        <w:rPr>
          <w:spacing w:val="-1"/>
        </w:rPr>
        <w:t xml:space="preserve"> </w:t>
      </w:r>
      <w:r>
        <w:t>внутри зданий</w:t>
      </w:r>
      <w:r>
        <w:rPr>
          <w:spacing w:val="3"/>
        </w:rPr>
        <w:t xml:space="preserve"> </w:t>
      </w:r>
      <w:r>
        <w:t>(строений,</w:t>
      </w:r>
      <w:r>
        <w:rPr>
          <w:spacing w:val="-1"/>
        </w:rPr>
        <w:t xml:space="preserve"> </w:t>
      </w:r>
      <w:r>
        <w:t>сооружений).</w:t>
      </w:r>
    </w:p>
    <w:p w:rsidR="000A2AF8" w:rsidRDefault="00B92349">
      <w:pPr>
        <w:pStyle w:val="a3"/>
        <w:ind w:left="638" w:right="154" w:firstLine="707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реклама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конструкциях</w:t>
      </w:r>
      <w:r>
        <w:rPr>
          <w:spacing w:val="1"/>
        </w:rPr>
        <w:t xml:space="preserve"> </w:t>
      </w:r>
      <w:r>
        <w:t>распространяется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обособленных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строениях,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реклама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подпадает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понятие наружной рекламы, и требования Федерального закона «О рекламе»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указанные конструкции</w:t>
      </w:r>
      <w:r>
        <w:rPr>
          <w:spacing w:val="-3"/>
        </w:rPr>
        <w:t xml:space="preserve"> </w:t>
      </w:r>
      <w:r>
        <w:t>не распространяются.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52" w:firstLine="707"/>
        <w:jc w:val="both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рекламная</w:t>
      </w:r>
      <w:r>
        <w:rPr>
          <w:spacing w:val="1"/>
        </w:rPr>
        <w:t xml:space="preserve"> </w:t>
      </w:r>
      <w:r>
        <w:t>конструкция</w:t>
      </w:r>
      <w:r>
        <w:rPr>
          <w:spacing w:val="1"/>
        </w:rPr>
        <w:t xml:space="preserve"> </w:t>
      </w:r>
      <w:r>
        <w:t>размещена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элементах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обращенных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проезжую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пешеходную часть улицы (например, на козырьке подземного пешеходного</w:t>
      </w:r>
      <w:r>
        <w:rPr>
          <w:spacing w:val="1"/>
        </w:rPr>
        <w:t xml:space="preserve"> </w:t>
      </w:r>
      <w:r>
        <w:t>перехода),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рекламная</w:t>
      </w:r>
      <w:r>
        <w:rPr>
          <w:spacing w:val="1"/>
        </w:rPr>
        <w:t xml:space="preserve"> </w:t>
      </w:r>
      <w:r>
        <w:t>конструкция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подпадать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наружной</w:t>
      </w:r>
      <w:r>
        <w:rPr>
          <w:spacing w:val="1"/>
        </w:rPr>
        <w:t xml:space="preserve"> </w:t>
      </w:r>
      <w:r>
        <w:t>рекламы,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распространяться</w:t>
      </w:r>
      <w:r>
        <w:rPr>
          <w:spacing w:val="-5"/>
        </w:rPr>
        <w:t xml:space="preserve"> </w:t>
      </w:r>
      <w:r>
        <w:t>нормы</w:t>
      </w:r>
      <w:r>
        <w:rPr>
          <w:spacing w:val="-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19Федерального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«О</w:t>
      </w:r>
      <w:r>
        <w:rPr>
          <w:spacing w:val="-2"/>
        </w:rPr>
        <w:t xml:space="preserve"> </w:t>
      </w:r>
      <w:r>
        <w:t>рекламе».</w:t>
      </w:r>
    </w:p>
    <w:p w:rsidR="000A2AF8" w:rsidRDefault="000A2AF8">
      <w:pPr>
        <w:pStyle w:val="a3"/>
        <w:spacing w:before="5"/>
      </w:pPr>
    </w:p>
    <w:p w:rsidR="000A2AF8" w:rsidRDefault="00B92349">
      <w:pPr>
        <w:pStyle w:val="Heading1"/>
        <w:spacing w:line="322" w:lineRule="exact"/>
        <w:ind w:left="1289" w:right="98"/>
      </w:pPr>
      <w:r>
        <w:t>Тема</w:t>
      </w:r>
      <w:r>
        <w:rPr>
          <w:spacing w:val="1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3</w:t>
      </w:r>
    </w:p>
    <w:p w:rsidR="000A2AF8" w:rsidRDefault="00B92349">
      <w:pPr>
        <w:ind w:left="1961" w:right="766" w:firstLine="1"/>
        <w:jc w:val="center"/>
        <w:rPr>
          <w:b/>
          <w:sz w:val="28"/>
        </w:rPr>
      </w:pPr>
      <w:r>
        <w:rPr>
          <w:b/>
          <w:sz w:val="28"/>
        </w:rPr>
        <w:t>Об актуализации муниципальных планов мероприятий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(«дорожных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карт»)</w:t>
      </w:r>
      <w:r>
        <w:rPr>
          <w:b/>
          <w:spacing w:val="-4"/>
          <w:sz w:val="28"/>
        </w:rPr>
        <w:t xml:space="preserve"> </w:t>
      </w:r>
      <w:r>
        <w:rPr>
          <w:b/>
          <w:color w:val="000009"/>
          <w:sz w:val="28"/>
        </w:rPr>
        <w:t>по</w:t>
      </w:r>
      <w:r>
        <w:rPr>
          <w:b/>
          <w:color w:val="000009"/>
          <w:spacing w:val="-2"/>
          <w:sz w:val="28"/>
        </w:rPr>
        <w:t xml:space="preserve"> </w:t>
      </w:r>
      <w:r>
        <w:rPr>
          <w:b/>
          <w:color w:val="000009"/>
          <w:sz w:val="28"/>
        </w:rPr>
        <w:t>содействию</w:t>
      </w:r>
      <w:r>
        <w:rPr>
          <w:b/>
          <w:color w:val="000009"/>
          <w:spacing w:val="-4"/>
          <w:sz w:val="28"/>
        </w:rPr>
        <w:t xml:space="preserve"> </w:t>
      </w:r>
      <w:r>
        <w:rPr>
          <w:b/>
          <w:color w:val="000009"/>
          <w:sz w:val="28"/>
        </w:rPr>
        <w:t>развитию</w:t>
      </w:r>
      <w:r>
        <w:rPr>
          <w:b/>
          <w:color w:val="000009"/>
          <w:spacing w:val="-3"/>
          <w:sz w:val="28"/>
        </w:rPr>
        <w:t xml:space="preserve"> </w:t>
      </w:r>
      <w:r>
        <w:rPr>
          <w:b/>
          <w:color w:val="000009"/>
          <w:sz w:val="28"/>
        </w:rPr>
        <w:t>конкуренции</w:t>
      </w:r>
    </w:p>
    <w:p w:rsidR="000A2AF8" w:rsidRDefault="000A2AF8">
      <w:pPr>
        <w:pStyle w:val="a3"/>
        <w:spacing w:before="8"/>
        <w:rPr>
          <w:b/>
          <w:sz w:val="27"/>
        </w:rPr>
      </w:pPr>
    </w:p>
    <w:p w:rsidR="000A2AF8" w:rsidRDefault="00B92349">
      <w:pPr>
        <w:pStyle w:val="a3"/>
        <w:spacing w:before="1"/>
        <w:ind w:left="638" w:right="147" w:firstLine="707"/>
        <w:jc w:val="both"/>
      </w:pPr>
      <w:r>
        <w:t xml:space="preserve">В соответствии с </w:t>
      </w:r>
      <w:hyperlink r:id="rId35">
        <w:r>
          <w:t>Методикой формирования рейтинга муниципальных</w:t>
        </w:r>
      </w:hyperlink>
      <w:r>
        <w:rPr>
          <w:spacing w:val="1"/>
        </w:rPr>
        <w:t xml:space="preserve"> </w:t>
      </w:r>
      <w:hyperlink r:id="rId36">
        <w:r>
          <w:t>образований Республики Мордовия и г.о.Саранск по содействию развитию</w:t>
        </w:r>
      </w:hyperlink>
      <w:r>
        <w:rPr>
          <w:spacing w:val="1"/>
        </w:rPr>
        <w:t xml:space="preserve"> </w:t>
      </w:r>
      <w:hyperlink r:id="rId37">
        <w:r>
          <w:t>конкуренции и обеспечению условий для благоприятного инвестиционного</w:t>
        </w:r>
      </w:hyperlink>
      <w:r>
        <w:rPr>
          <w:spacing w:val="1"/>
        </w:rPr>
        <w:t xml:space="preserve"> </w:t>
      </w:r>
      <w:hyperlink r:id="rId38">
        <w:r>
          <w:t>климата (далее – Методика)</w:t>
        </w:r>
      </w:hyperlink>
      <w:r>
        <w:rPr>
          <w:spacing w:val="1"/>
        </w:rPr>
        <w:t xml:space="preserve"> </w:t>
      </w:r>
      <w:r>
        <w:t>оценивается формат муниципальной «дорожной</w:t>
      </w:r>
      <w:r>
        <w:rPr>
          <w:spacing w:val="1"/>
        </w:rPr>
        <w:t xml:space="preserve"> </w:t>
      </w:r>
      <w:r>
        <w:t>карты»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20-21</w:t>
      </w:r>
      <w:r>
        <w:rPr>
          <w:spacing w:val="1"/>
        </w:rPr>
        <w:t xml:space="preserve"> </w:t>
      </w:r>
      <w:r>
        <w:t>приложения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Методике.</w:t>
      </w:r>
    </w:p>
    <w:p w:rsidR="000A2AF8" w:rsidRDefault="00B92349">
      <w:pPr>
        <w:pStyle w:val="a3"/>
        <w:spacing w:line="242" w:lineRule="auto"/>
        <w:ind w:left="1346" w:right="1036"/>
        <w:jc w:val="both"/>
      </w:pPr>
      <w:r>
        <w:t>При оценке структуры «дорожной карты» учитывалось наличие:</w:t>
      </w:r>
      <w:r>
        <w:rPr>
          <w:spacing w:val="-67"/>
        </w:rPr>
        <w:t xml:space="preserve"> </w:t>
      </w:r>
      <w:r>
        <w:t>числовой</w:t>
      </w:r>
      <w:r>
        <w:rPr>
          <w:spacing w:val="-1"/>
        </w:rPr>
        <w:t xml:space="preserve"> </w:t>
      </w:r>
      <w:r>
        <w:t>исходной</w:t>
      </w:r>
      <w:r>
        <w:rPr>
          <w:spacing w:val="-3"/>
        </w:rPr>
        <w:t xml:space="preserve"> </w:t>
      </w:r>
      <w:r>
        <w:t>фактической</w:t>
      </w:r>
      <w:r>
        <w:rPr>
          <w:spacing w:val="-1"/>
        </w:rPr>
        <w:t xml:space="preserve"> </w:t>
      </w:r>
      <w:r>
        <w:t>информации;</w:t>
      </w:r>
    </w:p>
    <w:p w:rsidR="000A2AF8" w:rsidRDefault="00B92349">
      <w:pPr>
        <w:pStyle w:val="a3"/>
        <w:spacing w:line="317" w:lineRule="exact"/>
        <w:ind w:left="1346"/>
        <w:jc w:val="both"/>
      </w:pPr>
      <w:r>
        <w:t>мероприятий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обозначенным</w:t>
      </w:r>
      <w:r>
        <w:rPr>
          <w:spacing w:val="-3"/>
        </w:rPr>
        <w:t xml:space="preserve"> </w:t>
      </w:r>
      <w:r>
        <w:t>сроком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реализации;</w:t>
      </w:r>
    </w:p>
    <w:p w:rsidR="000A2AF8" w:rsidRDefault="00B92349">
      <w:pPr>
        <w:pStyle w:val="a3"/>
        <w:ind w:left="638" w:right="156" w:firstLine="707"/>
        <w:jc w:val="both"/>
      </w:pPr>
      <w:r>
        <w:t>результатов</w:t>
      </w:r>
      <w:r>
        <w:rPr>
          <w:spacing w:val="1"/>
        </w:rPr>
        <w:t xml:space="preserve"> </w:t>
      </w:r>
      <w:r>
        <w:t>(целей)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реализации.</w:t>
      </w:r>
    </w:p>
    <w:p w:rsidR="000A2AF8" w:rsidRDefault="00B92349">
      <w:pPr>
        <w:pStyle w:val="a3"/>
        <w:ind w:left="638" w:right="148" w:firstLine="707"/>
        <w:jc w:val="both"/>
      </w:pPr>
      <w:r>
        <w:t>Структура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«дорожных</w:t>
      </w:r>
      <w:r>
        <w:rPr>
          <w:spacing w:val="1"/>
        </w:rPr>
        <w:t xml:space="preserve"> </w:t>
      </w:r>
      <w:r>
        <w:t>карт»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Стандарта,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требований наиболее часто наблюдается недостаточное наличие (отсутствие)</w:t>
      </w:r>
      <w:r>
        <w:rPr>
          <w:spacing w:val="1"/>
        </w:rPr>
        <w:t xml:space="preserve"> </w:t>
      </w:r>
      <w:r>
        <w:t>числовой</w:t>
      </w:r>
      <w:r>
        <w:rPr>
          <w:spacing w:val="-1"/>
        </w:rPr>
        <w:t xml:space="preserve"> </w:t>
      </w:r>
      <w:r>
        <w:t>и текстовой</w:t>
      </w:r>
      <w:r>
        <w:rPr>
          <w:spacing w:val="-1"/>
        </w:rPr>
        <w:t xml:space="preserve"> </w:t>
      </w:r>
      <w:r>
        <w:t>исходной фактической</w:t>
      </w:r>
      <w:r>
        <w:rPr>
          <w:spacing w:val="-1"/>
        </w:rPr>
        <w:t xml:space="preserve"> </w:t>
      </w:r>
      <w:r>
        <w:t>информации.</w:t>
      </w:r>
    </w:p>
    <w:p w:rsidR="000A2AF8" w:rsidRDefault="00B92349">
      <w:pPr>
        <w:pStyle w:val="a3"/>
        <w:spacing w:line="322" w:lineRule="exact"/>
        <w:ind w:left="1346"/>
        <w:jc w:val="both"/>
      </w:pPr>
      <w:r>
        <w:t>Следует</w:t>
      </w:r>
      <w:r>
        <w:rPr>
          <w:spacing w:val="38"/>
        </w:rPr>
        <w:t xml:space="preserve"> </w:t>
      </w:r>
      <w:r>
        <w:t>отметить,</w:t>
      </w:r>
      <w:r>
        <w:rPr>
          <w:spacing w:val="102"/>
        </w:rPr>
        <w:t xml:space="preserve"> </w:t>
      </w:r>
      <w:r>
        <w:t>что</w:t>
      </w:r>
      <w:r>
        <w:rPr>
          <w:spacing w:val="108"/>
        </w:rPr>
        <w:t xml:space="preserve"> </w:t>
      </w:r>
      <w:r>
        <w:t>в</w:t>
      </w:r>
      <w:r>
        <w:rPr>
          <w:spacing w:val="106"/>
        </w:rPr>
        <w:t xml:space="preserve"> </w:t>
      </w:r>
      <w:r>
        <w:t>соответствии</w:t>
      </w:r>
      <w:r>
        <w:rPr>
          <w:spacing w:val="106"/>
        </w:rPr>
        <w:t xml:space="preserve"> </w:t>
      </w:r>
      <w:r>
        <w:t>с</w:t>
      </w:r>
      <w:r>
        <w:rPr>
          <w:spacing w:val="105"/>
        </w:rPr>
        <w:t xml:space="preserve"> </w:t>
      </w:r>
      <w:r>
        <w:t>пунктом</w:t>
      </w:r>
      <w:r>
        <w:rPr>
          <w:spacing w:val="107"/>
        </w:rPr>
        <w:t xml:space="preserve"> </w:t>
      </w:r>
      <w:r>
        <w:t>28</w:t>
      </w:r>
      <w:r>
        <w:rPr>
          <w:spacing w:val="104"/>
        </w:rPr>
        <w:t xml:space="preserve"> </w:t>
      </w:r>
      <w:r>
        <w:t>Стандарта</w:t>
      </w:r>
      <w:r>
        <w:rPr>
          <w:spacing w:val="107"/>
        </w:rPr>
        <w:t xml:space="preserve"> </w:t>
      </w:r>
      <w:r>
        <w:t>в</w:t>
      </w:r>
    </w:p>
    <w:p w:rsidR="000A2AF8" w:rsidRDefault="00B92349">
      <w:pPr>
        <w:pStyle w:val="a3"/>
        <w:ind w:left="638" w:right="148"/>
        <w:jc w:val="both"/>
      </w:pPr>
      <w:r>
        <w:t>«дорожные</w:t>
      </w:r>
      <w:r>
        <w:rPr>
          <w:spacing w:val="1"/>
        </w:rPr>
        <w:t xml:space="preserve"> </w:t>
      </w:r>
      <w:r>
        <w:t>карты»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вносятся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Мониторинга.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менее,</w:t>
      </w:r>
      <w:r>
        <w:rPr>
          <w:spacing w:val="1"/>
        </w:rPr>
        <w:t xml:space="preserve"> </w:t>
      </w:r>
      <w:r>
        <w:t>некоторые</w:t>
      </w:r>
      <w:r>
        <w:rPr>
          <w:spacing w:val="71"/>
        </w:rPr>
        <w:t xml:space="preserve"> </w:t>
      </w:r>
      <w:r>
        <w:t>муниципальные</w:t>
      </w:r>
      <w:r>
        <w:rPr>
          <w:spacing w:val="-67"/>
        </w:rPr>
        <w:t xml:space="preserve"> </w:t>
      </w:r>
      <w:r>
        <w:t>районы ни разу не вносили изменения в свои «дорожные карты» после их</w:t>
      </w:r>
      <w:r>
        <w:rPr>
          <w:spacing w:val="1"/>
        </w:rPr>
        <w:t xml:space="preserve"> </w:t>
      </w:r>
      <w:r>
        <w:t>утверждения.</w:t>
      </w:r>
    </w:p>
    <w:p w:rsidR="000A2AF8" w:rsidRDefault="00B92349">
      <w:pPr>
        <w:pStyle w:val="a3"/>
        <w:ind w:left="638" w:right="152" w:firstLine="707"/>
        <w:jc w:val="both"/>
      </w:pPr>
      <w:r>
        <w:t>Своевременная</w:t>
      </w:r>
      <w:r>
        <w:rPr>
          <w:spacing w:val="1"/>
        </w:rPr>
        <w:t xml:space="preserve"> </w:t>
      </w:r>
      <w:r>
        <w:t>актуализация</w:t>
      </w:r>
      <w:r>
        <w:rPr>
          <w:spacing w:val="1"/>
        </w:rPr>
        <w:t xml:space="preserve"> </w:t>
      </w:r>
      <w:r>
        <w:t>«дорожных</w:t>
      </w:r>
      <w:r>
        <w:rPr>
          <w:spacing w:val="1"/>
        </w:rPr>
        <w:t xml:space="preserve"> </w:t>
      </w:r>
      <w:r>
        <w:t>карт»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муниципальному району определить цели и задачи по развитию конкуренции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конкретный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заложенные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ней мероприятия.</w:t>
      </w:r>
    </w:p>
    <w:p w:rsidR="000A2AF8" w:rsidRDefault="00B92349">
      <w:pPr>
        <w:pStyle w:val="a3"/>
        <w:ind w:left="638" w:right="147" w:firstLine="707"/>
        <w:jc w:val="both"/>
      </w:pPr>
      <w:r>
        <w:t>Между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районы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«дорожные</w:t>
      </w:r>
      <w:r>
        <w:rPr>
          <w:spacing w:val="1"/>
        </w:rPr>
        <w:t xml:space="preserve"> </w:t>
      </w:r>
      <w:r>
        <w:t>карты»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конце</w:t>
      </w:r>
      <w:r>
        <w:rPr>
          <w:spacing w:val="-3"/>
        </w:rPr>
        <w:t xml:space="preserve"> </w:t>
      </w:r>
      <w:r>
        <w:t>отчетного периода или после</w:t>
      </w:r>
      <w:r>
        <w:rPr>
          <w:spacing w:val="-2"/>
        </w:rPr>
        <w:t xml:space="preserve"> </w:t>
      </w:r>
      <w:r>
        <w:t>его завершения.</w:t>
      </w:r>
    </w:p>
    <w:p w:rsidR="000A2AF8" w:rsidRDefault="00B92349">
      <w:pPr>
        <w:pStyle w:val="a3"/>
        <w:ind w:left="638" w:right="147" w:firstLine="707"/>
        <w:jc w:val="both"/>
      </w:pPr>
      <w:r>
        <w:t>За</w:t>
      </w:r>
      <w:r>
        <w:rPr>
          <w:spacing w:val="1"/>
        </w:rPr>
        <w:t xml:space="preserve"> </w:t>
      </w:r>
      <w:r>
        <w:t>утверждение</w:t>
      </w:r>
      <w:r>
        <w:rPr>
          <w:spacing w:val="1"/>
        </w:rPr>
        <w:t xml:space="preserve"> </w:t>
      </w:r>
      <w:r>
        <w:t>«дорожной</w:t>
      </w:r>
      <w:r>
        <w:rPr>
          <w:spacing w:val="1"/>
        </w:rPr>
        <w:t xml:space="preserve"> </w:t>
      </w:r>
      <w:r>
        <w:t>карты»,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Стандарта, максимально можно получить более 13 баллов, что составляет</w:t>
      </w:r>
      <w:r>
        <w:rPr>
          <w:spacing w:val="1"/>
        </w:rPr>
        <w:t xml:space="preserve"> </w:t>
      </w:r>
      <w:r>
        <w:t>примерно</w:t>
      </w:r>
      <w:r>
        <w:rPr>
          <w:spacing w:val="-2"/>
        </w:rPr>
        <w:t xml:space="preserve"> </w:t>
      </w:r>
      <w:r>
        <w:t>1/2 от</w:t>
      </w:r>
      <w:r>
        <w:rPr>
          <w:spacing w:val="-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Методики.</w:t>
      </w:r>
    </w:p>
    <w:p w:rsidR="000A2AF8" w:rsidRDefault="00B92349">
      <w:pPr>
        <w:pStyle w:val="a3"/>
        <w:ind w:left="638" w:right="150" w:firstLine="707"/>
        <w:jc w:val="both"/>
      </w:pPr>
      <w:r>
        <w:t>При формировании муниципальных «дорожных карт» можно выделить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проблемы:</w:t>
      </w:r>
    </w:p>
    <w:p w:rsidR="000A2AF8" w:rsidRDefault="00B92349">
      <w:pPr>
        <w:pStyle w:val="a3"/>
        <w:ind w:left="638" w:right="152" w:firstLine="707"/>
        <w:jc w:val="both"/>
      </w:pPr>
      <w:r>
        <w:t>а)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районы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устанавливают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«дорожных</w:t>
      </w:r>
      <w:r>
        <w:rPr>
          <w:spacing w:val="1"/>
        </w:rPr>
        <w:t xml:space="preserve"> </w:t>
      </w:r>
      <w:r>
        <w:t>картах»</w:t>
      </w:r>
      <w:r>
        <w:rPr>
          <w:spacing w:val="1"/>
        </w:rPr>
        <w:t xml:space="preserve"> </w:t>
      </w:r>
      <w:r>
        <w:t>целевые</w:t>
      </w:r>
      <w:r>
        <w:rPr>
          <w:spacing w:val="-4"/>
        </w:rPr>
        <w:t xml:space="preserve"> </w:t>
      </w:r>
      <w:r>
        <w:t>показатели</w:t>
      </w:r>
      <w:r>
        <w:rPr>
          <w:spacing w:val="-1"/>
        </w:rPr>
        <w:t xml:space="preserve"> </w:t>
      </w:r>
      <w:r>
        <w:t>для системных</w:t>
      </w:r>
      <w:r>
        <w:rPr>
          <w:spacing w:val="1"/>
        </w:rPr>
        <w:t xml:space="preserve"> </w:t>
      </w:r>
      <w:r>
        <w:t>мероприятий;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47" w:firstLine="707"/>
        <w:jc w:val="both"/>
      </w:pPr>
      <w:r>
        <w:t>б)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«дорожные</w:t>
      </w:r>
      <w:r>
        <w:rPr>
          <w:spacing w:val="1"/>
        </w:rPr>
        <w:t xml:space="preserve"> </w:t>
      </w:r>
      <w:r>
        <w:t>карты»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формулировки: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мониторингов,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какой-либо</w:t>
      </w:r>
      <w:r>
        <w:rPr>
          <w:spacing w:val="1"/>
        </w:rPr>
        <w:t xml:space="preserve"> </w:t>
      </w:r>
      <w:r>
        <w:t>сфере,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информированности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предпринимательской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конкуренции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определенном рынке</w:t>
      </w:r>
      <w:r>
        <w:rPr>
          <w:spacing w:val="-1"/>
        </w:rPr>
        <w:t xml:space="preserve"> </w:t>
      </w:r>
      <w:r>
        <w:t>и т.д.;</w:t>
      </w:r>
    </w:p>
    <w:p w:rsidR="000A2AF8" w:rsidRDefault="00B92349">
      <w:pPr>
        <w:pStyle w:val="a3"/>
        <w:spacing w:before="1"/>
        <w:ind w:left="638" w:right="148" w:firstLine="707"/>
        <w:jc w:val="both"/>
      </w:pPr>
      <w:r>
        <w:t>в)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системных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зачастую</w:t>
      </w:r>
      <w:r>
        <w:rPr>
          <w:spacing w:val="-67"/>
        </w:rPr>
        <w:t xml:space="preserve"> </w:t>
      </w:r>
      <w:r>
        <w:t>указываются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внедрению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ежегодного</w:t>
      </w:r>
      <w:r>
        <w:rPr>
          <w:spacing w:val="1"/>
        </w:rPr>
        <w:t xml:space="preserve"> </w:t>
      </w:r>
      <w:r>
        <w:t>Мониторинга, подготовка Доклада, проведение заседаний совета, отраслевых</w:t>
      </w:r>
      <w:r>
        <w:rPr>
          <w:spacing w:val="-67"/>
        </w:rPr>
        <w:t xml:space="preserve"> </w:t>
      </w:r>
      <w:r>
        <w:t>совещаний,</w:t>
      </w:r>
      <w:r>
        <w:rPr>
          <w:spacing w:val="-3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семинаров,</w:t>
      </w:r>
      <w:r>
        <w:rPr>
          <w:spacing w:val="-2"/>
        </w:rPr>
        <w:t xml:space="preserve"> </w:t>
      </w:r>
      <w:r>
        <w:t>консультаций,</w:t>
      </w:r>
      <w:r>
        <w:rPr>
          <w:spacing w:val="-2"/>
        </w:rPr>
        <w:t xml:space="preserve"> </w:t>
      </w:r>
      <w:r>
        <w:t>мастер-классов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т.д.;</w:t>
      </w:r>
    </w:p>
    <w:p w:rsidR="000A2AF8" w:rsidRDefault="00B92349">
      <w:pPr>
        <w:pStyle w:val="a3"/>
        <w:ind w:left="638" w:right="154" w:firstLine="707"/>
        <w:jc w:val="both"/>
      </w:pPr>
      <w:r>
        <w:t>г)</w:t>
      </w:r>
      <w:r>
        <w:rPr>
          <w:spacing w:val="1"/>
        </w:rPr>
        <w:t xml:space="preserve"> </w:t>
      </w:r>
      <w:r>
        <w:t>формальный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(мониторинг,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обучающих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причин,</w:t>
      </w:r>
      <w:r>
        <w:rPr>
          <w:spacing w:val="1"/>
        </w:rPr>
        <w:t xml:space="preserve"> </w:t>
      </w:r>
      <w:r>
        <w:t>проведение</w:t>
      </w:r>
      <w:r>
        <w:rPr>
          <w:spacing w:val="-1"/>
        </w:rPr>
        <w:t xml:space="preserve"> </w:t>
      </w:r>
      <w:r>
        <w:t>анализа</w:t>
      </w:r>
      <w:r>
        <w:rPr>
          <w:spacing w:val="-3"/>
        </w:rPr>
        <w:t xml:space="preserve"> </w:t>
      </w:r>
      <w:r>
        <w:t>и т.п.).</w:t>
      </w:r>
    </w:p>
    <w:p w:rsidR="000A2AF8" w:rsidRDefault="00B92349">
      <w:pPr>
        <w:pStyle w:val="a3"/>
        <w:spacing w:before="1"/>
        <w:ind w:left="638" w:right="145" w:firstLine="707"/>
        <w:jc w:val="both"/>
      </w:pPr>
      <w:r>
        <w:t>Отмечаем, что по информации Контрольного управления Президента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принято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продолжении</w:t>
      </w:r>
      <w:r>
        <w:rPr>
          <w:spacing w:val="1"/>
        </w:rPr>
        <w:t xml:space="preserve"> </w:t>
      </w:r>
      <w:r>
        <w:t>контроля</w:t>
      </w:r>
      <w:r>
        <w:rPr>
          <w:spacing w:val="-67"/>
        </w:rPr>
        <w:t xml:space="preserve"> </w:t>
      </w:r>
      <w:r>
        <w:t>исполнения</w:t>
      </w:r>
      <w:r>
        <w:rPr>
          <w:spacing w:val="95"/>
        </w:rPr>
        <w:t xml:space="preserve"> </w:t>
      </w:r>
      <w:r>
        <w:t>подпункта</w:t>
      </w:r>
      <w:r>
        <w:rPr>
          <w:spacing w:val="101"/>
        </w:rPr>
        <w:t xml:space="preserve"> </w:t>
      </w:r>
      <w:r>
        <w:t>«б»</w:t>
      </w:r>
      <w:r>
        <w:rPr>
          <w:spacing w:val="97"/>
        </w:rPr>
        <w:t xml:space="preserve"> </w:t>
      </w:r>
      <w:r>
        <w:t>пункта</w:t>
      </w:r>
      <w:r>
        <w:rPr>
          <w:spacing w:val="96"/>
        </w:rPr>
        <w:t xml:space="preserve"> </w:t>
      </w:r>
      <w:r>
        <w:t>2</w:t>
      </w:r>
      <w:r>
        <w:rPr>
          <w:spacing w:val="96"/>
        </w:rPr>
        <w:t xml:space="preserve"> </w:t>
      </w:r>
      <w:r>
        <w:t>перечня</w:t>
      </w:r>
      <w:r>
        <w:rPr>
          <w:spacing w:val="99"/>
        </w:rPr>
        <w:t xml:space="preserve"> </w:t>
      </w:r>
      <w:r>
        <w:t>поручений</w:t>
      </w:r>
      <w:r>
        <w:rPr>
          <w:spacing w:val="95"/>
        </w:rPr>
        <w:t xml:space="preserve"> </w:t>
      </w:r>
      <w:r>
        <w:t>от</w:t>
      </w:r>
      <w:r>
        <w:rPr>
          <w:spacing w:val="95"/>
        </w:rPr>
        <w:t xml:space="preserve"> </w:t>
      </w:r>
      <w:r>
        <w:t>15.05.2018г.</w:t>
      </w:r>
    </w:p>
    <w:p w:rsidR="000A2AF8" w:rsidRDefault="00B92349">
      <w:pPr>
        <w:pStyle w:val="a3"/>
        <w:spacing w:line="321" w:lineRule="exact"/>
        <w:ind w:left="638"/>
        <w:jc w:val="both"/>
      </w:pPr>
      <w:r>
        <w:t xml:space="preserve">№  </w:t>
      </w:r>
      <w:r>
        <w:rPr>
          <w:spacing w:val="47"/>
        </w:rPr>
        <w:t xml:space="preserve"> </w:t>
      </w:r>
      <w:r>
        <w:t xml:space="preserve">Пр-817ГС  </w:t>
      </w:r>
      <w:r>
        <w:rPr>
          <w:spacing w:val="45"/>
        </w:rPr>
        <w:t xml:space="preserve"> </w:t>
      </w:r>
      <w:r>
        <w:t xml:space="preserve">(актуализации  </w:t>
      </w:r>
      <w:r>
        <w:rPr>
          <w:spacing w:val="46"/>
        </w:rPr>
        <w:t xml:space="preserve"> </w:t>
      </w:r>
      <w:r>
        <w:t xml:space="preserve">региональных  </w:t>
      </w:r>
      <w:r>
        <w:rPr>
          <w:spacing w:val="46"/>
        </w:rPr>
        <w:t xml:space="preserve"> </w:t>
      </w:r>
      <w:r>
        <w:t xml:space="preserve">и  </w:t>
      </w:r>
      <w:r>
        <w:rPr>
          <w:spacing w:val="48"/>
        </w:rPr>
        <w:t xml:space="preserve"> </w:t>
      </w:r>
      <w:r>
        <w:t xml:space="preserve">муниципальных  </w:t>
      </w:r>
      <w:r>
        <w:rPr>
          <w:spacing w:val="46"/>
        </w:rPr>
        <w:t xml:space="preserve"> </w:t>
      </w:r>
      <w:r>
        <w:t>планов</w:t>
      </w:r>
    </w:p>
    <w:p w:rsidR="000A2AF8" w:rsidRDefault="00B92349">
      <w:pPr>
        <w:pStyle w:val="a3"/>
        <w:ind w:left="638" w:right="149"/>
        <w:jc w:val="both"/>
      </w:pPr>
      <w:r>
        <w:t>«дорожных карт» по содействию развитию конкуренции и обеспечении их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изменений,</w:t>
      </w:r>
      <w:r>
        <w:rPr>
          <w:spacing w:val="1"/>
        </w:rPr>
        <w:t xml:space="preserve"> </w:t>
      </w:r>
      <w:r>
        <w:t>внесенных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стандарт</w:t>
      </w:r>
      <w:r>
        <w:rPr>
          <w:spacing w:val="7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субъектах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достижения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01.01.2022 г.</w:t>
      </w:r>
      <w:r>
        <w:rPr>
          <w:spacing w:val="-3"/>
        </w:rPr>
        <w:t xml:space="preserve"> </w:t>
      </w:r>
      <w:r>
        <w:t>ключевых показателей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конкуренции).</w:t>
      </w:r>
    </w:p>
    <w:p w:rsidR="000A2AF8" w:rsidRDefault="00B92349">
      <w:pPr>
        <w:pStyle w:val="a3"/>
        <w:ind w:left="638" w:right="146"/>
        <w:jc w:val="both"/>
      </w:pPr>
      <w:r>
        <w:t>Срок доклада Президенту Российской Федерации до 20.12.2021 г., далее -</w:t>
      </w:r>
      <w:r>
        <w:rPr>
          <w:spacing w:val="1"/>
        </w:rPr>
        <w:t xml:space="preserve"> </w:t>
      </w:r>
      <w:r>
        <w:t>ежегодно.</w:t>
      </w:r>
    </w:p>
    <w:p w:rsidR="000A2AF8" w:rsidRDefault="00B92349">
      <w:pPr>
        <w:pStyle w:val="a3"/>
        <w:ind w:left="638" w:right="147" w:firstLine="707"/>
        <w:jc w:val="both"/>
      </w:pPr>
      <w:r>
        <w:t>В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Минэкономики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rPr>
          <w:b/>
        </w:rPr>
        <w:t>рекомендует</w:t>
      </w:r>
      <w:r>
        <w:rPr>
          <w:b/>
          <w:spacing w:val="1"/>
        </w:rPr>
        <w:t xml:space="preserve"> </w:t>
      </w:r>
      <w:r>
        <w:rPr>
          <w:b/>
        </w:rPr>
        <w:t>принять</w:t>
      </w:r>
      <w:r>
        <w:rPr>
          <w:b/>
          <w:spacing w:val="1"/>
        </w:rPr>
        <w:t xml:space="preserve"> </w:t>
      </w:r>
      <w:r>
        <w:rPr>
          <w:b/>
        </w:rPr>
        <w:t>исчерпывающие</w:t>
      </w:r>
      <w:r>
        <w:rPr>
          <w:b/>
          <w:spacing w:val="1"/>
        </w:rPr>
        <w:t xml:space="preserve"> </w:t>
      </w:r>
      <w:r>
        <w:rPr>
          <w:b/>
        </w:rPr>
        <w:t>меры</w:t>
      </w:r>
      <w:r>
        <w:rPr>
          <w:b/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безусловного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муниципальных («дорожных карт») и достижения ключевых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-1"/>
        </w:rPr>
        <w:t xml:space="preserve"> </w:t>
      </w:r>
      <w:r>
        <w:t>развития конкуренции.</w:t>
      </w:r>
    </w:p>
    <w:p w:rsidR="000A2AF8" w:rsidRDefault="000A2AF8">
      <w:pPr>
        <w:pStyle w:val="a3"/>
        <w:spacing w:before="7"/>
        <w:rPr>
          <w:sz w:val="24"/>
        </w:rPr>
      </w:pPr>
    </w:p>
    <w:p w:rsidR="000A2AF8" w:rsidRDefault="00B92349">
      <w:pPr>
        <w:pStyle w:val="Heading1"/>
        <w:spacing w:before="1"/>
        <w:ind w:left="1289" w:right="801"/>
      </w:pPr>
      <w:r>
        <w:t>Тема №4</w:t>
      </w:r>
    </w:p>
    <w:p w:rsidR="000A2AF8" w:rsidRDefault="000A2AF8">
      <w:pPr>
        <w:pStyle w:val="a3"/>
        <w:spacing w:before="4"/>
        <w:rPr>
          <w:b/>
          <w:sz w:val="24"/>
        </w:rPr>
      </w:pPr>
    </w:p>
    <w:p w:rsidR="000A2AF8" w:rsidRDefault="00B92349">
      <w:pPr>
        <w:spacing w:line="242" w:lineRule="auto"/>
        <w:ind w:left="660" w:right="178"/>
        <w:jc w:val="center"/>
        <w:rPr>
          <w:b/>
          <w:sz w:val="28"/>
        </w:rPr>
      </w:pPr>
      <w:r>
        <w:rPr>
          <w:b/>
          <w:sz w:val="28"/>
        </w:rPr>
        <w:t>О проведении мониторинга деятельности хозяйствующих субъектов с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долей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участия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муниципального образования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50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%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более</w:t>
      </w:r>
    </w:p>
    <w:p w:rsidR="000A2AF8" w:rsidRDefault="000A2AF8">
      <w:pPr>
        <w:pStyle w:val="a3"/>
        <w:spacing w:before="1"/>
        <w:rPr>
          <w:b/>
          <w:sz w:val="25"/>
        </w:rPr>
      </w:pPr>
    </w:p>
    <w:p w:rsidR="000A2AF8" w:rsidRDefault="00B92349">
      <w:pPr>
        <w:pStyle w:val="a3"/>
        <w:ind w:left="638" w:right="152" w:firstLine="707"/>
        <w:jc w:val="both"/>
      </w:pPr>
      <w:r>
        <w:t>Подпунктом</w:t>
      </w:r>
      <w:r>
        <w:rPr>
          <w:spacing w:val="1"/>
        </w:rPr>
        <w:t xml:space="preserve"> </w:t>
      </w:r>
      <w:r>
        <w:t>«д»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39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установлено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хозяйствующих</w:t>
      </w:r>
      <w:r>
        <w:rPr>
          <w:spacing w:val="1"/>
        </w:rPr>
        <w:t xml:space="preserve"> </w:t>
      </w:r>
      <w:r>
        <w:t>субъектов,</w:t>
      </w:r>
      <w:r>
        <w:rPr>
          <w:spacing w:val="1"/>
        </w:rPr>
        <w:t xml:space="preserve"> </w:t>
      </w:r>
      <w:r>
        <w:t>доля</w:t>
      </w:r>
      <w:r>
        <w:rPr>
          <w:spacing w:val="-67"/>
        </w:rPr>
        <w:t xml:space="preserve"> </w:t>
      </w:r>
      <w:r>
        <w:t>участия субъекта Российской Федерации или муниципального образования в</w:t>
      </w:r>
      <w:r>
        <w:rPr>
          <w:spacing w:val="1"/>
        </w:rPr>
        <w:t xml:space="preserve"> </w:t>
      </w:r>
      <w:r>
        <w:t>которых составляет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и более процентов.</w:t>
      </w:r>
    </w:p>
    <w:p w:rsidR="000A2AF8" w:rsidRDefault="00B92349">
      <w:pPr>
        <w:pStyle w:val="a3"/>
        <w:spacing w:before="1"/>
        <w:ind w:left="638" w:right="150" w:firstLine="707"/>
        <w:jc w:val="both"/>
      </w:pPr>
      <w:r>
        <w:rPr>
          <w:b/>
        </w:rPr>
        <w:t xml:space="preserve">Целью мониторинга является </w:t>
      </w:r>
      <w:r>
        <w:t>проведение анализа роли государства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рынках</w:t>
      </w:r>
      <w:r>
        <w:rPr>
          <w:spacing w:val="1"/>
        </w:rPr>
        <w:t xml:space="preserve"> </w:t>
      </w:r>
      <w:r>
        <w:t>товаров,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регионах.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следствие,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сектора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экономике</w:t>
      </w:r>
      <w:r>
        <w:rPr>
          <w:spacing w:val="1"/>
        </w:rPr>
        <w:t xml:space="preserve"> </w:t>
      </w:r>
      <w:r>
        <w:t>региона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демонополизация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разгосударствление.</w:t>
      </w:r>
    </w:p>
    <w:p w:rsidR="000A2AF8" w:rsidRDefault="00B92349">
      <w:pPr>
        <w:pStyle w:val="a3"/>
        <w:spacing w:before="1"/>
        <w:ind w:left="638" w:right="148" w:firstLine="707"/>
        <w:jc w:val="both"/>
      </w:pPr>
      <w:r>
        <w:t>Согласно</w:t>
      </w:r>
      <w:r>
        <w:rPr>
          <w:spacing w:val="1"/>
        </w:rPr>
        <w:t xml:space="preserve"> </w:t>
      </w:r>
      <w:hyperlink r:id="rId39">
        <w:r>
          <w:t>Методике</w:t>
        </w:r>
        <w:r>
          <w:rPr>
            <w:spacing w:val="1"/>
          </w:rPr>
          <w:t xml:space="preserve"> </w:t>
        </w:r>
        <w:r>
          <w:t>формирования</w:t>
        </w:r>
        <w:r>
          <w:rPr>
            <w:spacing w:val="1"/>
          </w:rPr>
          <w:t xml:space="preserve"> </w:t>
        </w:r>
        <w:r>
          <w:t>рейтинга</w:t>
        </w:r>
        <w:r>
          <w:rPr>
            <w:spacing w:val="1"/>
          </w:rPr>
          <w:t xml:space="preserve"> </w:t>
        </w:r>
        <w:r>
          <w:t>муниципальных</w:t>
        </w:r>
      </w:hyperlink>
      <w:r>
        <w:rPr>
          <w:spacing w:val="1"/>
        </w:rPr>
        <w:t xml:space="preserve"> </w:t>
      </w:r>
      <w:hyperlink r:id="rId40">
        <w:r>
          <w:t>образований</w:t>
        </w:r>
        <w:r>
          <w:rPr>
            <w:spacing w:val="1"/>
          </w:rPr>
          <w:t xml:space="preserve"> </w:t>
        </w:r>
        <w:r>
          <w:t>Республики</w:t>
        </w:r>
        <w:r>
          <w:rPr>
            <w:spacing w:val="1"/>
          </w:rPr>
          <w:t xml:space="preserve"> </w:t>
        </w:r>
        <w:r>
          <w:t>Мордовия</w:t>
        </w:r>
        <w:r>
          <w:rPr>
            <w:spacing w:val="1"/>
          </w:rPr>
          <w:t xml:space="preserve"> </w:t>
        </w:r>
        <w:r>
          <w:t>и</w:t>
        </w:r>
        <w:r>
          <w:rPr>
            <w:spacing w:val="1"/>
          </w:rPr>
          <w:t xml:space="preserve"> </w:t>
        </w:r>
        <w:r>
          <w:t>городского</w:t>
        </w:r>
        <w:r>
          <w:rPr>
            <w:spacing w:val="1"/>
          </w:rPr>
          <w:t xml:space="preserve"> </w:t>
        </w:r>
        <w:r>
          <w:t>округа</w:t>
        </w:r>
        <w:r>
          <w:rPr>
            <w:spacing w:val="1"/>
          </w:rPr>
          <w:t xml:space="preserve"> </w:t>
        </w:r>
        <w:r>
          <w:t>Саранск</w:t>
        </w:r>
        <w:r>
          <w:rPr>
            <w:spacing w:val="1"/>
          </w:rPr>
          <w:t xml:space="preserve"> </w:t>
        </w:r>
        <w:r>
          <w:t>по</w:t>
        </w:r>
      </w:hyperlink>
      <w:r>
        <w:rPr>
          <w:spacing w:val="1"/>
        </w:rPr>
        <w:t xml:space="preserve"> </w:t>
      </w:r>
      <w:hyperlink r:id="rId41">
        <w:r>
          <w:t>содействию</w:t>
        </w:r>
        <w:r>
          <w:rPr>
            <w:spacing w:val="70"/>
          </w:rPr>
          <w:t xml:space="preserve"> </w:t>
        </w:r>
        <w:r>
          <w:t>развитию</w:t>
        </w:r>
        <w:r>
          <w:rPr>
            <w:spacing w:val="1"/>
          </w:rPr>
          <w:t xml:space="preserve"> </w:t>
        </w:r>
        <w:r>
          <w:t>конкуренции</w:t>
        </w:r>
        <w:r>
          <w:rPr>
            <w:spacing w:val="69"/>
          </w:rPr>
          <w:t xml:space="preserve"> </w:t>
        </w:r>
        <w:r>
          <w:t>и</w:t>
        </w:r>
        <w:r>
          <w:rPr>
            <w:spacing w:val="1"/>
          </w:rPr>
          <w:t xml:space="preserve"> </w:t>
        </w:r>
        <w:r>
          <w:t>обеспечению</w:t>
        </w:r>
        <w:r>
          <w:rPr>
            <w:spacing w:val="68"/>
          </w:rPr>
          <w:t xml:space="preserve"> </w:t>
        </w:r>
        <w:r>
          <w:t>условий</w:t>
        </w:r>
        <w:r>
          <w:rPr>
            <w:spacing w:val="2"/>
          </w:rPr>
          <w:t xml:space="preserve"> </w:t>
        </w:r>
        <w:r>
          <w:t>для</w:t>
        </w:r>
      </w:hyperlink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F85387">
      <w:pPr>
        <w:pStyle w:val="a3"/>
        <w:spacing w:before="89"/>
        <w:ind w:left="638" w:right="153"/>
        <w:jc w:val="both"/>
      </w:pPr>
      <w:hyperlink r:id="rId42">
        <w:r w:rsidR="00B92349">
          <w:t>благоприятного</w:t>
        </w:r>
        <w:r w:rsidR="00B92349">
          <w:rPr>
            <w:spacing w:val="1"/>
          </w:rPr>
          <w:t xml:space="preserve"> </w:t>
        </w:r>
        <w:r w:rsidR="00B92349">
          <w:t>инвестиционного</w:t>
        </w:r>
        <w:r w:rsidR="00B92349">
          <w:rPr>
            <w:spacing w:val="1"/>
          </w:rPr>
          <w:t xml:space="preserve"> </w:t>
        </w:r>
        <w:r w:rsidR="00B92349">
          <w:t>климата,</w:t>
        </w:r>
        <w:r w:rsidR="00B92349">
          <w:rPr>
            <w:spacing w:val="1"/>
          </w:rPr>
          <w:t xml:space="preserve"> </w:t>
        </w:r>
        <w:r w:rsidR="00B92349">
          <w:t>утвержденной</w:t>
        </w:r>
        <w:r w:rsidR="00B92349">
          <w:rPr>
            <w:spacing w:val="1"/>
          </w:rPr>
          <w:t xml:space="preserve"> </w:t>
        </w:r>
        <w:r w:rsidR="00B92349">
          <w:t>протокольным</w:t>
        </w:r>
      </w:hyperlink>
      <w:r w:rsidR="00B92349">
        <w:rPr>
          <w:spacing w:val="-67"/>
        </w:rPr>
        <w:t xml:space="preserve"> </w:t>
      </w:r>
      <w:hyperlink r:id="rId43">
        <w:r w:rsidR="00B92349">
          <w:t>решением заседания Координационного совета по развитию конкуренции в</w:t>
        </w:r>
      </w:hyperlink>
      <w:r w:rsidR="00B92349">
        <w:rPr>
          <w:spacing w:val="1"/>
        </w:rPr>
        <w:t xml:space="preserve"> </w:t>
      </w:r>
      <w:hyperlink r:id="rId44">
        <w:r w:rsidR="00B92349">
          <w:t xml:space="preserve">Республике Мордовия от 18.12.2019 №5/кс, </w:t>
        </w:r>
      </w:hyperlink>
      <w:r w:rsidR="00B92349">
        <w:t>данный мониторинг включен как</w:t>
      </w:r>
      <w:r w:rsidR="00B92349">
        <w:rPr>
          <w:spacing w:val="1"/>
        </w:rPr>
        <w:t xml:space="preserve"> </w:t>
      </w:r>
      <w:r w:rsidR="00B92349">
        <w:t>оценочный</w:t>
      </w:r>
      <w:r w:rsidR="00B92349">
        <w:rPr>
          <w:spacing w:val="-1"/>
        </w:rPr>
        <w:t xml:space="preserve"> </w:t>
      </w:r>
      <w:r w:rsidR="00B92349">
        <w:t>показатель</w:t>
      </w:r>
      <w:r w:rsidR="00B92349">
        <w:rPr>
          <w:spacing w:val="-2"/>
        </w:rPr>
        <w:t xml:space="preserve"> </w:t>
      </w:r>
      <w:r w:rsidR="00B92349">
        <w:t>деятельности</w:t>
      </w:r>
      <w:r w:rsidR="00B92349">
        <w:rPr>
          <w:spacing w:val="-1"/>
        </w:rPr>
        <w:t xml:space="preserve"> </w:t>
      </w:r>
      <w:r w:rsidR="00B92349">
        <w:t>муниципальных</w:t>
      </w:r>
      <w:r w:rsidR="00B92349">
        <w:rPr>
          <w:spacing w:val="-4"/>
        </w:rPr>
        <w:t xml:space="preserve"> </w:t>
      </w:r>
      <w:r w:rsidR="00B92349">
        <w:t>образований.</w:t>
      </w:r>
    </w:p>
    <w:p w:rsidR="000A2AF8" w:rsidRDefault="00B92349">
      <w:pPr>
        <w:pStyle w:val="a3"/>
        <w:ind w:left="638" w:right="148" w:firstLine="707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качества</w:t>
      </w:r>
      <w:r>
        <w:rPr>
          <w:spacing w:val="7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хозяйствующих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долей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50%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7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подготовил</w:t>
      </w:r>
      <w:r>
        <w:rPr>
          <w:spacing w:val="1"/>
        </w:rPr>
        <w:t xml:space="preserve"> </w:t>
      </w:r>
      <w:r>
        <w:t>разъяснения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единообразных</w:t>
      </w:r>
      <w:r>
        <w:rPr>
          <w:spacing w:val="1"/>
        </w:rPr>
        <w:t xml:space="preserve"> </w:t>
      </w:r>
      <w:r>
        <w:t>подходах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</w:t>
      </w:r>
      <w:r>
        <w:rPr>
          <w:spacing w:val="7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мониторинга.</w:t>
      </w:r>
    </w:p>
    <w:p w:rsidR="000A2AF8" w:rsidRDefault="000A2AF8">
      <w:pPr>
        <w:pStyle w:val="a3"/>
        <w:spacing w:before="10"/>
        <w:rPr>
          <w:sz w:val="39"/>
        </w:rPr>
      </w:pPr>
    </w:p>
    <w:p w:rsidR="000A2AF8" w:rsidRDefault="00B92349">
      <w:pPr>
        <w:pStyle w:val="Heading1"/>
        <w:tabs>
          <w:tab w:val="left" w:pos="2882"/>
          <w:tab w:val="left" w:pos="5212"/>
          <w:tab w:val="left" w:pos="6884"/>
          <w:tab w:val="left" w:pos="8899"/>
        </w:tabs>
        <w:ind w:right="153" w:firstLine="707"/>
        <w:jc w:val="left"/>
      </w:pPr>
      <w:r>
        <w:t>Перечень</w:t>
      </w:r>
      <w:r>
        <w:tab/>
        <w:t>хозяйствующих</w:t>
      </w:r>
      <w:r>
        <w:tab/>
        <w:t>субъектов,</w:t>
      </w:r>
      <w:r>
        <w:tab/>
        <w:t>деятельность</w:t>
      </w:r>
      <w:r>
        <w:tab/>
      </w:r>
      <w:r>
        <w:rPr>
          <w:spacing w:val="-1"/>
        </w:rPr>
        <w:t>которых</w:t>
      </w:r>
      <w:r>
        <w:rPr>
          <w:spacing w:val="-67"/>
        </w:rPr>
        <w:t xml:space="preserve"> </w:t>
      </w:r>
      <w:r>
        <w:t>подлежит</w:t>
      </w:r>
      <w:r>
        <w:rPr>
          <w:spacing w:val="-3"/>
        </w:rPr>
        <w:t xml:space="preserve"> </w:t>
      </w:r>
      <w:r>
        <w:t>анализу.</w:t>
      </w:r>
    </w:p>
    <w:p w:rsidR="000A2AF8" w:rsidRDefault="00B92349">
      <w:pPr>
        <w:pStyle w:val="a3"/>
        <w:spacing w:line="242" w:lineRule="auto"/>
        <w:ind w:left="638" w:right="150" w:firstLine="707"/>
      </w:pPr>
      <w:r>
        <w:t>К</w:t>
      </w:r>
      <w:r>
        <w:rPr>
          <w:spacing w:val="35"/>
        </w:rPr>
        <w:t xml:space="preserve"> </w:t>
      </w:r>
      <w:r>
        <w:t>рассматриваемой</w:t>
      </w:r>
      <w:r>
        <w:rPr>
          <w:spacing w:val="33"/>
        </w:rPr>
        <w:t xml:space="preserve"> </w:t>
      </w:r>
      <w:r>
        <w:t>категории</w:t>
      </w:r>
      <w:r>
        <w:rPr>
          <w:spacing w:val="35"/>
        </w:rPr>
        <w:t xml:space="preserve"> </w:t>
      </w:r>
      <w:r>
        <w:t>хозяйствующих</w:t>
      </w:r>
      <w:r>
        <w:rPr>
          <w:spacing w:val="36"/>
        </w:rPr>
        <w:t xml:space="preserve"> </w:t>
      </w:r>
      <w:r>
        <w:t>субъектов</w:t>
      </w:r>
      <w:r>
        <w:rPr>
          <w:spacing w:val="34"/>
        </w:rPr>
        <w:t xml:space="preserve"> </w:t>
      </w:r>
      <w:r>
        <w:t>относятся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юридические лица:</w:t>
      </w:r>
    </w:p>
    <w:p w:rsidR="000A2AF8" w:rsidRDefault="00B92349">
      <w:pPr>
        <w:pStyle w:val="a4"/>
        <w:numPr>
          <w:ilvl w:val="0"/>
          <w:numId w:val="1"/>
        </w:numPr>
        <w:tabs>
          <w:tab w:val="left" w:pos="1874"/>
          <w:tab w:val="left" w:pos="1875"/>
          <w:tab w:val="left" w:pos="3953"/>
          <w:tab w:val="left" w:pos="5376"/>
          <w:tab w:val="left" w:pos="5800"/>
          <w:tab w:val="left" w:pos="9233"/>
        </w:tabs>
        <w:spacing w:line="240" w:lineRule="auto"/>
        <w:ind w:right="147" w:firstLine="707"/>
        <w:rPr>
          <w:sz w:val="28"/>
        </w:rPr>
      </w:pPr>
      <w:r>
        <w:rPr>
          <w:sz w:val="28"/>
        </w:rPr>
        <w:t>хозяйственные</w:t>
      </w:r>
      <w:r>
        <w:rPr>
          <w:sz w:val="28"/>
        </w:rPr>
        <w:tab/>
        <w:t>общества</w:t>
      </w:r>
      <w:r>
        <w:rPr>
          <w:sz w:val="28"/>
        </w:rPr>
        <w:tab/>
        <w:t>в</w:t>
      </w:r>
      <w:r>
        <w:rPr>
          <w:sz w:val="28"/>
        </w:rPr>
        <w:tab/>
        <w:t>организационно-правовой</w:t>
      </w:r>
      <w:r>
        <w:rPr>
          <w:sz w:val="28"/>
        </w:rPr>
        <w:tab/>
      </w:r>
      <w:r>
        <w:rPr>
          <w:spacing w:val="-1"/>
          <w:sz w:val="28"/>
        </w:rPr>
        <w:t>форме</w:t>
      </w:r>
      <w:r>
        <w:rPr>
          <w:spacing w:val="-67"/>
          <w:sz w:val="28"/>
        </w:rPr>
        <w:t xml:space="preserve"> </w:t>
      </w:r>
      <w:r>
        <w:rPr>
          <w:sz w:val="28"/>
        </w:rPr>
        <w:t>акционерного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ограниченной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ответственностью;</w:t>
      </w:r>
    </w:p>
    <w:p w:rsidR="000A2AF8" w:rsidRDefault="00B92349">
      <w:pPr>
        <w:pStyle w:val="a4"/>
        <w:numPr>
          <w:ilvl w:val="0"/>
          <w:numId w:val="1"/>
        </w:numPr>
        <w:tabs>
          <w:tab w:val="left" w:pos="1652"/>
        </w:tabs>
        <w:spacing w:line="321" w:lineRule="exact"/>
        <w:ind w:left="1651" w:hanging="306"/>
        <w:rPr>
          <w:color w:val="000009"/>
          <w:sz w:val="28"/>
        </w:rPr>
      </w:pPr>
      <w:r>
        <w:rPr>
          <w:color w:val="000009"/>
          <w:sz w:val="28"/>
        </w:rPr>
        <w:t>государственные</w:t>
      </w:r>
      <w:r>
        <w:rPr>
          <w:color w:val="000009"/>
          <w:spacing w:val="-7"/>
          <w:sz w:val="28"/>
        </w:rPr>
        <w:t xml:space="preserve"> </w:t>
      </w:r>
      <w:r>
        <w:rPr>
          <w:color w:val="000009"/>
          <w:sz w:val="28"/>
        </w:rPr>
        <w:t>и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муниципальные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унитарные</w:t>
      </w:r>
      <w:r>
        <w:rPr>
          <w:color w:val="000009"/>
          <w:spacing w:val="-7"/>
          <w:sz w:val="28"/>
        </w:rPr>
        <w:t xml:space="preserve"> </w:t>
      </w:r>
      <w:r>
        <w:rPr>
          <w:color w:val="000009"/>
          <w:sz w:val="28"/>
        </w:rPr>
        <w:t>предприятия;</w:t>
      </w:r>
    </w:p>
    <w:p w:rsidR="000A2AF8" w:rsidRDefault="00B92349">
      <w:pPr>
        <w:pStyle w:val="a4"/>
        <w:numPr>
          <w:ilvl w:val="0"/>
          <w:numId w:val="1"/>
        </w:numPr>
        <w:tabs>
          <w:tab w:val="left" w:pos="1783"/>
          <w:tab w:val="left" w:pos="1784"/>
          <w:tab w:val="left" w:pos="4023"/>
          <w:tab w:val="left" w:pos="4376"/>
          <w:tab w:val="left" w:pos="6496"/>
          <w:tab w:val="left" w:pos="8135"/>
          <w:tab w:val="left" w:pos="8476"/>
        </w:tabs>
        <w:spacing w:line="240" w:lineRule="auto"/>
        <w:ind w:right="148" w:firstLine="707"/>
        <w:rPr>
          <w:color w:val="000009"/>
          <w:sz w:val="28"/>
        </w:rPr>
      </w:pPr>
      <w:r>
        <w:rPr>
          <w:color w:val="000009"/>
          <w:sz w:val="28"/>
        </w:rPr>
        <w:t>государственные</w:t>
      </w:r>
      <w:r>
        <w:rPr>
          <w:color w:val="000009"/>
          <w:sz w:val="28"/>
        </w:rPr>
        <w:tab/>
        <w:t>и</w:t>
      </w:r>
      <w:r>
        <w:rPr>
          <w:color w:val="000009"/>
          <w:sz w:val="28"/>
        </w:rPr>
        <w:tab/>
        <w:t>муниципальные</w:t>
      </w:r>
      <w:r>
        <w:rPr>
          <w:color w:val="000009"/>
          <w:sz w:val="28"/>
        </w:rPr>
        <w:tab/>
        <w:t>учреждения</w:t>
      </w:r>
      <w:r>
        <w:rPr>
          <w:color w:val="000009"/>
          <w:sz w:val="28"/>
        </w:rPr>
        <w:tab/>
        <w:t>–</w:t>
      </w:r>
      <w:r>
        <w:rPr>
          <w:color w:val="000009"/>
          <w:sz w:val="28"/>
        </w:rPr>
        <w:tab/>
        <w:t>автономные,</w:t>
      </w:r>
      <w:r>
        <w:rPr>
          <w:color w:val="000009"/>
          <w:spacing w:val="-67"/>
          <w:sz w:val="28"/>
        </w:rPr>
        <w:t xml:space="preserve"> </w:t>
      </w:r>
      <w:r>
        <w:rPr>
          <w:color w:val="000009"/>
          <w:sz w:val="28"/>
        </w:rPr>
        <w:t>бюджетные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и</w:t>
      </w:r>
      <w:r>
        <w:rPr>
          <w:color w:val="000009"/>
          <w:spacing w:val="-3"/>
          <w:sz w:val="28"/>
        </w:rPr>
        <w:t xml:space="preserve"> </w:t>
      </w:r>
      <w:r>
        <w:rPr>
          <w:color w:val="000009"/>
          <w:sz w:val="28"/>
        </w:rPr>
        <w:t>казенные учреждения.</w:t>
      </w:r>
    </w:p>
    <w:p w:rsidR="000A2AF8" w:rsidRDefault="00B92349">
      <w:pPr>
        <w:pStyle w:val="a3"/>
        <w:spacing w:before="191"/>
        <w:ind w:left="638" w:right="155" w:firstLine="707"/>
        <w:jc w:val="both"/>
      </w:pPr>
      <w:r>
        <w:t>Мониторинг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реестра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хозяйствующих субъектов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-4"/>
        </w:rPr>
        <w:t xml:space="preserve"> </w:t>
      </w:r>
      <w:r>
        <w:t>следующей информации.</w:t>
      </w:r>
    </w:p>
    <w:p w:rsidR="000A2AF8" w:rsidRDefault="00B92349">
      <w:pPr>
        <w:pStyle w:val="Heading1"/>
        <w:numPr>
          <w:ilvl w:val="0"/>
          <w:numId w:val="4"/>
        </w:numPr>
        <w:tabs>
          <w:tab w:val="left" w:pos="1628"/>
        </w:tabs>
        <w:spacing w:before="4" w:line="319" w:lineRule="exact"/>
        <w:ind w:right="0" w:hanging="282"/>
        <w:jc w:val="both"/>
      </w:pPr>
      <w:r>
        <w:t>Наименование</w:t>
      </w:r>
      <w:r>
        <w:rPr>
          <w:spacing w:val="-5"/>
        </w:rPr>
        <w:t xml:space="preserve"> </w:t>
      </w:r>
      <w:r>
        <w:t>рынка</w:t>
      </w:r>
      <w:r>
        <w:rPr>
          <w:spacing w:val="-3"/>
        </w:rPr>
        <w:t xml:space="preserve"> </w:t>
      </w:r>
      <w:r>
        <w:t>присутствия</w:t>
      </w:r>
      <w:r>
        <w:rPr>
          <w:spacing w:val="-6"/>
        </w:rPr>
        <w:t xml:space="preserve"> </w:t>
      </w:r>
      <w:r>
        <w:t>хозяйствующего</w:t>
      </w:r>
      <w:r>
        <w:rPr>
          <w:spacing w:val="-3"/>
        </w:rPr>
        <w:t xml:space="preserve"> </w:t>
      </w:r>
      <w:r>
        <w:t>субъекта.</w:t>
      </w:r>
    </w:p>
    <w:p w:rsidR="000A2AF8" w:rsidRDefault="00B92349">
      <w:pPr>
        <w:pStyle w:val="a4"/>
        <w:numPr>
          <w:ilvl w:val="0"/>
          <w:numId w:val="4"/>
        </w:numPr>
        <w:tabs>
          <w:tab w:val="left" w:pos="1700"/>
        </w:tabs>
        <w:spacing w:line="240" w:lineRule="auto"/>
        <w:ind w:left="638" w:right="150" w:firstLine="707"/>
        <w:jc w:val="both"/>
        <w:rPr>
          <w:color w:val="000009"/>
          <w:sz w:val="28"/>
        </w:rPr>
      </w:pPr>
      <w:r>
        <w:rPr>
          <w:b/>
          <w:color w:val="000009"/>
          <w:sz w:val="28"/>
        </w:rPr>
        <w:t>Доля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рынка,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занимаемого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хозяйствующим</w:t>
      </w:r>
      <w:r>
        <w:rPr>
          <w:b/>
          <w:color w:val="000009"/>
          <w:spacing w:val="1"/>
          <w:sz w:val="28"/>
        </w:rPr>
        <w:t xml:space="preserve"> </w:t>
      </w:r>
      <w:r>
        <w:rPr>
          <w:b/>
          <w:color w:val="000009"/>
          <w:sz w:val="28"/>
        </w:rPr>
        <w:t>субъектом</w:t>
      </w:r>
      <w:r>
        <w:rPr>
          <w:color w:val="000009"/>
          <w:sz w:val="28"/>
        </w:rPr>
        <w:t>.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Данный</w:t>
      </w:r>
      <w:r>
        <w:rPr>
          <w:color w:val="000009"/>
          <w:spacing w:val="-67"/>
          <w:sz w:val="28"/>
        </w:rPr>
        <w:t xml:space="preserve"> </w:t>
      </w:r>
      <w:r>
        <w:rPr>
          <w:color w:val="000009"/>
          <w:sz w:val="28"/>
        </w:rPr>
        <w:t>показатель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рассчитывается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как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выраженное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в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процентах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отношение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показателя,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характеризующего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объем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товаров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данного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хозяйствующего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субъекта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на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рынке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за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определенный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период,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к</w:t>
      </w:r>
      <w:r>
        <w:rPr>
          <w:color w:val="000009"/>
          <w:spacing w:val="71"/>
          <w:sz w:val="28"/>
        </w:rPr>
        <w:t xml:space="preserve"> </w:t>
      </w:r>
      <w:r>
        <w:rPr>
          <w:color w:val="000009"/>
          <w:sz w:val="28"/>
        </w:rPr>
        <w:t>показателю,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характеризующему общий объем товарного рынка за тот же период. Расчет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доли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позволяет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установить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наличие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или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отсутствие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доминирующего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положения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у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хозяйствующего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субъекта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на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рынке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определенного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товара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(работ,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услуг).</w:t>
      </w:r>
    </w:p>
    <w:p w:rsidR="000A2AF8" w:rsidRDefault="00B92349">
      <w:pPr>
        <w:pStyle w:val="Heading1"/>
        <w:numPr>
          <w:ilvl w:val="0"/>
          <w:numId w:val="4"/>
        </w:numPr>
        <w:tabs>
          <w:tab w:val="left" w:pos="1659"/>
        </w:tabs>
        <w:spacing w:before="7" w:line="237" w:lineRule="auto"/>
        <w:ind w:left="638" w:right="148" w:firstLine="707"/>
        <w:jc w:val="both"/>
        <w:rPr>
          <w:b w:val="0"/>
        </w:rPr>
      </w:pPr>
      <w:r>
        <w:t>Объем (доля) выручки в общей величине стоимостного оборота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рыночная</w:t>
      </w:r>
      <w:r>
        <w:rPr>
          <w:spacing w:val="1"/>
        </w:rPr>
        <w:t xml:space="preserve"> </w:t>
      </w:r>
      <w:r>
        <w:t>доля</w:t>
      </w:r>
      <w:r>
        <w:rPr>
          <w:spacing w:val="1"/>
        </w:rPr>
        <w:t xml:space="preserve"> </w:t>
      </w:r>
      <w:r>
        <w:t>хозяйствующего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стоимостном</w:t>
      </w:r>
      <w:r>
        <w:rPr>
          <w:spacing w:val="-67"/>
        </w:rPr>
        <w:t xml:space="preserve"> </w:t>
      </w:r>
      <w:r>
        <w:t>выражении)</w:t>
      </w:r>
      <w:r>
        <w:rPr>
          <w:b w:val="0"/>
        </w:rPr>
        <w:t>.</w:t>
      </w:r>
    </w:p>
    <w:p w:rsidR="000A2AF8" w:rsidRDefault="00B92349">
      <w:pPr>
        <w:pStyle w:val="a3"/>
        <w:spacing w:before="1"/>
        <w:ind w:left="638" w:right="153" w:firstLine="707"/>
        <w:jc w:val="both"/>
      </w:pPr>
      <w:r>
        <w:t>Данный</w:t>
      </w:r>
      <w:r>
        <w:rPr>
          <w:spacing w:val="1"/>
        </w:rPr>
        <w:t xml:space="preserve"> </w:t>
      </w:r>
      <w:r>
        <w:t>показатель</w:t>
      </w:r>
      <w:r>
        <w:rPr>
          <w:spacing w:val="1"/>
        </w:rPr>
        <w:t xml:space="preserve"> </w:t>
      </w:r>
      <w:r>
        <w:t>рассчитывается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выручки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(работ,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хозяйствующим</w:t>
      </w:r>
      <w:r>
        <w:rPr>
          <w:spacing w:val="1"/>
        </w:rPr>
        <w:t xml:space="preserve"> </w:t>
      </w:r>
      <w:r>
        <w:t>субъектом,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(работ,</w:t>
      </w:r>
      <w:r>
        <w:rPr>
          <w:spacing w:val="1"/>
        </w:rPr>
        <w:t xml:space="preserve"> </w:t>
      </w:r>
      <w:r>
        <w:t>услуг),</w:t>
      </w:r>
      <w:r>
        <w:rPr>
          <w:spacing w:val="1"/>
        </w:rPr>
        <w:t xml:space="preserve"> </w:t>
      </w:r>
      <w:r>
        <w:t>реализованных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субъекте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2"/>
        </w:rPr>
        <w:t xml:space="preserve"> </w:t>
      </w:r>
      <w:r>
        <w:t>муниципального</w:t>
      </w:r>
      <w:r>
        <w:rPr>
          <w:spacing w:val="-4"/>
        </w:rPr>
        <w:t xml:space="preserve"> </w:t>
      </w:r>
      <w:r>
        <w:t>образования.</w:t>
      </w:r>
    </w:p>
    <w:p w:rsidR="000A2AF8" w:rsidRDefault="00B92349">
      <w:pPr>
        <w:pStyle w:val="Heading1"/>
        <w:numPr>
          <w:ilvl w:val="0"/>
          <w:numId w:val="4"/>
        </w:numPr>
        <w:tabs>
          <w:tab w:val="left" w:pos="1652"/>
        </w:tabs>
        <w:spacing w:before="6"/>
        <w:ind w:left="638" w:right="154" w:firstLine="707"/>
        <w:jc w:val="both"/>
      </w:pPr>
      <w:r>
        <w:t>Объем (доля) реализованных на рынке товаров, работ и услуг в</w:t>
      </w:r>
      <w:r>
        <w:rPr>
          <w:spacing w:val="1"/>
        </w:rPr>
        <w:t xml:space="preserve"> </w:t>
      </w:r>
      <w:r>
        <w:t>натуральном выражении (или рыночная доля хозяйствующего субъекта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натуральном выражении).</w:t>
      </w:r>
    </w:p>
    <w:p w:rsidR="000A2AF8" w:rsidRDefault="00B92349">
      <w:pPr>
        <w:pStyle w:val="a3"/>
        <w:ind w:left="638" w:right="152" w:firstLine="707"/>
        <w:jc w:val="both"/>
      </w:pPr>
      <w:r>
        <w:t>Данный показатель рассчитывается как отношение количества единиц</w:t>
      </w:r>
      <w:r>
        <w:rPr>
          <w:spacing w:val="1"/>
        </w:rPr>
        <w:t xml:space="preserve"> </w:t>
      </w:r>
      <w:r>
        <w:t>товара</w:t>
      </w:r>
      <w:r>
        <w:rPr>
          <w:spacing w:val="54"/>
        </w:rPr>
        <w:t xml:space="preserve"> </w:t>
      </w:r>
      <w:r>
        <w:t>(оказанных</w:t>
      </w:r>
      <w:r>
        <w:rPr>
          <w:spacing w:val="55"/>
        </w:rPr>
        <w:t xml:space="preserve"> </w:t>
      </w:r>
      <w:r>
        <w:t>услуг),</w:t>
      </w:r>
      <w:r>
        <w:rPr>
          <w:spacing w:val="53"/>
        </w:rPr>
        <w:t xml:space="preserve"> </w:t>
      </w:r>
      <w:r>
        <w:t>реализованных</w:t>
      </w:r>
      <w:r>
        <w:rPr>
          <w:spacing w:val="52"/>
        </w:rPr>
        <w:t xml:space="preserve"> </w:t>
      </w:r>
      <w:r>
        <w:t>хозяйствующим</w:t>
      </w:r>
      <w:r>
        <w:rPr>
          <w:spacing w:val="54"/>
        </w:rPr>
        <w:t xml:space="preserve"> </w:t>
      </w:r>
      <w:r>
        <w:t>субъектом,</w:t>
      </w:r>
      <w:r>
        <w:rPr>
          <w:spacing w:val="51"/>
        </w:rPr>
        <w:t xml:space="preserve"> </w:t>
      </w:r>
      <w:r>
        <w:t>к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56"/>
        <w:jc w:val="both"/>
      </w:pPr>
      <w:r>
        <w:t>общему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(оказанных</w:t>
      </w:r>
      <w:r>
        <w:rPr>
          <w:spacing w:val="71"/>
        </w:rPr>
        <w:t xml:space="preserve"> </w:t>
      </w:r>
      <w:r>
        <w:t>услуг),</w:t>
      </w:r>
      <w:r>
        <w:rPr>
          <w:spacing w:val="1"/>
        </w:rPr>
        <w:t xml:space="preserve"> </w:t>
      </w:r>
      <w:r>
        <w:t>реализованных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субъекте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t>образования.</w:t>
      </w:r>
    </w:p>
    <w:p w:rsidR="000A2AF8" w:rsidRDefault="00B92349">
      <w:pPr>
        <w:pStyle w:val="Heading1"/>
        <w:numPr>
          <w:ilvl w:val="0"/>
          <w:numId w:val="4"/>
        </w:numPr>
        <w:tabs>
          <w:tab w:val="left" w:pos="1801"/>
        </w:tabs>
        <w:spacing w:before="10" w:line="235" w:lineRule="auto"/>
        <w:ind w:left="638" w:right="145" w:firstLine="707"/>
        <w:jc w:val="both"/>
        <w:rPr>
          <w:b w:val="0"/>
        </w:rPr>
      </w:pPr>
      <w:r>
        <w:t>Объем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бюджетов</w:t>
      </w:r>
      <w:r>
        <w:rPr>
          <w:spacing w:val="-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образований</w:t>
      </w:r>
      <w:r>
        <w:rPr>
          <w:b w:val="0"/>
        </w:rPr>
        <w:t>.</w:t>
      </w:r>
    </w:p>
    <w:p w:rsidR="000A2AF8" w:rsidRDefault="000A2AF8">
      <w:pPr>
        <w:pStyle w:val="a3"/>
        <w:spacing w:before="3"/>
      </w:pPr>
    </w:p>
    <w:p w:rsidR="000A2AF8" w:rsidRDefault="00B92349">
      <w:pPr>
        <w:pStyle w:val="a3"/>
        <w:spacing w:before="1"/>
        <w:ind w:left="638" w:right="150" w:firstLine="707"/>
        <w:jc w:val="both"/>
      </w:pPr>
      <w:r>
        <w:t>Для</w:t>
      </w:r>
      <w:r>
        <w:rPr>
          <w:spacing w:val="1"/>
        </w:rPr>
        <w:t xml:space="preserve"> </w:t>
      </w:r>
      <w:r>
        <w:t>проведения анализа</w:t>
      </w:r>
      <w:r>
        <w:rPr>
          <w:spacing w:val="1"/>
        </w:rPr>
        <w:t xml:space="preserve"> </w:t>
      </w:r>
      <w:r>
        <w:t>можно использовать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из следующих</w:t>
      </w:r>
      <w:r>
        <w:rPr>
          <w:spacing w:val="1"/>
        </w:rPr>
        <w:t xml:space="preserve"> </w:t>
      </w:r>
      <w:r>
        <w:t>источников:</w:t>
      </w:r>
    </w:p>
    <w:p w:rsidR="000A2AF8" w:rsidRDefault="00B92349">
      <w:pPr>
        <w:pStyle w:val="a4"/>
        <w:numPr>
          <w:ilvl w:val="0"/>
          <w:numId w:val="3"/>
        </w:numPr>
        <w:tabs>
          <w:tab w:val="left" w:pos="1652"/>
        </w:tabs>
        <w:spacing w:line="321" w:lineRule="exact"/>
        <w:ind w:hanging="306"/>
        <w:jc w:val="both"/>
        <w:rPr>
          <w:b/>
          <w:sz w:val="28"/>
        </w:rPr>
      </w:pPr>
      <w:r>
        <w:rPr>
          <w:color w:val="000009"/>
          <w:sz w:val="28"/>
        </w:rPr>
        <w:t>официальный</w:t>
      </w:r>
      <w:r>
        <w:rPr>
          <w:color w:val="000009"/>
          <w:spacing w:val="-6"/>
          <w:sz w:val="28"/>
        </w:rPr>
        <w:t xml:space="preserve"> </w:t>
      </w:r>
      <w:r>
        <w:rPr>
          <w:color w:val="000009"/>
          <w:sz w:val="28"/>
        </w:rPr>
        <w:t>сайт</w:t>
      </w:r>
      <w:r>
        <w:rPr>
          <w:color w:val="000009"/>
          <w:spacing w:val="-5"/>
          <w:sz w:val="28"/>
        </w:rPr>
        <w:t xml:space="preserve"> </w:t>
      </w:r>
      <w:r>
        <w:rPr>
          <w:color w:val="000009"/>
          <w:sz w:val="28"/>
        </w:rPr>
        <w:t>Мордовиястат</w:t>
      </w:r>
      <w:r>
        <w:rPr>
          <w:color w:val="000009"/>
          <w:spacing w:val="-6"/>
          <w:sz w:val="28"/>
        </w:rPr>
        <w:t xml:space="preserve"> </w:t>
      </w:r>
      <w:r>
        <w:rPr>
          <w:color w:val="000009"/>
          <w:sz w:val="28"/>
        </w:rPr>
        <w:t>–</w:t>
      </w:r>
      <w:r>
        <w:rPr>
          <w:color w:val="000009"/>
          <w:spacing w:val="-5"/>
          <w:sz w:val="28"/>
        </w:rPr>
        <w:t xml:space="preserve"> </w:t>
      </w:r>
      <w:hyperlink r:id="rId45">
        <w:r>
          <w:rPr>
            <w:b/>
            <w:sz w:val="28"/>
          </w:rPr>
          <w:t>https://mrd.gks.ru/statistic</w:t>
        </w:r>
      </w:hyperlink>
    </w:p>
    <w:p w:rsidR="000A2AF8" w:rsidRDefault="00B92349">
      <w:pPr>
        <w:pStyle w:val="a4"/>
        <w:numPr>
          <w:ilvl w:val="0"/>
          <w:numId w:val="3"/>
        </w:numPr>
        <w:tabs>
          <w:tab w:val="left" w:pos="1678"/>
        </w:tabs>
        <w:spacing w:line="240" w:lineRule="auto"/>
        <w:ind w:left="638" w:right="155" w:firstLine="707"/>
        <w:jc w:val="both"/>
        <w:rPr>
          <w:b/>
          <w:sz w:val="28"/>
        </w:rPr>
      </w:pPr>
      <w:r>
        <w:rPr>
          <w:sz w:val="28"/>
        </w:rPr>
        <w:t>официальный сайт для размещения информации о 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(муниципальных)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учреждениях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http://bus.gov.ru;</w:t>
      </w:r>
    </w:p>
    <w:p w:rsidR="000A2AF8" w:rsidRDefault="00B92349">
      <w:pPr>
        <w:pStyle w:val="a4"/>
        <w:numPr>
          <w:ilvl w:val="0"/>
          <w:numId w:val="3"/>
        </w:numPr>
        <w:tabs>
          <w:tab w:val="left" w:pos="1707"/>
        </w:tabs>
        <w:spacing w:before="2" w:line="240" w:lineRule="auto"/>
        <w:ind w:left="638" w:right="146" w:firstLine="707"/>
        <w:jc w:val="both"/>
        <w:rPr>
          <w:sz w:val="28"/>
        </w:rPr>
      </w:pPr>
      <w:r>
        <w:rPr>
          <w:sz w:val="28"/>
        </w:rPr>
        <w:t xml:space="preserve">информационный ресурс «СПАРК» – </w:t>
      </w:r>
      <w:hyperlink r:id="rId46">
        <w:r>
          <w:rPr>
            <w:b/>
            <w:sz w:val="28"/>
          </w:rPr>
          <w:t>http://www.spark-interfax.ru</w:t>
        </w:r>
      </w:hyperlink>
      <w:r>
        <w:rPr>
          <w:b/>
          <w:spacing w:val="1"/>
          <w:sz w:val="28"/>
        </w:rPr>
        <w:t xml:space="preserve"> </w:t>
      </w:r>
      <w:r>
        <w:rPr>
          <w:sz w:val="28"/>
        </w:rPr>
        <w:t>(раздел «Статистика»). Позволяет провести анализ по объемам выручки на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 рынках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ОКВЭД;</w:t>
      </w:r>
    </w:p>
    <w:p w:rsidR="000A2AF8" w:rsidRDefault="00B92349">
      <w:pPr>
        <w:pStyle w:val="a4"/>
        <w:numPr>
          <w:ilvl w:val="0"/>
          <w:numId w:val="3"/>
        </w:numPr>
        <w:tabs>
          <w:tab w:val="left" w:pos="1851"/>
        </w:tabs>
        <w:spacing w:line="240" w:lineRule="auto"/>
        <w:ind w:left="638" w:right="153" w:firstLine="707"/>
        <w:jc w:val="both"/>
        <w:rPr>
          <w:b/>
          <w:sz w:val="28"/>
        </w:rPr>
      </w:pPr>
      <w:r>
        <w:rPr>
          <w:sz w:val="28"/>
        </w:rPr>
        <w:t>официальный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сайт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налоговой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1"/>
          <w:sz w:val="28"/>
        </w:rPr>
        <w:t xml:space="preserve"> </w:t>
      </w:r>
      <w:r>
        <w:rPr>
          <w:sz w:val="28"/>
        </w:rPr>
        <w:t>(раздел</w:t>
      </w:r>
      <w:r>
        <w:rPr>
          <w:spacing w:val="1"/>
          <w:sz w:val="28"/>
        </w:rPr>
        <w:t xml:space="preserve"> </w:t>
      </w:r>
      <w:r>
        <w:rPr>
          <w:sz w:val="28"/>
        </w:rPr>
        <w:t>статистика)</w:t>
      </w:r>
      <w:r>
        <w:rPr>
          <w:spacing w:val="-1"/>
          <w:sz w:val="28"/>
        </w:rPr>
        <w:t xml:space="preserve"> </w:t>
      </w:r>
      <w:hyperlink r:id="rId47">
        <w:r>
          <w:rPr>
            <w:b/>
            <w:sz w:val="28"/>
          </w:rPr>
          <w:t>https://rmsp.nalog.ru/statistics.html</w:t>
        </w:r>
      </w:hyperlink>
    </w:p>
    <w:p w:rsidR="000A2AF8" w:rsidRDefault="00B92349">
      <w:pPr>
        <w:pStyle w:val="a4"/>
        <w:numPr>
          <w:ilvl w:val="0"/>
          <w:numId w:val="3"/>
        </w:numPr>
        <w:tabs>
          <w:tab w:val="left" w:pos="1762"/>
        </w:tabs>
        <w:spacing w:line="240" w:lineRule="auto"/>
        <w:ind w:left="638" w:right="154" w:firstLine="707"/>
        <w:jc w:val="both"/>
        <w:rPr>
          <w:b/>
          <w:color w:val="000009"/>
          <w:sz w:val="28"/>
        </w:rPr>
      </w:pPr>
      <w:r>
        <w:rPr>
          <w:color w:val="000009"/>
          <w:sz w:val="28"/>
        </w:rPr>
        <w:t>официальный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сайт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«Единой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информационной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системы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в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сфере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закупок</w:t>
      </w:r>
      <w:r>
        <w:rPr>
          <w:color w:val="000009"/>
          <w:spacing w:val="-1"/>
          <w:sz w:val="28"/>
        </w:rPr>
        <w:t xml:space="preserve"> </w:t>
      </w:r>
      <w:hyperlink r:id="rId48">
        <w:r>
          <w:rPr>
            <w:b/>
            <w:sz w:val="28"/>
          </w:rPr>
          <w:t>https://zakupki.gov.ru/epz/main/public/home.html</w:t>
        </w:r>
      </w:hyperlink>
    </w:p>
    <w:p w:rsidR="000A2AF8" w:rsidRDefault="000A2AF8">
      <w:pPr>
        <w:pStyle w:val="a3"/>
        <w:rPr>
          <w:b/>
          <w:sz w:val="30"/>
        </w:rPr>
      </w:pPr>
    </w:p>
    <w:p w:rsidR="000A2AF8" w:rsidRDefault="000A2AF8">
      <w:pPr>
        <w:pStyle w:val="a3"/>
        <w:spacing w:before="3"/>
        <w:rPr>
          <w:b/>
          <w:sz w:val="26"/>
        </w:rPr>
      </w:pPr>
    </w:p>
    <w:p w:rsidR="000A2AF8" w:rsidRDefault="00B92349">
      <w:pPr>
        <w:pStyle w:val="Heading1"/>
        <w:spacing w:before="1"/>
        <w:ind w:left="1289" w:right="96"/>
      </w:pPr>
      <w:r>
        <w:t>Тема №5</w:t>
      </w:r>
    </w:p>
    <w:p w:rsidR="000A2AF8" w:rsidRDefault="000A2AF8">
      <w:pPr>
        <w:pStyle w:val="a3"/>
        <w:spacing w:before="11"/>
        <w:rPr>
          <w:b/>
          <w:sz w:val="27"/>
        </w:rPr>
      </w:pPr>
    </w:p>
    <w:p w:rsidR="000A2AF8" w:rsidRDefault="00B92349">
      <w:pPr>
        <w:ind w:left="2282" w:right="1087"/>
        <w:jc w:val="center"/>
        <w:rPr>
          <w:b/>
          <w:sz w:val="28"/>
        </w:rPr>
      </w:pPr>
      <w:r>
        <w:rPr>
          <w:b/>
          <w:sz w:val="28"/>
        </w:rPr>
        <w:t>Проект национального плана развития конкуренции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 2021-2025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годы</w:t>
      </w:r>
    </w:p>
    <w:p w:rsidR="000A2AF8" w:rsidRDefault="000A2AF8">
      <w:pPr>
        <w:pStyle w:val="a3"/>
        <w:spacing w:before="8"/>
        <w:rPr>
          <w:b/>
          <w:sz w:val="27"/>
        </w:rPr>
      </w:pPr>
    </w:p>
    <w:p w:rsidR="000A2AF8" w:rsidRDefault="00B92349">
      <w:pPr>
        <w:pStyle w:val="a3"/>
        <w:ind w:left="638" w:right="253" w:firstLine="707"/>
        <w:jc w:val="both"/>
      </w:pPr>
      <w:r>
        <w:t>Проект национального плана развития конкуренции на 2021-2025 годы</w:t>
      </w:r>
      <w:r>
        <w:rPr>
          <w:spacing w:val="-67"/>
        </w:rPr>
        <w:t xml:space="preserve"> </w:t>
      </w:r>
      <w:r>
        <w:t>отражает</w:t>
      </w:r>
      <w:r>
        <w:rPr>
          <w:spacing w:val="-1"/>
        </w:rPr>
        <w:t xml:space="preserve"> </w:t>
      </w:r>
      <w:r>
        <w:t>следующие основные</w:t>
      </w:r>
      <w:r>
        <w:rPr>
          <w:spacing w:val="-3"/>
        </w:rPr>
        <w:t xml:space="preserve"> </w:t>
      </w:r>
      <w:r>
        <w:t>направления реформ:</w:t>
      </w:r>
    </w:p>
    <w:p w:rsidR="000A2AF8" w:rsidRDefault="00B92349">
      <w:pPr>
        <w:pStyle w:val="Heading2"/>
      </w:pPr>
      <w:r>
        <w:t>Развитие</w:t>
      </w:r>
      <w:r>
        <w:rPr>
          <w:spacing w:val="-4"/>
        </w:rPr>
        <w:t xml:space="preserve"> </w:t>
      </w:r>
      <w:r>
        <w:t>малого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</w:p>
    <w:p w:rsidR="000A2AF8" w:rsidRDefault="00B92349">
      <w:pPr>
        <w:pStyle w:val="a3"/>
        <w:ind w:left="638" w:right="148" w:firstLine="707"/>
        <w:jc w:val="both"/>
      </w:pPr>
      <w:r>
        <w:t>предоставление льготных режимов и преференций для СМП, которые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непосредственными</w:t>
      </w:r>
      <w:r>
        <w:rPr>
          <w:spacing w:val="1"/>
        </w:rPr>
        <w:t xml:space="preserve"> </w:t>
      </w:r>
      <w:r>
        <w:t>приобретателями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t>имущества;</w:t>
      </w:r>
    </w:p>
    <w:p w:rsidR="000A2AF8" w:rsidRDefault="00B92349">
      <w:pPr>
        <w:pStyle w:val="a3"/>
        <w:ind w:left="638" w:right="150" w:firstLine="707"/>
        <w:jc w:val="both"/>
      </w:pPr>
      <w:r>
        <w:t>определение перечня товаров, работ, услуг, закупка которых в рамках</w:t>
      </w:r>
      <w:r>
        <w:rPr>
          <w:spacing w:val="1"/>
        </w:rPr>
        <w:t xml:space="preserve"> </w:t>
      </w:r>
      <w:r>
        <w:t>Законов</w:t>
      </w:r>
      <w:r>
        <w:rPr>
          <w:spacing w:val="-1"/>
        </w:rPr>
        <w:t xml:space="preserve"> </w:t>
      </w:r>
      <w:r>
        <w:t>№44-ФЗ</w:t>
      </w:r>
      <w:r>
        <w:rPr>
          <w:spacing w:val="-2"/>
        </w:rPr>
        <w:t xml:space="preserve"> </w:t>
      </w:r>
      <w:r>
        <w:t>и 223-ФЗ осуществляется только у</w:t>
      </w:r>
      <w:r>
        <w:rPr>
          <w:spacing w:val="-4"/>
        </w:rPr>
        <w:t xml:space="preserve"> </w:t>
      </w:r>
      <w:r>
        <w:t>СМП;</w:t>
      </w:r>
    </w:p>
    <w:p w:rsidR="000A2AF8" w:rsidRDefault="00B92349">
      <w:pPr>
        <w:pStyle w:val="a3"/>
        <w:ind w:left="638" w:right="149" w:firstLine="707"/>
        <w:jc w:val="both"/>
      </w:pPr>
      <w:r>
        <w:t>развитие кооперативов, создаваемых для совместной производственной</w:t>
      </w:r>
      <w:r>
        <w:rPr>
          <w:spacing w:val="-6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иной</w:t>
      </w:r>
      <w:r>
        <w:rPr>
          <w:spacing w:val="-2"/>
        </w:rPr>
        <w:t xml:space="preserve"> </w:t>
      </w:r>
      <w:r>
        <w:t>хозяйственной деятельности</w:t>
      </w:r>
      <w:r>
        <w:rPr>
          <w:spacing w:val="-2"/>
        </w:rPr>
        <w:t xml:space="preserve"> </w:t>
      </w:r>
      <w:r>
        <w:t>СМП;</w:t>
      </w:r>
    </w:p>
    <w:p w:rsidR="000A2AF8" w:rsidRDefault="00B92349">
      <w:pPr>
        <w:pStyle w:val="a3"/>
        <w:ind w:left="638" w:right="150" w:firstLine="707"/>
        <w:jc w:val="both"/>
      </w:pPr>
      <w:r>
        <w:t>на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нестационарных,</w:t>
      </w:r>
      <w:r>
        <w:rPr>
          <w:spacing w:val="1"/>
        </w:rPr>
        <w:t xml:space="preserve"> </w:t>
      </w:r>
      <w:r>
        <w:t>мобильных торговых объектов,</w:t>
      </w:r>
      <w:r>
        <w:rPr>
          <w:spacing w:val="-2"/>
        </w:rPr>
        <w:t xml:space="preserve"> </w:t>
      </w:r>
      <w:r>
        <w:t>ярмарок</w:t>
      </w:r>
      <w:r>
        <w:rPr>
          <w:spacing w:val="-3"/>
        </w:rPr>
        <w:t xml:space="preserve"> </w:t>
      </w:r>
      <w:r>
        <w:t>и торговых мест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них.</w:t>
      </w:r>
    </w:p>
    <w:p w:rsidR="000A2AF8" w:rsidRDefault="00B92349">
      <w:pPr>
        <w:pStyle w:val="Heading2"/>
        <w:spacing w:line="240" w:lineRule="auto"/>
        <w:ind w:left="638" w:right="146" w:firstLine="707"/>
      </w:pPr>
      <w:r>
        <w:t>Обеспечение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прозрачного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собственностью</w:t>
      </w:r>
    </w:p>
    <w:p w:rsidR="000A2AF8" w:rsidRDefault="00B92349">
      <w:pPr>
        <w:pStyle w:val="a3"/>
        <w:ind w:left="638" w:right="148" w:firstLine="707"/>
        <w:jc w:val="both"/>
      </w:pPr>
      <w:r>
        <w:t>определение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непрофильного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неиспользуемого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имущества,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дальнейшей</w:t>
      </w:r>
      <w:r>
        <w:rPr>
          <w:spacing w:val="1"/>
        </w:rPr>
        <w:t xml:space="preserve"> </w:t>
      </w:r>
      <w:r>
        <w:t>приватизации;</w:t>
      </w:r>
    </w:p>
    <w:p w:rsidR="000A2AF8" w:rsidRDefault="000A2AF8">
      <w:pPr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47" w:firstLine="707"/>
        <w:jc w:val="both"/>
      </w:pPr>
      <w:r>
        <w:t>применение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распоряжения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муниципальным</w:t>
      </w:r>
      <w:r>
        <w:rPr>
          <w:spacing w:val="1"/>
        </w:rPr>
        <w:t xml:space="preserve"> </w:t>
      </w:r>
      <w:r>
        <w:t>имуществом,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имущественными</w:t>
      </w:r>
      <w:r>
        <w:rPr>
          <w:spacing w:val="1"/>
        </w:rPr>
        <w:t xml:space="preserve"> </w:t>
      </w:r>
      <w:r>
        <w:t>правами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аукционах в</w:t>
      </w:r>
      <w:r>
        <w:rPr>
          <w:spacing w:val="-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форме;</w:t>
      </w:r>
    </w:p>
    <w:p w:rsidR="000A2AF8" w:rsidRDefault="00B92349">
      <w:pPr>
        <w:pStyle w:val="a3"/>
        <w:ind w:left="638" w:right="148" w:firstLine="707"/>
        <w:jc w:val="both"/>
      </w:pPr>
      <w:r>
        <w:t>создание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размещением</w:t>
      </w:r>
      <w:r>
        <w:rPr>
          <w:spacing w:val="-4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 «Интернет».</w:t>
      </w:r>
    </w:p>
    <w:p w:rsidR="000A2AF8" w:rsidRDefault="00B92349">
      <w:pPr>
        <w:pStyle w:val="Heading2"/>
        <w:spacing w:before="8"/>
      </w:pPr>
      <w:r>
        <w:t>Цифровизация</w:t>
      </w:r>
      <w:r>
        <w:rPr>
          <w:spacing w:val="-7"/>
        </w:rPr>
        <w:t xml:space="preserve"> </w:t>
      </w:r>
      <w:r>
        <w:t>антимонопольного</w:t>
      </w:r>
      <w:r>
        <w:rPr>
          <w:spacing w:val="-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тарифного</w:t>
      </w:r>
      <w:r>
        <w:rPr>
          <w:spacing w:val="-8"/>
        </w:rPr>
        <w:t xml:space="preserve"> </w:t>
      </w:r>
      <w:r>
        <w:t>регулирования</w:t>
      </w:r>
    </w:p>
    <w:p w:rsidR="000A2AF8" w:rsidRDefault="00B92349">
      <w:pPr>
        <w:pStyle w:val="a3"/>
        <w:ind w:left="638" w:right="145" w:firstLine="707"/>
        <w:jc w:val="both"/>
      </w:pPr>
      <w:r>
        <w:t>создание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информационно-телекоммуникационной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«Интернет»</w:t>
      </w:r>
      <w:r>
        <w:rPr>
          <w:spacing w:val="-67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портала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политики по</w:t>
      </w:r>
      <w:r>
        <w:rPr>
          <w:spacing w:val="-2"/>
        </w:rPr>
        <w:t xml:space="preserve"> </w:t>
      </w:r>
      <w:r>
        <w:t>развитию конкуренции;</w:t>
      </w:r>
    </w:p>
    <w:p w:rsidR="000A2AF8" w:rsidRDefault="00B92349">
      <w:pPr>
        <w:pStyle w:val="a3"/>
        <w:ind w:left="638" w:right="149" w:firstLine="707"/>
        <w:jc w:val="both"/>
      </w:pPr>
      <w:r>
        <w:t>принятие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недискриминационного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системах;</w:t>
      </w:r>
    </w:p>
    <w:p w:rsidR="000A2AF8" w:rsidRDefault="00B92349">
      <w:pPr>
        <w:pStyle w:val="a3"/>
        <w:ind w:left="638" w:right="147" w:firstLine="707"/>
        <w:jc w:val="both"/>
      </w:pPr>
      <w:r>
        <w:t>разработка и утверждение государственной программы цифровизации,</w:t>
      </w:r>
      <w:r>
        <w:rPr>
          <w:spacing w:val="1"/>
        </w:rPr>
        <w:t xml:space="preserve"> </w:t>
      </w:r>
      <w:r>
        <w:t>предусматривающей формирование информационного пространства в сферах</w:t>
      </w:r>
      <w:r>
        <w:rPr>
          <w:spacing w:val="-67"/>
        </w:rPr>
        <w:t xml:space="preserve"> </w:t>
      </w:r>
      <w:r>
        <w:t>антимонопольного</w:t>
      </w:r>
      <w:r>
        <w:rPr>
          <w:spacing w:val="1"/>
        </w:rPr>
        <w:t xml:space="preserve"> </w:t>
      </w:r>
      <w:r>
        <w:t>регулирования,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цен</w:t>
      </w:r>
      <w:r>
        <w:rPr>
          <w:spacing w:val="1"/>
        </w:rPr>
        <w:t xml:space="preserve"> </w:t>
      </w:r>
      <w:r>
        <w:t>(тарифов), контроля экономической концентрации, в сфере осуществления</w:t>
      </w:r>
      <w:r>
        <w:rPr>
          <w:spacing w:val="1"/>
        </w:rPr>
        <w:t xml:space="preserve"> </w:t>
      </w:r>
      <w:r>
        <w:t>торговой</w:t>
      </w:r>
      <w:r>
        <w:rPr>
          <w:spacing w:val="-2"/>
        </w:rPr>
        <w:t xml:space="preserve"> </w:t>
      </w:r>
      <w:r>
        <w:t>деятельности.</w:t>
      </w:r>
    </w:p>
    <w:p w:rsidR="000A2AF8" w:rsidRDefault="00B92349">
      <w:pPr>
        <w:pStyle w:val="Heading1"/>
        <w:spacing w:line="242" w:lineRule="auto"/>
        <w:ind w:right="147" w:firstLine="707"/>
        <w:jc w:val="both"/>
      </w:pPr>
      <w:r>
        <w:rPr>
          <w:color w:val="000009"/>
        </w:rPr>
        <w:t>Выделяют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также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следующие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области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постановки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задач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последовательного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их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выполнения:</w:t>
      </w:r>
    </w:p>
    <w:p w:rsidR="000A2AF8" w:rsidRDefault="00B92349">
      <w:pPr>
        <w:pStyle w:val="a3"/>
        <w:spacing w:line="312" w:lineRule="exact"/>
        <w:ind w:left="1346"/>
        <w:jc w:val="both"/>
      </w:pPr>
      <w:r>
        <w:t>дерегулирование</w:t>
      </w:r>
      <w:r>
        <w:rPr>
          <w:spacing w:val="-5"/>
        </w:rPr>
        <w:t xml:space="preserve"> </w:t>
      </w:r>
      <w:r>
        <w:t>сфер</w:t>
      </w:r>
      <w:r>
        <w:rPr>
          <w:spacing w:val="-5"/>
        </w:rPr>
        <w:t xml:space="preserve"> </w:t>
      </w:r>
      <w:r>
        <w:t>естественных</w:t>
      </w:r>
      <w:r>
        <w:rPr>
          <w:spacing w:val="-4"/>
        </w:rPr>
        <w:t xml:space="preserve"> </w:t>
      </w:r>
      <w:r>
        <w:t>монополий;</w:t>
      </w:r>
    </w:p>
    <w:p w:rsidR="000A2AF8" w:rsidRDefault="00B92349">
      <w:pPr>
        <w:pStyle w:val="a3"/>
        <w:ind w:left="1346" w:right="459"/>
      </w:pPr>
      <w:r>
        <w:t>обеспечение недискриминационного доступа к природным ресурсам;</w:t>
      </w:r>
      <w:r>
        <w:rPr>
          <w:spacing w:val="-67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организованной (биржевой)</w:t>
      </w:r>
      <w:r>
        <w:rPr>
          <w:spacing w:val="-1"/>
        </w:rPr>
        <w:t xml:space="preserve"> </w:t>
      </w:r>
      <w:r>
        <w:t>торговли;</w:t>
      </w:r>
    </w:p>
    <w:p w:rsidR="000A2AF8" w:rsidRDefault="00B92349">
      <w:pPr>
        <w:pStyle w:val="a3"/>
        <w:ind w:left="1346" w:right="459"/>
      </w:pPr>
      <w:r>
        <w:t>повышение</w:t>
      </w:r>
      <w:r>
        <w:rPr>
          <w:spacing w:val="-6"/>
        </w:rPr>
        <w:t xml:space="preserve"> </w:t>
      </w:r>
      <w:r>
        <w:t>эффективности</w:t>
      </w:r>
      <w:r>
        <w:rPr>
          <w:spacing w:val="-7"/>
        </w:rPr>
        <w:t xml:space="preserve"> </w:t>
      </w:r>
      <w:r>
        <w:t>контроля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закупок;</w:t>
      </w:r>
      <w:r>
        <w:rPr>
          <w:spacing w:val="-67"/>
        </w:rPr>
        <w:t xml:space="preserve"> </w:t>
      </w:r>
      <w:r>
        <w:t>расширение</w:t>
      </w:r>
      <w:r>
        <w:rPr>
          <w:spacing w:val="-1"/>
        </w:rPr>
        <w:t xml:space="preserve"> </w:t>
      </w:r>
      <w:r>
        <w:t>международного сотрудничества.</w:t>
      </w:r>
    </w:p>
    <w:p w:rsidR="000A2AF8" w:rsidRDefault="00B92349">
      <w:pPr>
        <w:pStyle w:val="Heading1"/>
        <w:spacing w:before="6"/>
        <w:ind w:right="146" w:firstLine="707"/>
        <w:jc w:val="both"/>
      </w:pP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целях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реализации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указанных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направлений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планируется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осуществить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следующую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законопроектную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деятельность:</w:t>
      </w:r>
    </w:p>
    <w:p w:rsidR="000A2AF8" w:rsidRDefault="00B92349">
      <w:pPr>
        <w:pStyle w:val="a3"/>
        <w:ind w:left="638" w:right="148" w:firstLine="707"/>
        <w:jc w:val="both"/>
      </w:pPr>
      <w:r>
        <w:t>установление</w:t>
      </w:r>
      <w:r>
        <w:rPr>
          <w:spacing w:val="1"/>
        </w:rPr>
        <w:t xml:space="preserve"> </w:t>
      </w:r>
      <w:r>
        <w:t>преимущественных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имущества</w:t>
      </w:r>
      <w:r>
        <w:rPr>
          <w:spacing w:val="-1"/>
        </w:rPr>
        <w:t xml:space="preserve"> </w:t>
      </w:r>
      <w:r>
        <w:t>СМП;</w:t>
      </w:r>
    </w:p>
    <w:p w:rsidR="000A2AF8" w:rsidRDefault="00B92349">
      <w:pPr>
        <w:pStyle w:val="a3"/>
        <w:ind w:left="638" w:right="147" w:firstLine="707"/>
        <w:jc w:val="both"/>
      </w:pPr>
      <w:r>
        <w:t>создание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имущества;</w:t>
      </w:r>
    </w:p>
    <w:p w:rsidR="000A2AF8" w:rsidRDefault="00B92349">
      <w:pPr>
        <w:pStyle w:val="a3"/>
        <w:spacing w:line="242" w:lineRule="auto"/>
        <w:ind w:left="638" w:right="147" w:firstLine="707"/>
        <w:jc w:val="both"/>
      </w:pPr>
      <w:r>
        <w:t>применение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распоряжения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муниципальным имуществом на</w:t>
      </w:r>
      <w:r>
        <w:rPr>
          <w:spacing w:val="-1"/>
        </w:rPr>
        <w:t xml:space="preserve"> </w:t>
      </w:r>
      <w:r>
        <w:t>аукционах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форме;</w:t>
      </w:r>
    </w:p>
    <w:p w:rsidR="000A2AF8" w:rsidRDefault="00B92349">
      <w:pPr>
        <w:pStyle w:val="a3"/>
        <w:ind w:left="638" w:right="147" w:firstLine="707"/>
        <w:jc w:val="both"/>
      </w:pPr>
      <w:r>
        <w:t>реформирование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преференций;</w:t>
      </w:r>
    </w:p>
    <w:p w:rsidR="000A2AF8" w:rsidRDefault="00B92349">
      <w:pPr>
        <w:pStyle w:val="a3"/>
        <w:ind w:left="638" w:right="148" w:firstLine="707"/>
        <w:jc w:val="both"/>
      </w:pPr>
      <w:r>
        <w:t>законодательный</w:t>
      </w:r>
      <w:r>
        <w:rPr>
          <w:spacing w:val="1"/>
        </w:rPr>
        <w:t xml:space="preserve"> </w:t>
      </w:r>
      <w:r>
        <w:t>пакет,</w:t>
      </w:r>
      <w:r>
        <w:rPr>
          <w:spacing w:val="1"/>
        </w:rPr>
        <w:t xml:space="preserve"> </w:t>
      </w:r>
      <w:r>
        <w:t>направленный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финансовых</w:t>
      </w:r>
      <w:r>
        <w:rPr>
          <w:spacing w:val="-2"/>
        </w:rPr>
        <w:t xml:space="preserve"> </w:t>
      </w:r>
      <w:r>
        <w:t>рынках;</w:t>
      </w:r>
    </w:p>
    <w:p w:rsidR="000A2AF8" w:rsidRDefault="00B92349">
      <w:pPr>
        <w:pStyle w:val="a3"/>
        <w:spacing w:line="321" w:lineRule="exact"/>
        <w:ind w:left="1346"/>
        <w:jc w:val="both"/>
      </w:pPr>
      <w:r>
        <w:t>реформирование</w:t>
      </w:r>
      <w:r>
        <w:rPr>
          <w:spacing w:val="-2"/>
        </w:rPr>
        <w:t xml:space="preserve"> </w:t>
      </w:r>
      <w:r>
        <w:t>законодательства</w:t>
      </w:r>
      <w:r>
        <w:rPr>
          <w:spacing w:val="-3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контрактной</w:t>
      </w:r>
      <w:r>
        <w:rPr>
          <w:spacing w:val="-1"/>
        </w:rPr>
        <w:t xml:space="preserve"> </w:t>
      </w:r>
      <w:r>
        <w:t>системе.</w:t>
      </w:r>
    </w:p>
    <w:p w:rsidR="000A2AF8" w:rsidRDefault="00B92349">
      <w:pPr>
        <w:pStyle w:val="a3"/>
        <w:ind w:left="638" w:right="151" w:firstLine="707"/>
        <w:jc w:val="both"/>
      </w:pPr>
      <w:r>
        <w:rPr>
          <w:color w:val="000009"/>
        </w:rPr>
        <w:t>Цель всех перечисленных мероприятий - создать условия для развития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малого и среднего предпринимательства и обеспечить стабильное ведение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предпринимательской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долгосрочную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перспективу</w:t>
      </w:r>
      <w:r>
        <w:rPr>
          <w:color w:val="000009"/>
          <w:spacing w:val="7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пределах «горизонта планирования»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бизнеса.</w:t>
      </w:r>
    </w:p>
    <w:p w:rsidR="000A2AF8" w:rsidRDefault="00B92349">
      <w:pPr>
        <w:pStyle w:val="Heading1"/>
        <w:ind w:right="148" w:firstLine="707"/>
        <w:jc w:val="both"/>
      </w:pPr>
      <w:r>
        <w:rPr>
          <w:color w:val="000009"/>
        </w:rPr>
        <w:t>Основными ориентирами п</w:t>
      </w:r>
      <w:r>
        <w:t>роекта национального плана развития</w:t>
      </w:r>
      <w:r>
        <w:rPr>
          <w:spacing w:val="1"/>
        </w:rPr>
        <w:t xml:space="preserve"> </w:t>
      </w:r>
      <w:r>
        <w:t>конкуренции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2021-2025</w:t>
      </w:r>
      <w:r>
        <w:rPr>
          <w:spacing w:val="1"/>
        </w:rPr>
        <w:t xml:space="preserve"> </w:t>
      </w:r>
      <w:r>
        <w:t>годы</w:t>
      </w:r>
      <w:r>
        <w:rPr>
          <w:spacing w:val="-1"/>
        </w:rPr>
        <w:t xml:space="preserve"> </w:t>
      </w:r>
      <w:r>
        <w:rPr>
          <w:color w:val="000009"/>
        </w:rPr>
        <w:t>являются:</w:t>
      </w:r>
    </w:p>
    <w:p w:rsidR="000A2AF8" w:rsidRDefault="00B92349">
      <w:pPr>
        <w:pStyle w:val="a3"/>
        <w:spacing w:line="317" w:lineRule="exact"/>
        <w:ind w:left="1346"/>
        <w:jc w:val="both"/>
      </w:pPr>
      <w:r>
        <w:t>развитие</w:t>
      </w:r>
      <w:r>
        <w:rPr>
          <w:spacing w:val="-3"/>
        </w:rPr>
        <w:t xml:space="preserve"> </w:t>
      </w:r>
      <w:r>
        <w:t>конкурентной</w:t>
      </w:r>
      <w:r>
        <w:rPr>
          <w:spacing w:val="-3"/>
        </w:rPr>
        <w:t xml:space="preserve"> </w:t>
      </w:r>
      <w:r>
        <w:t>среды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отраслях</w:t>
      </w:r>
      <w:r>
        <w:rPr>
          <w:spacing w:val="-2"/>
        </w:rPr>
        <w:t xml:space="preserve"> </w:t>
      </w:r>
      <w:r>
        <w:t>экономики;</w:t>
      </w:r>
    </w:p>
    <w:p w:rsidR="000A2AF8" w:rsidRDefault="000A2AF8">
      <w:pPr>
        <w:spacing w:line="317" w:lineRule="exact"/>
        <w:jc w:val="both"/>
        <w:sectPr w:rsidR="000A2AF8">
          <w:pgSz w:w="11910" w:h="16840"/>
          <w:pgMar w:top="960" w:right="980" w:bottom="280" w:left="780" w:header="749" w:footer="0" w:gutter="0"/>
          <w:cols w:space="720"/>
        </w:sectPr>
      </w:pPr>
    </w:p>
    <w:p w:rsidR="000A2AF8" w:rsidRDefault="000A2AF8">
      <w:pPr>
        <w:pStyle w:val="a3"/>
        <w:spacing w:before="7"/>
        <w:rPr>
          <w:sz w:val="15"/>
        </w:rPr>
      </w:pPr>
    </w:p>
    <w:p w:rsidR="000A2AF8" w:rsidRDefault="00B92349">
      <w:pPr>
        <w:pStyle w:val="a3"/>
        <w:spacing w:before="89"/>
        <w:ind w:left="638" w:right="155" w:firstLine="707"/>
        <w:jc w:val="both"/>
      </w:pPr>
      <w:r>
        <w:t>снижение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муниципальным</w:t>
      </w:r>
      <w:r>
        <w:rPr>
          <w:spacing w:val="1"/>
        </w:rPr>
        <w:t xml:space="preserve"> </w:t>
      </w:r>
      <w:r>
        <w:t>участием</w:t>
      </w:r>
      <w:r>
        <w:rPr>
          <w:spacing w:val="-1"/>
        </w:rPr>
        <w:t xml:space="preserve"> </w:t>
      </w:r>
      <w:r>
        <w:t>на конкурентных рынках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отраслях</w:t>
      </w:r>
      <w:r>
        <w:rPr>
          <w:spacing w:val="1"/>
        </w:rPr>
        <w:t xml:space="preserve"> </w:t>
      </w:r>
      <w:r>
        <w:t>экономики;</w:t>
      </w:r>
    </w:p>
    <w:p w:rsidR="000A2AF8" w:rsidRDefault="00B92349">
      <w:pPr>
        <w:pStyle w:val="a3"/>
        <w:ind w:left="638" w:right="151" w:firstLine="707"/>
        <w:jc w:val="both"/>
      </w:pPr>
      <w:r>
        <w:t>увеличение числа СМП осуществляющих деятельность более трех лет,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 чем на</w:t>
      </w:r>
      <w:r>
        <w:rPr>
          <w:spacing w:val="-3"/>
        </w:rPr>
        <w:t xml:space="preserve"> </w:t>
      </w:r>
      <w:r>
        <w:t>20%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уровню</w:t>
      </w:r>
      <w:r>
        <w:rPr>
          <w:spacing w:val="-4"/>
        </w:rPr>
        <w:t xml:space="preserve"> </w:t>
      </w:r>
      <w:r>
        <w:t>2019</w:t>
      </w:r>
      <w:r>
        <w:rPr>
          <w:spacing w:val="2"/>
        </w:rPr>
        <w:t xml:space="preserve"> </w:t>
      </w:r>
      <w:r>
        <w:t>года;</w:t>
      </w:r>
    </w:p>
    <w:p w:rsidR="000A2AF8" w:rsidRDefault="00B92349">
      <w:pPr>
        <w:pStyle w:val="a3"/>
        <w:ind w:left="638" w:right="148" w:firstLine="707"/>
        <w:jc w:val="both"/>
      </w:pPr>
      <w:r>
        <w:t>снижение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осуществляемых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единственного</w:t>
      </w:r>
      <w:r>
        <w:rPr>
          <w:spacing w:val="1"/>
        </w:rPr>
        <w:t xml:space="preserve"> </w:t>
      </w:r>
      <w:r>
        <w:t>поставщика,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общему</w:t>
      </w:r>
      <w:r>
        <w:rPr>
          <w:spacing w:val="-4"/>
        </w:rPr>
        <w:t xml:space="preserve"> </w:t>
      </w:r>
      <w:r>
        <w:t>объему</w:t>
      </w:r>
      <w:r>
        <w:rPr>
          <w:spacing w:val="-4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закупок.</w:t>
      </w:r>
    </w:p>
    <w:p w:rsidR="000A2AF8" w:rsidRDefault="00B92349">
      <w:pPr>
        <w:pStyle w:val="a3"/>
        <w:spacing w:before="269"/>
        <w:ind w:left="638" w:right="152" w:firstLine="707"/>
        <w:jc w:val="both"/>
      </w:pPr>
      <w:r>
        <w:rPr>
          <w:color w:val="000009"/>
        </w:rPr>
        <w:t>Проектом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определено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приоритетных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отраслей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(сфер,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видов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которых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предполагается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достижение</w:t>
      </w:r>
      <w:r>
        <w:rPr>
          <w:color w:val="000009"/>
          <w:spacing w:val="71"/>
        </w:rPr>
        <w:t xml:space="preserve"> </w:t>
      </w:r>
      <w:r>
        <w:rPr>
          <w:color w:val="000009"/>
        </w:rPr>
        <w:t>ожидаемых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результатов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развития конкуренции.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 их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числе:</w:t>
      </w:r>
    </w:p>
    <w:p w:rsidR="000A2AF8" w:rsidRDefault="00B92349">
      <w:pPr>
        <w:pStyle w:val="a3"/>
        <w:spacing w:line="321" w:lineRule="exact"/>
        <w:ind w:left="1346"/>
        <w:jc w:val="both"/>
      </w:pPr>
      <w:r>
        <w:rPr>
          <w:color w:val="000009"/>
        </w:rPr>
        <w:t>агропромышленный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комплекс;</w:t>
      </w:r>
    </w:p>
    <w:p w:rsidR="000A2AF8" w:rsidRDefault="00B92349">
      <w:pPr>
        <w:pStyle w:val="a3"/>
        <w:spacing w:line="242" w:lineRule="auto"/>
        <w:ind w:left="1346" w:right="1940"/>
      </w:pPr>
      <w:r>
        <w:rPr>
          <w:color w:val="000009"/>
        </w:rPr>
        <w:t>сфера телекоммуникаций, информационных технологии;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жилищно -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коммунальное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хозяйство;</w:t>
      </w:r>
    </w:p>
    <w:p w:rsidR="000A2AF8" w:rsidRDefault="00B92349">
      <w:pPr>
        <w:pStyle w:val="a3"/>
        <w:spacing w:line="317" w:lineRule="exact"/>
        <w:ind w:left="1346"/>
      </w:pPr>
      <w:r>
        <w:rPr>
          <w:color w:val="000009"/>
        </w:rPr>
        <w:t>энергетика;</w:t>
      </w:r>
    </w:p>
    <w:p w:rsidR="000A2AF8" w:rsidRDefault="00B92349">
      <w:pPr>
        <w:pStyle w:val="a3"/>
        <w:ind w:left="1346" w:right="627"/>
      </w:pPr>
      <w:r>
        <w:rPr>
          <w:color w:val="000009"/>
        </w:rPr>
        <w:t>промышленность (в том числе химическая и нефтегазохимическая);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сфера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природных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ресурсов и лесного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хозяйства;</w:t>
      </w:r>
    </w:p>
    <w:p w:rsidR="000A2AF8" w:rsidRDefault="00B92349">
      <w:pPr>
        <w:pStyle w:val="a3"/>
        <w:ind w:left="1346" w:right="6996"/>
      </w:pPr>
      <w:r>
        <w:rPr>
          <w:color w:val="000009"/>
        </w:rPr>
        <w:t>строительство;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транспорт;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образование;</w:t>
      </w:r>
    </w:p>
    <w:p w:rsidR="000A2AF8" w:rsidRDefault="00B92349">
      <w:pPr>
        <w:pStyle w:val="a3"/>
        <w:ind w:left="1346"/>
      </w:pPr>
      <w:r>
        <w:rPr>
          <w:color w:val="000009"/>
        </w:rPr>
        <w:t>здравоохранение;</w:t>
      </w:r>
    </w:p>
    <w:p w:rsidR="000A2AF8" w:rsidRDefault="00B92349">
      <w:pPr>
        <w:pStyle w:val="a3"/>
        <w:ind w:left="1346" w:right="5556"/>
      </w:pPr>
      <w:r>
        <w:rPr>
          <w:color w:val="000009"/>
        </w:rPr>
        <w:t>социальное обслуживание;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финансовые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рынки;</w:t>
      </w:r>
    </w:p>
    <w:p w:rsidR="000A2AF8" w:rsidRDefault="00B92349">
      <w:pPr>
        <w:pStyle w:val="a3"/>
        <w:spacing w:line="321" w:lineRule="exact"/>
        <w:ind w:left="1346"/>
      </w:pPr>
      <w:r>
        <w:rPr>
          <w:color w:val="000009"/>
        </w:rPr>
        <w:t>ритуальные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услуги.</w:t>
      </w:r>
    </w:p>
    <w:sectPr w:rsidR="000A2AF8" w:rsidSect="000A2AF8">
      <w:pgSz w:w="11910" w:h="16840"/>
      <w:pgMar w:top="960" w:right="980" w:bottom="280" w:left="780" w:header="74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FD4" w:rsidRDefault="005E1FD4" w:rsidP="000A2AF8">
      <w:r>
        <w:separator/>
      </w:r>
    </w:p>
  </w:endnote>
  <w:endnote w:type="continuationSeparator" w:id="1">
    <w:p w:rsidR="005E1FD4" w:rsidRDefault="005E1FD4" w:rsidP="000A2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FD4" w:rsidRDefault="005E1FD4" w:rsidP="000A2AF8">
      <w:r>
        <w:separator/>
      </w:r>
    </w:p>
  </w:footnote>
  <w:footnote w:type="continuationSeparator" w:id="1">
    <w:p w:rsidR="005E1FD4" w:rsidRDefault="005E1FD4" w:rsidP="000A2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AC" w:rsidRDefault="001C68AC">
    <w:pPr>
      <w:pStyle w:val="a3"/>
      <w:spacing w:line="14" w:lineRule="auto"/>
      <w:rPr>
        <w:sz w:val="20"/>
      </w:rPr>
    </w:pPr>
    <w:r w:rsidRPr="00F8538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4.6pt;margin-top:36.45pt;width:17.3pt;height:13.05pt;z-index:-251658752;mso-position-horizontal-relative:page;mso-position-vertical-relative:page" filled="f" stroked="f">
          <v:textbox inset="0,0,0,0">
            <w:txbxContent>
              <w:p w:rsidR="001C68AC" w:rsidRDefault="001C68AC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000009"/>
                  </w:rPr>
                  <w:instrText xml:space="preserve"> PAGE </w:instrText>
                </w:r>
                <w:r>
                  <w:fldChar w:fldCharType="separate"/>
                </w:r>
                <w:r w:rsidR="005569C2">
                  <w:rPr>
                    <w:rFonts w:ascii="Calibri"/>
                    <w:noProof/>
                    <w:color w:val="000009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41D8"/>
    <w:multiLevelType w:val="hybridMultilevel"/>
    <w:tmpl w:val="66683492"/>
    <w:lvl w:ilvl="0" w:tplc="43D841C6">
      <w:start w:val="1"/>
      <w:numFmt w:val="decimal"/>
      <w:lvlText w:val="%1)"/>
      <w:lvlJc w:val="left"/>
      <w:pPr>
        <w:ind w:left="638" w:hanging="528"/>
      </w:pPr>
      <w:rPr>
        <w:rFonts w:hint="default"/>
        <w:w w:val="100"/>
        <w:lang w:val="ru-RU" w:eastAsia="en-US" w:bidi="ar-SA"/>
      </w:rPr>
    </w:lvl>
    <w:lvl w:ilvl="1" w:tplc="B3AC53DA">
      <w:numFmt w:val="bullet"/>
      <w:lvlText w:val="•"/>
      <w:lvlJc w:val="left"/>
      <w:pPr>
        <w:ind w:left="1590" w:hanging="528"/>
      </w:pPr>
      <w:rPr>
        <w:rFonts w:hint="default"/>
        <w:lang w:val="ru-RU" w:eastAsia="en-US" w:bidi="ar-SA"/>
      </w:rPr>
    </w:lvl>
    <w:lvl w:ilvl="2" w:tplc="4F503D92">
      <w:numFmt w:val="bullet"/>
      <w:lvlText w:val="•"/>
      <w:lvlJc w:val="left"/>
      <w:pPr>
        <w:ind w:left="2541" w:hanging="528"/>
      </w:pPr>
      <w:rPr>
        <w:rFonts w:hint="default"/>
        <w:lang w:val="ru-RU" w:eastAsia="en-US" w:bidi="ar-SA"/>
      </w:rPr>
    </w:lvl>
    <w:lvl w:ilvl="3" w:tplc="8ADEFC58">
      <w:numFmt w:val="bullet"/>
      <w:lvlText w:val="•"/>
      <w:lvlJc w:val="left"/>
      <w:pPr>
        <w:ind w:left="3491" w:hanging="528"/>
      </w:pPr>
      <w:rPr>
        <w:rFonts w:hint="default"/>
        <w:lang w:val="ru-RU" w:eastAsia="en-US" w:bidi="ar-SA"/>
      </w:rPr>
    </w:lvl>
    <w:lvl w:ilvl="4" w:tplc="73E22150">
      <w:numFmt w:val="bullet"/>
      <w:lvlText w:val="•"/>
      <w:lvlJc w:val="left"/>
      <w:pPr>
        <w:ind w:left="4442" w:hanging="528"/>
      </w:pPr>
      <w:rPr>
        <w:rFonts w:hint="default"/>
        <w:lang w:val="ru-RU" w:eastAsia="en-US" w:bidi="ar-SA"/>
      </w:rPr>
    </w:lvl>
    <w:lvl w:ilvl="5" w:tplc="7EA6171E">
      <w:numFmt w:val="bullet"/>
      <w:lvlText w:val="•"/>
      <w:lvlJc w:val="left"/>
      <w:pPr>
        <w:ind w:left="5393" w:hanging="528"/>
      </w:pPr>
      <w:rPr>
        <w:rFonts w:hint="default"/>
        <w:lang w:val="ru-RU" w:eastAsia="en-US" w:bidi="ar-SA"/>
      </w:rPr>
    </w:lvl>
    <w:lvl w:ilvl="6" w:tplc="3B964810">
      <w:numFmt w:val="bullet"/>
      <w:lvlText w:val="•"/>
      <w:lvlJc w:val="left"/>
      <w:pPr>
        <w:ind w:left="6343" w:hanging="528"/>
      </w:pPr>
      <w:rPr>
        <w:rFonts w:hint="default"/>
        <w:lang w:val="ru-RU" w:eastAsia="en-US" w:bidi="ar-SA"/>
      </w:rPr>
    </w:lvl>
    <w:lvl w:ilvl="7" w:tplc="FD6A5AE0">
      <w:numFmt w:val="bullet"/>
      <w:lvlText w:val="•"/>
      <w:lvlJc w:val="left"/>
      <w:pPr>
        <w:ind w:left="7294" w:hanging="528"/>
      </w:pPr>
      <w:rPr>
        <w:rFonts w:hint="default"/>
        <w:lang w:val="ru-RU" w:eastAsia="en-US" w:bidi="ar-SA"/>
      </w:rPr>
    </w:lvl>
    <w:lvl w:ilvl="8" w:tplc="987C4B7E">
      <w:numFmt w:val="bullet"/>
      <w:lvlText w:val="•"/>
      <w:lvlJc w:val="left"/>
      <w:pPr>
        <w:ind w:left="8245" w:hanging="528"/>
      </w:pPr>
      <w:rPr>
        <w:rFonts w:hint="default"/>
        <w:lang w:val="ru-RU" w:eastAsia="en-US" w:bidi="ar-SA"/>
      </w:rPr>
    </w:lvl>
  </w:abstractNum>
  <w:abstractNum w:abstractNumId="1">
    <w:nsid w:val="1F92582C"/>
    <w:multiLevelType w:val="hybridMultilevel"/>
    <w:tmpl w:val="D58CDEFE"/>
    <w:lvl w:ilvl="0" w:tplc="7790424A">
      <w:start w:val="1"/>
      <w:numFmt w:val="decimal"/>
      <w:lvlText w:val="%1."/>
      <w:lvlJc w:val="left"/>
      <w:pPr>
        <w:ind w:left="1627" w:hanging="281"/>
      </w:pPr>
      <w:rPr>
        <w:rFonts w:hint="default"/>
        <w:b/>
        <w:bCs/>
        <w:w w:val="100"/>
        <w:lang w:val="ru-RU" w:eastAsia="en-US" w:bidi="ar-SA"/>
      </w:rPr>
    </w:lvl>
    <w:lvl w:ilvl="1" w:tplc="6686A17E">
      <w:numFmt w:val="bullet"/>
      <w:lvlText w:val="•"/>
      <w:lvlJc w:val="left"/>
      <w:pPr>
        <w:ind w:left="2472" w:hanging="281"/>
      </w:pPr>
      <w:rPr>
        <w:rFonts w:hint="default"/>
        <w:lang w:val="ru-RU" w:eastAsia="en-US" w:bidi="ar-SA"/>
      </w:rPr>
    </w:lvl>
    <w:lvl w:ilvl="2" w:tplc="CF1AABB8">
      <w:numFmt w:val="bullet"/>
      <w:lvlText w:val="•"/>
      <w:lvlJc w:val="left"/>
      <w:pPr>
        <w:ind w:left="3325" w:hanging="281"/>
      </w:pPr>
      <w:rPr>
        <w:rFonts w:hint="default"/>
        <w:lang w:val="ru-RU" w:eastAsia="en-US" w:bidi="ar-SA"/>
      </w:rPr>
    </w:lvl>
    <w:lvl w:ilvl="3" w:tplc="38662A3A">
      <w:numFmt w:val="bullet"/>
      <w:lvlText w:val="•"/>
      <w:lvlJc w:val="left"/>
      <w:pPr>
        <w:ind w:left="4177" w:hanging="281"/>
      </w:pPr>
      <w:rPr>
        <w:rFonts w:hint="default"/>
        <w:lang w:val="ru-RU" w:eastAsia="en-US" w:bidi="ar-SA"/>
      </w:rPr>
    </w:lvl>
    <w:lvl w:ilvl="4" w:tplc="54DA81D6">
      <w:numFmt w:val="bullet"/>
      <w:lvlText w:val="•"/>
      <w:lvlJc w:val="left"/>
      <w:pPr>
        <w:ind w:left="5030" w:hanging="281"/>
      </w:pPr>
      <w:rPr>
        <w:rFonts w:hint="default"/>
        <w:lang w:val="ru-RU" w:eastAsia="en-US" w:bidi="ar-SA"/>
      </w:rPr>
    </w:lvl>
    <w:lvl w:ilvl="5" w:tplc="62ACEFA6">
      <w:numFmt w:val="bullet"/>
      <w:lvlText w:val="•"/>
      <w:lvlJc w:val="left"/>
      <w:pPr>
        <w:ind w:left="5883" w:hanging="281"/>
      </w:pPr>
      <w:rPr>
        <w:rFonts w:hint="default"/>
        <w:lang w:val="ru-RU" w:eastAsia="en-US" w:bidi="ar-SA"/>
      </w:rPr>
    </w:lvl>
    <w:lvl w:ilvl="6" w:tplc="6C6273C6">
      <w:numFmt w:val="bullet"/>
      <w:lvlText w:val="•"/>
      <w:lvlJc w:val="left"/>
      <w:pPr>
        <w:ind w:left="6735" w:hanging="281"/>
      </w:pPr>
      <w:rPr>
        <w:rFonts w:hint="default"/>
        <w:lang w:val="ru-RU" w:eastAsia="en-US" w:bidi="ar-SA"/>
      </w:rPr>
    </w:lvl>
    <w:lvl w:ilvl="7" w:tplc="E8B61892">
      <w:numFmt w:val="bullet"/>
      <w:lvlText w:val="•"/>
      <w:lvlJc w:val="left"/>
      <w:pPr>
        <w:ind w:left="7588" w:hanging="281"/>
      </w:pPr>
      <w:rPr>
        <w:rFonts w:hint="default"/>
        <w:lang w:val="ru-RU" w:eastAsia="en-US" w:bidi="ar-SA"/>
      </w:rPr>
    </w:lvl>
    <w:lvl w:ilvl="8" w:tplc="E2800D00">
      <w:numFmt w:val="bullet"/>
      <w:lvlText w:val="•"/>
      <w:lvlJc w:val="left"/>
      <w:pPr>
        <w:ind w:left="8441" w:hanging="281"/>
      </w:pPr>
      <w:rPr>
        <w:rFonts w:hint="default"/>
        <w:lang w:val="ru-RU" w:eastAsia="en-US" w:bidi="ar-SA"/>
      </w:rPr>
    </w:lvl>
  </w:abstractNum>
  <w:abstractNum w:abstractNumId="2">
    <w:nsid w:val="5BC43353"/>
    <w:multiLevelType w:val="hybridMultilevel"/>
    <w:tmpl w:val="80EC488C"/>
    <w:lvl w:ilvl="0" w:tplc="7AC0BC1C">
      <w:start w:val="1"/>
      <w:numFmt w:val="decimal"/>
      <w:lvlText w:val="%1."/>
      <w:lvlJc w:val="left"/>
      <w:pPr>
        <w:ind w:left="1627" w:hanging="281"/>
      </w:pPr>
      <w:rPr>
        <w:rFonts w:hint="default"/>
        <w:spacing w:val="0"/>
        <w:w w:val="100"/>
        <w:lang w:val="ru-RU" w:eastAsia="en-US" w:bidi="ar-SA"/>
      </w:rPr>
    </w:lvl>
    <w:lvl w:ilvl="1" w:tplc="108C0F8E">
      <w:numFmt w:val="bullet"/>
      <w:lvlText w:val="•"/>
      <w:lvlJc w:val="left"/>
      <w:pPr>
        <w:ind w:left="2472" w:hanging="281"/>
      </w:pPr>
      <w:rPr>
        <w:rFonts w:hint="default"/>
        <w:lang w:val="ru-RU" w:eastAsia="en-US" w:bidi="ar-SA"/>
      </w:rPr>
    </w:lvl>
    <w:lvl w:ilvl="2" w:tplc="08003570">
      <w:numFmt w:val="bullet"/>
      <w:lvlText w:val="•"/>
      <w:lvlJc w:val="left"/>
      <w:pPr>
        <w:ind w:left="3325" w:hanging="281"/>
      </w:pPr>
      <w:rPr>
        <w:rFonts w:hint="default"/>
        <w:lang w:val="ru-RU" w:eastAsia="en-US" w:bidi="ar-SA"/>
      </w:rPr>
    </w:lvl>
    <w:lvl w:ilvl="3" w:tplc="5080B308">
      <w:numFmt w:val="bullet"/>
      <w:lvlText w:val="•"/>
      <w:lvlJc w:val="left"/>
      <w:pPr>
        <w:ind w:left="4177" w:hanging="281"/>
      </w:pPr>
      <w:rPr>
        <w:rFonts w:hint="default"/>
        <w:lang w:val="ru-RU" w:eastAsia="en-US" w:bidi="ar-SA"/>
      </w:rPr>
    </w:lvl>
    <w:lvl w:ilvl="4" w:tplc="E74021FA">
      <w:numFmt w:val="bullet"/>
      <w:lvlText w:val="•"/>
      <w:lvlJc w:val="left"/>
      <w:pPr>
        <w:ind w:left="5030" w:hanging="281"/>
      </w:pPr>
      <w:rPr>
        <w:rFonts w:hint="default"/>
        <w:lang w:val="ru-RU" w:eastAsia="en-US" w:bidi="ar-SA"/>
      </w:rPr>
    </w:lvl>
    <w:lvl w:ilvl="5" w:tplc="C652C590">
      <w:numFmt w:val="bullet"/>
      <w:lvlText w:val="•"/>
      <w:lvlJc w:val="left"/>
      <w:pPr>
        <w:ind w:left="5883" w:hanging="281"/>
      </w:pPr>
      <w:rPr>
        <w:rFonts w:hint="default"/>
        <w:lang w:val="ru-RU" w:eastAsia="en-US" w:bidi="ar-SA"/>
      </w:rPr>
    </w:lvl>
    <w:lvl w:ilvl="6" w:tplc="B372D02C">
      <w:numFmt w:val="bullet"/>
      <w:lvlText w:val="•"/>
      <w:lvlJc w:val="left"/>
      <w:pPr>
        <w:ind w:left="6735" w:hanging="281"/>
      </w:pPr>
      <w:rPr>
        <w:rFonts w:hint="default"/>
        <w:lang w:val="ru-RU" w:eastAsia="en-US" w:bidi="ar-SA"/>
      </w:rPr>
    </w:lvl>
    <w:lvl w:ilvl="7" w:tplc="D2C2DBCE">
      <w:numFmt w:val="bullet"/>
      <w:lvlText w:val="•"/>
      <w:lvlJc w:val="left"/>
      <w:pPr>
        <w:ind w:left="7588" w:hanging="281"/>
      </w:pPr>
      <w:rPr>
        <w:rFonts w:hint="default"/>
        <w:lang w:val="ru-RU" w:eastAsia="en-US" w:bidi="ar-SA"/>
      </w:rPr>
    </w:lvl>
    <w:lvl w:ilvl="8" w:tplc="ECECDD22">
      <w:numFmt w:val="bullet"/>
      <w:lvlText w:val="•"/>
      <w:lvlJc w:val="left"/>
      <w:pPr>
        <w:ind w:left="8441" w:hanging="281"/>
      </w:pPr>
      <w:rPr>
        <w:rFonts w:hint="default"/>
        <w:lang w:val="ru-RU" w:eastAsia="en-US" w:bidi="ar-SA"/>
      </w:rPr>
    </w:lvl>
  </w:abstractNum>
  <w:abstractNum w:abstractNumId="3">
    <w:nsid w:val="6FA423FF"/>
    <w:multiLevelType w:val="hybridMultilevel"/>
    <w:tmpl w:val="5F50F3C4"/>
    <w:lvl w:ilvl="0" w:tplc="4B5ED936">
      <w:start w:val="1"/>
      <w:numFmt w:val="decimal"/>
      <w:lvlText w:val="%1)"/>
      <w:lvlJc w:val="left"/>
      <w:pPr>
        <w:ind w:left="1651" w:hanging="305"/>
      </w:pPr>
      <w:rPr>
        <w:rFonts w:hint="default"/>
        <w:spacing w:val="0"/>
        <w:w w:val="100"/>
        <w:lang w:val="ru-RU" w:eastAsia="en-US" w:bidi="ar-SA"/>
      </w:rPr>
    </w:lvl>
    <w:lvl w:ilvl="1" w:tplc="9E3856EE">
      <w:numFmt w:val="bullet"/>
      <w:lvlText w:val="•"/>
      <w:lvlJc w:val="left"/>
      <w:pPr>
        <w:ind w:left="2508" w:hanging="305"/>
      </w:pPr>
      <w:rPr>
        <w:rFonts w:hint="default"/>
        <w:lang w:val="ru-RU" w:eastAsia="en-US" w:bidi="ar-SA"/>
      </w:rPr>
    </w:lvl>
    <w:lvl w:ilvl="2" w:tplc="58C87628">
      <w:numFmt w:val="bullet"/>
      <w:lvlText w:val="•"/>
      <w:lvlJc w:val="left"/>
      <w:pPr>
        <w:ind w:left="3357" w:hanging="305"/>
      </w:pPr>
      <w:rPr>
        <w:rFonts w:hint="default"/>
        <w:lang w:val="ru-RU" w:eastAsia="en-US" w:bidi="ar-SA"/>
      </w:rPr>
    </w:lvl>
    <w:lvl w:ilvl="3" w:tplc="52A883FC">
      <w:numFmt w:val="bullet"/>
      <w:lvlText w:val="•"/>
      <w:lvlJc w:val="left"/>
      <w:pPr>
        <w:ind w:left="4205" w:hanging="305"/>
      </w:pPr>
      <w:rPr>
        <w:rFonts w:hint="default"/>
        <w:lang w:val="ru-RU" w:eastAsia="en-US" w:bidi="ar-SA"/>
      </w:rPr>
    </w:lvl>
    <w:lvl w:ilvl="4" w:tplc="DD8CC622">
      <w:numFmt w:val="bullet"/>
      <w:lvlText w:val="•"/>
      <w:lvlJc w:val="left"/>
      <w:pPr>
        <w:ind w:left="5054" w:hanging="305"/>
      </w:pPr>
      <w:rPr>
        <w:rFonts w:hint="default"/>
        <w:lang w:val="ru-RU" w:eastAsia="en-US" w:bidi="ar-SA"/>
      </w:rPr>
    </w:lvl>
    <w:lvl w:ilvl="5" w:tplc="B38A4996">
      <w:numFmt w:val="bullet"/>
      <w:lvlText w:val="•"/>
      <w:lvlJc w:val="left"/>
      <w:pPr>
        <w:ind w:left="5903" w:hanging="305"/>
      </w:pPr>
      <w:rPr>
        <w:rFonts w:hint="default"/>
        <w:lang w:val="ru-RU" w:eastAsia="en-US" w:bidi="ar-SA"/>
      </w:rPr>
    </w:lvl>
    <w:lvl w:ilvl="6" w:tplc="53CC3916">
      <w:numFmt w:val="bullet"/>
      <w:lvlText w:val="•"/>
      <w:lvlJc w:val="left"/>
      <w:pPr>
        <w:ind w:left="6751" w:hanging="305"/>
      </w:pPr>
      <w:rPr>
        <w:rFonts w:hint="default"/>
        <w:lang w:val="ru-RU" w:eastAsia="en-US" w:bidi="ar-SA"/>
      </w:rPr>
    </w:lvl>
    <w:lvl w:ilvl="7" w:tplc="4A82CFE2">
      <w:numFmt w:val="bullet"/>
      <w:lvlText w:val="•"/>
      <w:lvlJc w:val="left"/>
      <w:pPr>
        <w:ind w:left="7600" w:hanging="305"/>
      </w:pPr>
      <w:rPr>
        <w:rFonts w:hint="default"/>
        <w:lang w:val="ru-RU" w:eastAsia="en-US" w:bidi="ar-SA"/>
      </w:rPr>
    </w:lvl>
    <w:lvl w:ilvl="8" w:tplc="8C6A53D4">
      <w:numFmt w:val="bullet"/>
      <w:lvlText w:val="•"/>
      <w:lvlJc w:val="left"/>
      <w:pPr>
        <w:ind w:left="8449" w:hanging="30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A2AF8"/>
    <w:rsid w:val="000A2AF8"/>
    <w:rsid w:val="001C68AC"/>
    <w:rsid w:val="005569C2"/>
    <w:rsid w:val="005E1FD4"/>
    <w:rsid w:val="00B92349"/>
    <w:rsid w:val="00D97FEE"/>
    <w:rsid w:val="00F85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A2AF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2AF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A2AF8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A2AF8"/>
    <w:pPr>
      <w:ind w:left="638" w:right="178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0A2AF8"/>
    <w:pPr>
      <w:spacing w:before="6" w:line="318" w:lineRule="exact"/>
      <w:ind w:left="1346"/>
      <w:jc w:val="both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0A2AF8"/>
    <w:pPr>
      <w:spacing w:line="322" w:lineRule="exact"/>
      <w:ind w:left="1769" w:hanging="424"/>
    </w:pPr>
  </w:style>
  <w:style w:type="paragraph" w:customStyle="1" w:styleId="TableParagraph">
    <w:name w:val="Table Paragraph"/>
    <w:basedOn w:val="a"/>
    <w:uiPriority w:val="1"/>
    <w:qFormat/>
    <w:rsid w:val="000A2AF8"/>
    <w:pPr>
      <w:spacing w:line="301" w:lineRule="exact"/>
      <w:ind w:left="108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://mineco.e-mordovia.ru/upload/medialibrary/6c1/6c17d611eeef5383c1c2abfab69788f9.pdf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yperlink" Target="http://mineco.e-mordovia.ru/upload/medialibrary/6c1/6c17d611eeef5383c1c2abfab69788f9.pdf" TargetMode="External"/><Relationship Id="rId47" Type="http://schemas.openxmlformats.org/officeDocument/2006/relationships/hyperlink" Target="https://rmsp.nalog.ru/statistics.html" TargetMode="External"/><Relationship Id="rId50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://mineco.e-mordovia.ru/upload/medialibrary/6c1/6c17d611eeef5383c1c2abfab69788f9.pdf" TargetMode="External"/><Relationship Id="rId46" Type="http://schemas.openxmlformats.org/officeDocument/2006/relationships/hyperlink" Target="http://www.spark-interfax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://mineco.e-mordovia.ru/upload/medialibrary/6c1/6c17d611eeef5383c1c2abfab69788f9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yperlink" Target="http://mineco.e-mordovia.ru/upload/medialibrary/6c1/6c17d611eeef5383c1c2abfab69788f9.pdf" TargetMode="External"/><Relationship Id="rId40" Type="http://schemas.openxmlformats.org/officeDocument/2006/relationships/hyperlink" Target="http://mineco.e-mordovia.ru/upload/medialibrary/6c1/6c17d611eeef5383c1c2abfab69788f9.pdf" TargetMode="External"/><Relationship Id="rId45" Type="http://schemas.openxmlformats.org/officeDocument/2006/relationships/hyperlink" Target="https://mrd.gks.ru/statistic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://mineco.e-mordovia.ru/upload/medialibrary/6c1/6c17d611eeef5383c1c2abfab69788f9.pdf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://mineco.e-mordovia.ru/upload/medialibrary/6c1/6c17d611eeef5383c1c2abfab69788f9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://mineco.e-mordovia.ru/upload/medialibrary/6c1/6c17d611eeef5383c1c2abfab69788f9.pdf" TargetMode="External"/><Relationship Id="rId43" Type="http://schemas.openxmlformats.org/officeDocument/2006/relationships/hyperlink" Target="http://mineco.e-mordovia.ru/upload/medialibrary/6c1/6c17d611eeef5383c1c2abfab69788f9.pdf" TargetMode="External"/><Relationship Id="rId48" Type="http://schemas.openxmlformats.org/officeDocument/2006/relationships/hyperlink" Target="https://zakupki.gov.ru/epz/main/public/home.html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19</Pages>
  <Words>5585</Words>
  <Characters>31840</Characters>
  <Application>Microsoft Office Word</Application>
  <DocSecurity>0</DocSecurity>
  <Lines>265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    ПРОГРАММА ОБУЧЕНИЯ</vt:lpstr>
      <vt:lpstr>    Саранск 2021 г.</vt:lpstr>
      <vt:lpstr>    Тема №1</vt:lpstr>
      <vt:lpstr>    по итогам 2020 года</vt:lpstr>
      <vt:lpstr>    Расчет среднего значения комплексной оценки</vt:lpstr>
      <vt:lpstr>    Наличие (отсутствие) административных барьеров</vt:lpstr>
      <vt:lpstr>        Результаты</vt:lpstr>
      <vt:lpstr>    Взаимодействие с институтами развития и размещение официальной</vt:lpstr>
      <vt:lpstr>    Удовлетворенность населения деятельностью в сфере финансовых услуг, оказываемых </vt:lpstr>
      <vt:lpstr>    Тема №2 Рекомендации</vt:lpstr>
      <vt:lpstr>    Тема № 3</vt:lpstr>
      <vt:lpstr>    Тема №4</vt:lpstr>
      <vt:lpstr>    Перечень	хозяйствующих	субъектов,	деятельность	которых подлежит анализу.</vt:lpstr>
      <vt:lpstr>    Наименование рынка присутствия хозяйствующего субъекта.</vt:lpstr>
      <vt:lpstr>    Объем (доля) выручки в общей величине стоимостного оборота рынка (или рыночная д</vt:lpstr>
      <vt:lpstr>    Объем (доля) реализованных на рынке товаров, работ и услуг в натуральном выражен</vt:lpstr>
      <vt:lpstr>    Объем финансирования из бюджета субъекта Российской Федерации и бюджетов муницип</vt:lpstr>
      <vt:lpstr>    Тема №5</vt:lpstr>
      <vt:lpstr>        Развитие малого и среднего предпринимательства</vt:lpstr>
      <vt:lpstr>        Обеспечение эффективного и прозрачного управления государственной и муниципально</vt:lpstr>
      <vt:lpstr>        Цифровизация антимонопольного и тарифного регулирования</vt:lpstr>
      <vt:lpstr>    Выделяют также следующие области для постановки задач и последовательного их вып</vt:lpstr>
      <vt:lpstr>    В целях реализации указанных направлений планируется осуществить следующую закон</vt:lpstr>
      <vt:lpstr>    Основными ориентирами проекта национального плана развития конкуренции на 2021-2</vt:lpstr>
    </vt:vector>
  </TitlesOfParts>
  <Company>Microsoft</Company>
  <LinksUpToDate>false</LinksUpToDate>
  <CharactersWithSpaces>37351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И. Груздева</dc:creator>
  <cp:lastModifiedBy>Admin</cp:lastModifiedBy>
  <cp:revision>3</cp:revision>
  <dcterms:created xsi:type="dcterms:W3CDTF">2021-11-17T08:14:00Z</dcterms:created>
  <dcterms:modified xsi:type="dcterms:W3CDTF">2021-11-17T09:01:00Z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