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4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133F9B" w:rsidTr="006326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5" w:type="dxa"/>
          </w:tcPr>
          <w:p w:rsidR="00133F9B" w:rsidRDefault="00E56FB7">
            <w:sdt>
              <w:sdtPr>
                <w:rPr>
                  <w:noProof/>
                  <w:lang w:eastAsia="ru-RU"/>
                </w:rPr>
                <w:id w:val="119731153"/>
                <w:picture/>
              </w:sdtPr>
              <w:sdtEndPr/>
              <w:sdtContent>
                <w:r w:rsidR="008D78C0">
                  <w:rPr>
                    <w:noProof/>
                    <w:lang w:eastAsia="ru-RU"/>
                  </w:rPr>
                  <w:drawing>
                    <wp:inline distT="0" distB="0" distL="0" distR="0" wp14:anchorId="77E8B13D" wp14:editId="34E47A81">
                      <wp:extent cx="6319651" cy="826936"/>
                      <wp:effectExtent l="0" t="0" r="508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Письмо Москва.jpg"/>
                              <pic:cNvPicPr/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455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18369" cy="83985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334479" w:rsidRPr="00363147" w:rsidRDefault="00334479" w:rsidP="00334479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334479" w:rsidRPr="001531A7" w:rsidRDefault="00334479" w:rsidP="00334479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531A7">
        <w:rPr>
          <w:rFonts w:ascii="Times New Roman" w:hAnsi="Times New Roman" w:cs="Times New Roman"/>
          <w:color w:val="000000"/>
          <w:sz w:val="28"/>
          <w:szCs w:val="28"/>
        </w:rPr>
        <w:t>02.12.2021</w:t>
      </w:r>
    </w:p>
    <w:p w:rsidR="00334479" w:rsidRDefault="00334479" w:rsidP="0033447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Подсветка в цветах пламени Вечного огня появится на саранской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День Неизвестного солдата</w:t>
      </w:r>
    </w:p>
    <w:p w:rsidR="00334479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декабря 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включит подсветку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телевизионной мачте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в Саранске. В День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Неизвестного солдата на высотной доминанте города появится динамическая иллюминация в оранжево-красных тонах, символизирующая языки пламени Вечного огня. Подсветка будет работать с 18:00 до 23:00 (МСК). </w:t>
      </w:r>
    </w:p>
    <w:p w:rsidR="00334479" w:rsidRPr="003665D8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5D8">
        <w:rPr>
          <w:rFonts w:ascii="Times New Roman" w:hAnsi="Times New Roman" w:cs="Times New Roman"/>
          <w:color w:val="000000"/>
          <w:sz w:val="28"/>
          <w:szCs w:val="28"/>
        </w:rPr>
        <w:t>День Неизвестного солдата — памятная дата в России. С 2014 года отмечается ежегодно 3 декабря в память о погибших российских и советских воинах, чье имя осталось неизвестным.</w:t>
      </w:r>
    </w:p>
    <w:p w:rsidR="00334479" w:rsidRPr="001E3FEE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система подсветки, позволяющая воспроизводить различные световые сценарии, смонтирована на телевизионной мачте в Саранске в 2018 году. Антенно-мачтовое сооружение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освещают более 75 тысяч светодиодов и 54 прожектора.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города,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334479" w:rsidRPr="003C5C84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 бесплатном мобильном приложении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77F5F" w:rsidRDefault="00877F5F" w:rsidP="00334479">
      <w:pPr>
        <w:pStyle w:val="2"/>
        <w:spacing w:before="0" w:after="100" w:line="276" w:lineRule="auto"/>
      </w:pPr>
      <w:bookmarkStart w:id="0" w:name="_GoBack"/>
      <w:bookmarkEnd w:id="0"/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FB7" w:rsidRDefault="00E56FB7" w:rsidP="0009070A">
      <w:pPr>
        <w:spacing w:after="0" w:line="240" w:lineRule="auto"/>
      </w:pPr>
      <w:r>
        <w:separator/>
      </w:r>
    </w:p>
  </w:endnote>
  <w:endnote w:type="continuationSeparator" w:id="0">
    <w:p w:rsidR="00E56FB7" w:rsidRDefault="00E56FB7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FB7" w:rsidRDefault="00E56FB7" w:rsidP="0009070A">
      <w:pPr>
        <w:spacing w:after="0" w:line="240" w:lineRule="auto"/>
      </w:pPr>
      <w:r>
        <w:separator/>
      </w:r>
    </w:p>
  </w:footnote>
  <w:footnote w:type="continuationSeparator" w:id="0">
    <w:p w:rsidR="00E56FB7" w:rsidRDefault="00E56FB7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34479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7A7176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56FB7"/>
    <w:rsid w:val="00E663F0"/>
    <w:rsid w:val="00E7691D"/>
    <w:rsid w:val="00EB25D8"/>
    <w:rsid w:val="00EC4C19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4</cp:revision>
  <cp:lastPrinted>2020-12-01T08:09:00Z</cp:lastPrinted>
  <dcterms:created xsi:type="dcterms:W3CDTF">2021-02-05T11:29:00Z</dcterms:created>
  <dcterms:modified xsi:type="dcterms:W3CDTF">2021-12-02T12:40:00Z</dcterms:modified>
</cp:coreProperties>
</file>