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EC2" w:rsidRPr="00A6550D" w:rsidRDefault="00D17E6C" w:rsidP="008B1BB4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К</w:t>
      </w:r>
      <w:r w:rsidR="00005F26" w:rsidRPr="00A6550D">
        <w:rPr>
          <w:rFonts w:ascii="Segoe UI" w:hAnsi="Segoe UI" w:cs="Segoe UI"/>
          <w:b/>
          <w:sz w:val="26"/>
          <w:szCs w:val="26"/>
        </w:rPr>
        <w:t>акие</w:t>
      </w:r>
      <w:r w:rsidR="008B1BB4" w:rsidRPr="00A6550D">
        <w:rPr>
          <w:rFonts w:ascii="Segoe UI" w:hAnsi="Segoe UI" w:cs="Segoe UI"/>
          <w:b/>
          <w:sz w:val="26"/>
          <w:szCs w:val="26"/>
        </w:rPr>
        <w:t xml:space="preserve"> выплаты </w:t>
      </w:r>
      <w:r w:rsidR="006716F6">
        <w:rPr>
          <w:rFonts w:ascii="Segoe UI" w:hAnsi="Segoe UI" w:cs="Segoe UI"/>
          <w:b/>
          <w:sz w:val="26"/>
          <w:szCs w:val="26"/>
        </w:rPr>
        <w:t>ис</w:t>
      </w:r>
      <w:r w:rsidR="008B1BB4" w:rsidRPr="00A6550D">
        <w:rPr>
          <w:rFonts w:ascii="Segoe UI" w:hAnsi="Segoe UI" w:cs="Segoe UI"/>
          <w:b/>
          <w:sz w:val="26"/>
          <w:szCs w:val="26"/>
        </w:rPr>
        <w:t xml:space="preserve">ключаются </w:t>
      </w:r>
      <w:r w:rsidR="006716F6">
        <w:rPr>
          <w:rFonts w:ascii="Segoe UI" w:hAnsi="Segoe UI" w:cs="Segoe UI"/>
          <w:b/>
          <w:sz w:val="26"/>
          <w:szCs w:val="26"/>
        </w:rPr>
        <w:t>из</w:t>
      </w:r>
      <w:r w:rsidR="008B1BB4" w:rsidRPr="00A6550D">
        <w:rPr>
          <w:rFonts w:ascii="Segoe UI" w:hAnsi="Segoe UI" w:cs="Segoe UI"/>
          <w:b/>
          <w:sz w:val="26"/>
          <w:szCs w:val="26"/>
        </w:rPr>
        <w:t xml:space="preserve"> конкурсн</w:t>
      </w:r>
      <w:r w:rsidR="006716F6">
        <w:rPr>
          <w:rFonts w:ascii="Segoe UI" w:hAnsi="Segoe UI" w:cs="Segoe UI"/>
          <w:b/>
          <w:sz w:val="26"/>
          <w:szCs w:val="26"/>
        </w:rPr>
        <w:t>ой</w:t>
      </w:r>
      <w:r w:rsidR="008B1BB4" w:rsidRPr="00A6550D">
        <w:rPr>
          <w:rFonts w:ascii="Segoe UI" w:hAnsi="Segoe UI" w:cs="Segoe UI"/>
          <w:b/>
          <w:sz w:val="26"/>
          <w:szCs w:val="26"/>
        </w:rPr>
        <w:t xml:space="preserve"> масс</w:t>
      </w:r>
      <w:r w:rsidR="006716F6">
        <w:rPr>
          <w:rFonts w:ascii="Segoe UI" w:hAnsi="Segoe UI" w:cs="Segoe UI"/>
          <w:b/>
          <w:sz w:val="26"/>
          <w:szCs w:val="26"/>
        </w:rPr>
        <w:t>ы при банкротстве гражданина</w:t>
      </w:r>
    </w:p>
    <w:p w:rsidR="008A6978" w:rsidRPr="00A6550D" w:rsidRDefault="00D17E6C" w:rsidP="008A69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Segoe UI" w:hAnsi="Segoe UI" w:cs="Segoe UI"/>
          <w:bCs/>
          <w:sz w:val="26"/>
          <w:szCs w:val="26"/>
        </w:rPr>
      </w:pPr>
      <w:r>
        <w:rPr>
          <w:rFonts w:ascii="Segoe UI" w:hAnsi="Segoe UI" w:cs="Segoe UI"/>
          <w:bCs/>
          <w:sz w:val="26"/>
          <w:szCs w:val="26"/>
        </w:rPr>
        <w:t>К</w:t>
      </w:r>
      <w:r w:rsidR="00A6550D" w:rsidRPr="00A6550D">
        <w:rPr>
          <w:rFonts w:ascii="Segoe UI" w:hAnsi="Segoe UI" w:cs="Segoe UI"/>
          <w:bCs/>
          <w:sz w:val="26"/>
          <w:szCs w:val="26"/>
        </w:rPr>
        <w:t>онкурсн</w:t>
      </w:r>
      <w:r w:rsidR="00A6550D">
        <w:rPr>
          <w:rFonts w:ascii="Segoe UI" w:hAnsi="Segoe UI" w:cs="Segoe UI"/>
          <w:bCs/>
          <w:sz w:val="26"/>
          <w:szCs w:val="26"/>
        </w:rPr>
        <w:t>ая</w:t>
      </w:r>
      <w:r w:rsidR="00A6550D" w:rsidRPr="00A6550D">
        <w:rPr>
          <w:rFonts w:ascii="Segoe UI" w:hAnsi="Segoe UI" w:cs="Segoe UI"/>
          <w:bCs/>
          <w:sz w:val="26"/>
          <w:szCs w:val="26"/>
        </w:rPr>
        <w:t xml:space="preserve"> масс</w:t>
      </w:r>
      <w:r w:rsidR="00A6550D">
        <w:rPr>
          <w:rFonts w:ascii="Segoe UI" w:hAnsi="Segoe UI" w:cs="Segoe UI"/>
          <w:bCs/>
          <w:sz w:val="26"/>
          <w:szCs w:val="26"/>
        </w:rPr>
        <w:t xml:space="preserve">а – это </w:t>
      </w:r>
      <w:r w:rsidR="00A6550D" w:rsidRPr="00A6550D">
        <w:rPr>
          <w:rFonts w:ascii="Segoe UI" w:hAnsi="Segoe UI" w:cs="Segoe UI"/>
          <w:bCs/>
          <w:sz w:val="26"/>
          <w:szCs w:val="26"/>
        </w:rPr>
        <w:t>вс</w:t>
      </w:r>
      <w:r w:rsidR="00A6550D">
        <w:rPr>
          <w:rFonts w:ascii="Segoe UI" w:hAnsi="Segoe UI" w:cs="Segoe UI"/>
          <w:bCs/>
          <w:sz w:val="26"/>
          <w:szCs w:val="26"/>
        </w:rPr>
        <w:t>е</w:t>
      </w:r>
      <w:r w:rsidR="00A6550D" w:rsidRPr="00A6550D">
        <w:rPr>
          <w:rFonts w:ascii="Segoe UI" w:hAnsi="Segoe UI" w:cs="Segoe UI"/>
          <w:bCs/>
          <w:sz w:val="26"/>
          <w:szCs w:val="26"/>
        </w:rPr>
        <w:t xml:space="preserve"> имущество, которое есть у должника к началу банкротства и выявляемое в ходе этой процедуры</w:t>
      </w:r>
      <w:r w:rsidR="00A6550D">
        <w:rPr>
          <w:rFonts w:ascii="Segoe UI" w:hAnsi="Segoe UI" w:cs="Segoe UI"/>
          <w:bCs/>
          <w:sz w:val="26"/>
          <w:szCs w:val="26"/>
        </w:rPr>
        <w:t>.</w:t>
      </w:r>
      <w:r>
        <w:rPr>
          <w:rFonts w:ascii="Segoe UI" w:hAnsi="Segoe UI" w:cs="Segoe UI"/>
          <w:bCs/>
          <w:sz w:val="26"/>
          <w:szCs w:val="26"/>
        </w:rPr>
        <w:t xml:space="preserve"> </w:t>
      </w:r>
      <w:r w:rsidR="00A6550D">
        <w:rPr>
          <w:rFonts w:ascii="Segoe UI" w:hAnsi="Segoe UI" w:cs="Segoe UI"/>
          <w:bCs/>
          <w:sz w:val="26"/>
          <w:szCs w:val="26"/>
        </w:rPr>
        <w:t>Закон</w:t>
      </w:r>
      <w:r w:rsidR="00A6550D" w:rsidRPr="00A6550D">
        <w:rPr>
          <w:rFonts w:ascii="Segoe UI" w:hAnsi="Segoe UI" w:cs="Segoe UI"/>
          <w:bCs/>
          <w:sz w:val="26"/>
          <w:szCs w:val="26"/>
        </w:rPr>
        <w:t xml:space="preserve"> устан</w:t>
      </w:r>
      <w:r>
        <w:rPr>
          <w:rFonts w:ascii="Segoe UI" w:hAnsi="Segoe UI" w:cs="Segoe UI"/>
          <w:bCs/>
          <w:sz w:val="26"/>
          <w:szCs w:val="26"/>
        </w:rPr>
        <w:t>авливает</w:t>
      </w:r>
      <w:r w:rsidR="00A6550D" w:rsidRPr="00A6550D">
        <w:rPr>
          <w:rFonts w:ascii="Segoe UI" w:hAnsi="Segoe UI" w:cs="Segoe UI"/>
          <w:bCs/>
          <w:sz w:val="26"/>
          <w:szCs w:val="26"/>
        </w:rPr>
        <w:t xml:space="preserve"> </w:t>
      </w:r>
      <w:r w:rsidR="00A6550D">
        <w:rPr>
          <w:rFonts w:ascii="Segoe UI" w:hAnsi="Segoe UI" w:cs="Segoe UI"/>
          <w:bCs/>
          <w:sz w:val="26"/>
          <w:szCs w:val="26"/>
        </w:rPr>
        <w:t>п</w:t>
      </w:r>
      <w:r w:rsidR="003F1E94" w:rsidRPr="00A6550D">
        <w:rPr>
          <w:rFonts w:ascii="Segoe UI" w:hAnsi="Segoe UI" w:cs="Segoe UI"/>
          <w:bCs/>
          <w:sz w:val="26"/>
          <w:szCs w:val="26"/>
        </w:rPr>
        <w:t>еречень такого имущества</w:t>
      </w:r>
      <w:r w:rsidR="00A6550D">
        <w:rPr>
          <w:rFonts w:ascii="Segoe UI" w:hAnsi="Segoe UI" w:cs="Segoe UI"/>
          <w:bCs/>
          <w:sz w:val="26"/>
          <w:szCs w:val="26"/>
        </w:rPr>
        <w:t>, включая</w:t>
      </w:r>
      <w:r w:rsidR="00A6550D" w:rsidRPr="00A6550D">
        <w:rPr>
          <w:rFonts w:ascii="Segoe UI" w:hAnsi="Segoe UI" w:cs="Segoe UI"/>
          <w:bCs/>
          <w:sz w:val="26"/>
          <w:szCs w:val="26"/>
        </w:rPr>
        <w:t xml:space="preserve"> </w:t>
      </w:r>
      <w:r w:rsidR="00A6550D">
        <w:rPr>
          <w:rFonts w:ascii="Segoe UI" w:hAnsi="Segoe UI" w:cs="Segoe UI"/>
          <w:bCs/>
          <w:sz w:val="26"/>
          <w:szCs w:val="26"/>
        </w:rPr>
        <w:t>заработную плату</w:t>
      </w:r>
      <w:r w:rsidR="003F1E94" w:rsidRPr="00A6550D">
        <w:rPr>
          <w:rFonts w:ascii="Segoe UI" w:hAnsi="Segoe UI" w:cs="Segoe UI"/>
          <w:bCs/>
          <w:sz w:val="26"/>
          <w:szCs w:val="26"/>
        </w:rPr>
        <w:t xml:space="preserve">, </w:t>
      </w:r>
      <w:r w:rsidR="00A6550D">
        <w:rPr>
          <w:rFonts w:ascii="Segoe UI" w:hAnsi="Segoe UI" w:cs="Segoe UI"/>
          <w:bCs/>
          <w:sz w:val="26"/>
          <w:szCs w:val="26"/>
        </w:rPr>
        <w:t xml:space="preserve">кроме </w:t>
      </w:r>
      <w:r w:rsidR="003F1E94" w:rsidRPr="00A6550D">
        <w:rPr>
          <w:rFonts w:ascii="Segoe UI" w:hAnsi="Segoe UI" w:cs="Segoe UI"/>
          <w:bCs/>
          <w:sz w:val="26"/>
          <w:szCs w:val="26"/>
        </w:rPr>
        <w:t xml:space="preserve">установленной суммарной величины </w:t>
      </w:r>
      <w:r w:rsidR="008A6978" w:rsidRPr="00A6550D">
        <w:rPr>
          <w:rFonts w:ascii="Segoe UI" w:hAnsi="Segoe UI" w:cs="Segoe UI"/>
          <w:bCs/>
          <w:sz w:val="26"/>
          <w:szCs w:val="26"/>
        </w:rPr>
        <w:t>прожиточного минимума должника и его иждивенцев.</w:t>
      </w:r>
    </w:p>
    <w:p w:rsidR="008B1BB4" w:rsidRPr="00A6550D" w:rsidRDefault="00A70C9A" w:rsidP="008B1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Segoe UI" w:hAnsi="Segoe UI" w:cs="Segoe UI"/>
          <w:bCs/>
          <w:sz w:val="26"/>
          <w:szCs w:val="26"/>
        </w:rPr>
      </w:pPr>
      <w:r w:rsidRPr="00A70C9A">
        <w:rPr>
          <w:rFonts w:ascii="Segoe UI" w:hAnsi="Segoe UI" w:cs="Segoe UI"/>
          <w:bCs/>
          <w:i/>
          <w:sz w:val="26"/>
          <w:szCs w:val="26"/>
        </w:rPr>
        <w:t>«В</w:t>
      </w:r>
      <w:r w:rsidR="008B1BB4" w:rsidRPr="00A70C9A">
        <w:rPr>
          <w:rFonts w:ascii="Segoe UI" w:hAnsi="Segoe UI" w:cs="Segoe UI"/>
          <w:bCs/>
          <w:i/>
          <w:sz w:val="26"/>
          <w:szCs w:val="26"/>
        </w:rPr>
        <w:t xml:space="preserve"> конкурсную массу не включаются получаемые должником выплаты, предназначенные для содержания иных лиц</w:t>
      </w:r>
      <w:r w:rsidRPr="00A70C9A">
        <w:rPr>
          <w:rFonts w:ascii="Segoe UI" w:hAnsi="Segoe UI" w:cs="Segoe UI"/>
          <w:bCs/>
          <w:i/>
          <w:sz w:val="26"/>
          <w:szCs w:val="26"/>
        </w:rPr>
        <w:t xml:space="preserve"> – а</w:t>
      </w:r>
      <w:r w:rsidR="008B1BB4" w:rsidRPr="00A70C9A">
        <w:rPr>
          <w:rFonts w:ascii="Segoe UI" w:hAnsi="Segoe UI" w:cs="Segoe UI"/>
          <w:bCs/>
          <w:i/>
          <w:sz w:val="26"/>
          <w:szCs w:val="26"/>
        </w:rPr>
        <w:t>лименты на несовершеннолетних детей</w:t>
      </w:r>
      <w:r w:rsidRPr="00A70C9A">
        <w:rPr>
          <w:rFonts w:ascii="Segoe UI" w:hAnsi="Segoe UI" w:cs="Segoe UI"/>
          <w:bCs/>
          <w:i/>
          <w:sz w:val="26"/>
          <w:szCs w:val="26"/>
        </w:rPr>
        <w:t>,</w:t>
      </w:r>
      <w:r w:rsidR="008B1BB4" w:rsidRPr="00A70C9A">
        <w:rPr>
          <w:rFonts w:ascii="Segoe UI" w:hAnsi="Segoe UI" w:cs="Segoe UI"/>
          <w:bCs/>
          <w:i/>
          <w:sz w:val="26"/>
          <w:szCs w:val="26"/>
        </w:rPr>
        <w:t xml:space="preserve"> страховая пенсия по случаю потери кормильца, назначенная ребенку</w:t>
      </w:r>
      <w:r w:rsidRPr="00A70C9A">
        <w:rPr>
          <w:rFonts w:ascii="Segoe UI" w:hAnsi="Segoe UI" w:cs="Segoe UI"/>
          <w:bCs/>
          <w:i/>
          <w:sz w:val="26"/>
          <w:szCs w:val="26"/>
        </w:rPr>
        <w:t>,</w:t>
      </w:r>
      <w:r w:rsidR="008B1BB4" w:rsidRPr="00A70C9A">
        <w:rPr>
          <w:rFonts w:ascii="Segoe UI" w:hAnsi="Segoe UI" w:cs="Segoe UI"/>
          <w:bCs/>
          <w:i/>
          <w:sz w:val="26"/>
          <w:szCs w:val="26"/>
        </w:rPr>
        <w:t xml:space="preserve"> пособие на ребенка</w:t>
      </w:r>
      <w:r w:rsidRPr="00A70C9A">
        <w:rPr>
          <w:rFonts w:ascii="Segoe UI" w:hAnsi="Segoe UI" w:cs="Segoe UI"/>
          <w:bCs/>
          <w:i/>
          <w:sz w:val="26"/>
          <w:szCs w:val="26"/>
        </w:rPr>
        <w:t>,</w:t>
      </w:r>
      <w:r w:rsidR="008B1BB4" w:rsidRPr="00A70C9A">
        <w:rPr>
          <w:rFonts w:ascii="Segoe UI" w:hAnsi="Segoe UI" w:cs="Segoe UI"/>
          <w:bCs/>
          <w:i/>
          <w:sz w:val="26"/>
          <w:szCs w:val="26"/>
        </w:rPr>
        <w:t xml:space="preserve"> социальные пенсии, пособия и меры социальной поддержки, установленные для детей-инвалидов</w:t>
      </w:r>
      <w:r w:rsidRPr="00A70C9A">
        <w:rPr>
          <w:rFonts w:ascii="Segoe UI" w:hAnsi="Segoe UI" w:cs="Segoe UI"/>
          <w:bCs/>
          <w:i/>
          <w:sz w:val="26"/>
          <w:szCs w:val="26"/>
        </w:rPr>
        <w:t>»</w:t>
      </w:r>
      <w:r>
        <w:rPr>
          <w:rFonts w:ascii="Segoe UI" w:hAnsi="Segoe UI" w:cs="Segoe UI"/>
          <w:bCs/>
          <w:sz w:val="26"/>
          <w:szCs w:val="26"/>
        </w:rPr>
        <w:t xml:space="preserve">, – </w:t>
      </w:r>
      <w:r w:rsidR="008B1BB4" w:rsidRPr="00A6550D">
        <w:rPr>
          <w:rFonts w:ascii="Segoe UI" w:hAnsi="Segoe UI" w:cs="Segoe UI"/>
          <w:bCs/>
          <w:sz w:val="26"/>
          <w:szCs w:val="26"/>
        </w:rPr>
        <w:t xml:space="preserve"> </w:t>
      </w:r>
      <w:r>
        <w:rPr>
          <w:rFonts w:ascii="Segoe UI" w:hAnsi="Segoe UI" w:cs="Segoe UI"/>
          <w:bCs/>
          <w:sz w:val="26"/>
          <w:szCs w:val="26"/>
        </w:rPr>
        <w:t>разъясняет начальник отдела контроля в сфере саморегулируемых организаций Управления Росреестра по РМ Татьяна Кривовичева.</w:t>
      </w:r>
    </w:p>
    <w:p w:rsidR="006716F6" w:rsidRDefault="008B1BB4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Segoe UI" w:hAnsi="Segoe UI" w:cs="Segoe UI"/>
          <w:bCs/>
          <w:sz w:val="26"/>
          <w:szCs w:val="26"/>
        </w:rPr>
      </w:pPr>
      <w:r w:rsidRPr="00A6550D">
        <w:rPr>
          <w:rFonts w:ascii="Segoe UI" w:hAnsi="Segoe UI" w:cs="Segoe UI"/>
          <w:bCs/>
          <w:sz w:val="26"/>
          <w:szCs w:val="26"/>
        </w:rPr>
        <w:t xml:space="preserve">Вопросы об исключении из конкурсной массы указанного имущества </w:t>
      </w:r>
      <w:r w:rsidR="00A6550D">
        <w:rPr>
          <w:rFonts w:ascii="Segoe UI" w:hAnsi="Segoe UI" w:cs="Segoe UI"/>
          <w:bCs/>
          <w:sz w:val="26"/>
          <w:szCs w:val="26"/>
        </w:rPr>
        <w:t xml:space="preserve">(в том числе денежных средств) </w:t>
      </w:r>
      <w:r w:rsidRPr="00A6550D">
        <w:rPr>
          <w:rFonts w:ascii="Segoe UI" w:hAnsi="Segoe UI" w:cs="Segoe UI"/>
          <w:bCs/>
          <w:sz w:val="26"/>
          <w:szCs w:val="26"/>
        </w:rPr>
        <w:t>реша</w:t>
      </w:r>
      <w:r w:rsidR="00A6550D">
        <w:rPr>
          <w:rFonts w:ascii="Segoe UI" w:hAnsi="Segoe UI" w:cs="Segoe UI"/>
          <w:bCs/>
          <w:sz w:val="26"/>
          <w:szCs w:val="26"/>
        </w:rPr>
        <w:t>ет финансовый</w:t>
      </w:r>
      <w:r w:rsidRPr="00A6550D">
        <w:rPr>
          <w:rFonts w:ascii="Segoe UI" w:hAnsi="Segoe UI" w:cs="Segoe UI"/>
          <w:bCs/>
          <w:sz w:val="26"/>
          <w:szCs w:val="26"/>
        </w:rPr>
        <w:t xml:space="preserve"> управляющи</w:t>
      </w:r>
      <w:r w:rsidR="00A6550D">
        <w:rPr>
          <w:rFonts w:ascii="Segoe UI" w:hAnsi="Segoe UI" w:cs="Segoe UI"/>
          <w:bCs/>
          <w:sz w:val="26"/>
          <w:szCs w:val="26"/>
        </w:rPr>
        <w:t>й</w:t>
      </w:r>
      <w:r w:rsidR="00F444E0">
        <w:rPr>
          <w:rFonts w:ascii="Segoe UI" w:hAnsi="Segoe UI" w:cs="Segoe UI"/>
          <w:bCs/>
          <w:sz w:val="26"/>
          <w:szCs w:val="26"/>
        </w:rPr>
        <w:t xml:space="preserve"> – </w:t>
      </w:r>
      <w:r w:rsidR="00F444E0" w:rsidRPr="00F444E0">
        <w:rPr>
          <w:rFonts w:ascii="Segoe UI" w:hAnsi="Segoe UI" w:cs="Segoe UI"/>
          <w:bCs/>
          <w:sz w:val="26"/>
          <w:szCs w:val="26"/>
        </w:rPr>
        <w:t>юрист, отвечающий за процедуру банкротства.</w:t>
      </w:r>
      <w:r w:rsidRPr="00A6550D">
        <w:rPr>
          <w:rFonts w:ascii="Segoe UI" w:hAnsi="Segoe UI" w:cs="Segoe UI"/>
          <w:bCs/>
          <w:sz w:val="26"/>
          <w:szCs w:val="26"/>
        </w:rPr>
        <w:t xml:space="preserve"> </w:t>
      </w:r>
      <w:r w:rsidR="006716F6">
        <w:rPr>
          <w:rFonts w:ascii="Segoe UI" w:hAnsi="Segoe UI" w:cs="Segoe UI"/>
          <w:bCs/>
          <w:sz w:val="26"/>
          <w:szCs w:val="26"/>
        </w:rPr>
        <w:t>Он может</w:t>
      </w:r>
      <w:r w:rsidRPr="00A6550D">
        <w:rPr>
          <w:rFonts w:ascii="Segoe UI" w:hAnsi="Segoe UI" w:cs="Segoe UI"/>
          <w:bCs/>
          <w:sz w:val="26"/>
          <w:szCs w:val="26"/>
        </w:rPr>
        <w:t xml:space="preserve"> направить лицам, производящим денежные выплаты должнику (например, работодателю), уведомление с указанием сумм, которые должник может получать лично, </w:t>
      </w:r>
      <w:r w:rsidR="006716F6">
        <w:rPr>
          <w:rFonts w:ascii="Segoe UI" w:hAnsi="Segoe UI" w:cs="Segoe UI"/>
          <w:bCs/>
          <w:sz w:val="26"/>
          <w:szCs w:val="26"/>
        </w:rPr>
        <w:t>и</w:t>
      </w:r>
      <w:r w:rsidRPr="00A6550D">
        <w:rPr>
          <w:rFonts w:ascii="Segoe UI" w:hAnsi="Segoe UI" w:cs="Segoe UI"/>
          <w:bCs/>
          <w:sz w:val="26"/>
          <w:szCs w:val="26"/>
        </w:rPr>
        <w:t xml:space="preserve"> периода, в течение которо</w:t>
      </w:r>
      <w:r w:rsidR="00A6550D">
        <w:rPr>
          <w:rFonts w:ascii="Segoe UI" w:hAnsi="Segoe UI" w:cs="Segoe UI"/>
          <w:bCs/>
          <w:sz w:val="26"/>
          <w:szCs w:val="26"/>
        </w:rPr>
        <w:t xml:space="preserve">го </w:t>
      </w:r>
      <w:r w:rsidR="006716F6">
        <w:rPr>
          <w:rFonts w:ascii="Segoe UI" w:hAnsi="Segoe UI" w:cs="Segoe UI"/>
          <w:bCs/>
          <w:sz w:val="26"/>
          <w:szCs w:val="26"/>
        </w:rPr>
        <w:t xml:space="preserve">действует </w:t>
      </w:r>
      <w:r w:rsidR="00A6550D">
        <w:rPr>
          <w:rFonts w:ascii="Segoe UI" w:hAnsi="Segoe UI" w:cs="Segoe UI"/>
          <w:bCs/>
          <w:sz w:val="26"/>
          <w:szCs w:val="26"/>
        </w:rPr>
        <w:t>данное уведомление.</w:t>
      </w:r>
    </w:p>
    <w:p w:rsidR="00401C36" w:rsidRDefault="00401C36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Segoe UI" w:hAnsi="Segoe UI" w:cs="Segoe UI"/>
          <w:bCs/>
          <w:sz w:val="26"/>
          <w:szCs w:val="26"/>
        </w:rPr>
      </w:pPr>
      <w:bookmarkStart w:id="0" w:name="_GoBack"/>
      <w:bookmarkEnd w:id="0"/>
    </w:p>
    <w:p w:rsidR="00401C36" w:rsidRDefault="00401C36" w:rsidP="00401C36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401C36" w:rsidRDefault="00401C36" w:rsidP="00401C36">
      <w:pPr>
        <w:rPr>
          <w:sz w:val="26"/>
          <w:szCs w:val="26"/>
        </w:rPr>
      </w:pPr>
    </w:p>
    <w:p w:rsidR="00401C36" w:rsidRDefault="00401C36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01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BB4"/>
    <w:rsid w:val="00005F26"/>
    <w:rsid w:val="000D2372"/>
    <w:rsid w:val="003F1E94"/>
    <w:rsid w:val="00401C36"/>
    <w:rsid w:val="00414EC2"/>
    <w:rsid w:val="006716F6"/>
    <w:rsid w:val="007C10EE"/>
    <w:rsid w:val="008A6978"/>
    <w:rsid w:val="008B1BB4"/>
    <w:rsid w:val="00A6550D"/>
    <w:rsid w:val="00A70C9A"/>
    <w:rsid w:val="00D17E6C"/>
    <w:rsid w:val="00D831DF"/>
    <w:rsid w:val="00EF2880"/>
    <w:rsid w:val="00F4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572E"/>
  <w15:docId w15:val="{01F0C3CE-050D-4158-AA4C-EE29A583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1B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1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10</cp:revision>
  <dcterms:created xsi:type="dcterms:W3CDTF">2021-09-28T06:33:00Z</dcterms:created>
  <dcterms:modified xsi:type="dcterms:W3CDTF">2021-10-25T12:17:00Z</dcterms:modified>
</cp:coreProperties>
</file>