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FA0AE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FA0AE0">
        <w:rPr>
          <w:b/>
          <w:color w:val="000000" w:themeColor="text1"/>
          <w:kern w:val="2"/>
          <w:sz w:val="26"/>
          <w:szCs w:val="26"/>
        </w:rPr>
        <w:t>30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FA0AE0">
        <w:rPr>
          <w:b/>
          <w:color w:val="000000" w:themeColor="text1"/>
          <w:kern w:val="2"/>
          <w:sz w:val="26"/>
          <w:szCs w:val="26"/>
        </w:rPr>
        <w:t>июл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>в ближайший час в Саранске и местами по Республике Мордовия ожидаются гроза, град, при грозе усиление ветра 15-20 м/с. С сохранением в вечерние и ночные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Pr="007A1846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lastRenderedPageBreak/>
        <w:t>Рекомендации для населения при граде</w:t>
      </w:r>
      <w:r w:rsidR="007A1846">
        <w:rPr>
          <w:b/>
          <w:color w:val="000000" w:themeColor="text1"/>
          <w:sz w:val="26"/>
          <w:szCs w:val="26"/>
        </w:rPr>
        <w:t>: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Основные правила безопасного поведения при грозе.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 xml:space="preserve">- во время грозы не следует бегать, ездить на велосипеде. Если в поисках укрытия, вам необходимо пересечь открытое пространство – не бегите, идите </w:t>
      </w:r>
      <w:r w:rsidRPr="007A1846">
        <w:rPr>
          <w:color w:val="000000"/>
          <w:sz w:val="26"/>
          <w:szCs w:val="26"/>
        </w:rPr>
        <w:lastRenderedPageBreak/>
        <w:t>спокойным шагом;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7A1846" w:rsidRDefault="007A1846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7A1846" w:rsidRDefault="007A1846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капитан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bookmarkStart w:id="0" w:name="_GoBack"/>
      <w:bookmarkEnd w:id="0"/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   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A22F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5</cp:revision>
  <cp:lastPrinted>2021-07-30T12:59:00Z</cp:lastPrinted>
  <dcterms:created xsi:type="dcterms:W3CDTF">2021-06-28T16:29:00Z</dcterms:created>
  <dcterms:modified xsi:type="dcterms:W3CDTF">2021-07-30T12:59:00Z</dcterms:modified>
</cp:coreProperties>
</file>