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B756FD">
        <w:rPr>
          <w:sz w:val="28"/>
          <w:szCs w:val="28"/>
          <w:shd w:val="clear" w:color="auto" w:fill="FFFFFF"/>
        </w:rPr>
        <w:t>18</w:t>
      </w:r>
      <w:r w:rsidR="00AF5165">
        <w:rPr>
          <w:sz w:val="28"/>
          <w:szCs w:val="28"/>
          <w:shd w:val="clear" w:color="auto" w:fill="FFFFFF"/>
        </w:rPr>
        <w:t>.03.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B756FD">
        <w:rPr>
          <w:sz w:val="28"/>
          <w:szCs w:val="28"/>
          <w:shd w:val="clear" w:color="auto" w:fill="FFFFFF"/>
        </w:rPr>
        <w:t>68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AF5165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C3051C">
        <w:rPr>
          <w:sz w:val="28"/>
          <w:szCs w:val="28"/>
        </w:rPr>
        <w:t>, с 8 по 20 февраля 2021 года, с 24 февраля по 5 ма</w:t>
      </w:r>
      <w:r w:rsidR="00AF5165">
        <w:rPr>
          <w:sz w:val="28"/>
          <w:szCs w:val="28"/>
        </w:rPr>
        <w:t>рта 2021 года</w:t>
      </w:r>
      <w:r w:rsidR="00B756FD">
        <w:rPr>
          <w:sz w:val="28"/>
          <w:szCs w:val="28"/>
        </w:rPr>
        <w:t>, с 9 по 19 марта 2021 года, с 22 по 31 марта 2021 года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</w:t>
      </w:r>
      <w:r w:rsidR="006D5E19" w:rsidRPr="006F30F2">
        <w:rPr>
          <w:sz w:val="28"/>
          <w:szCs w:val="28"/>
        </w:rPr>
        <w:lastRenderedPageBreak/>
        <w:t>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5B3AFB" w:rsidRPr="005B3AFB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5B3AFB" w:rsidRPr="005B3AFB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5B3AFB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</w:t>
      </w:r>
      <w:r w:rsidRPr="006D5E19">
        <w:rPr>
          <w:sz w:val="28"/>
          <w:szCs w:val="28"/>
        </w:rPr>
        <w:lastRenderedPageBreak/>
        <w:t>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</w:t>
      </w:r>
      <w:r w:rsidRPr="003F1DF2">
        <w:rPr>
          <w:sz w:val="28"/>
          <w:szCs w:val="28"/>
        </w:rPr>
        <w:lastRenderedPageBreak/>
        <w:t>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D864AF">
        <w:rPr>
          <w:sz w:val="28"/>
          <w:szCs w:val="28"/>
        </w:rPr>
        <w:t xml:space="preserve"> (с 28 по 30 декабря 2020 года не ранее 8.00 часов и не позднее 0.00 часов)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 xml:space="preserve">Приостановить с 30 марта 2020 г. и на период действия режима повышенной готовности предоставление государственных услуг и иных услуг в </w:t>
      </w:r>
      <w:r w:rsidR="003F1DF2" w:rsidRPr="003F1DF2">
        <w:rPr>
          <w:sz w:val="28"/>
          <w:szCs w:val="28"/>
        </w:rPr>
        <w:lastRenderedPageBreak/>
        <w:t>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>Возобновить с 15 февраля 2021 г. работу государственного автономного учреждения Республики Мордовия "Многофункциональный центр предоставления 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юридических лиц и индивидуальных предпринимателей, осуществляющих перевозку пассажиров и багажа автомобильным транспортом и городским наземным </w:t>
      </w:r>
      <w:r w:rsidRPr="003F1DF2">
        <w:rPr>
          <w:sz w:val="28"/>
          <w:szCs w:val="28"/>
        </w:rPr>
        <w:lastRenderedPageBreak/>
        <w:t>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lastRenderedPageBreak/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B3AFB"/>
    <w:rsid w:val="005E21AD"/>
    <w:rsid w:val="00645571"/>
    <w:rsid w:val="00654DB7"/>
    <w:rsid w:val="006D5E19"/>
    <w:rsid w:val="006F266E"/>
    <w:rsid w:val="006F30F2"/>
    <w:rsid w:val="006F4C2E"/>
    <w:rsid w:val="007315AA"/>
    <w:rsid w:val="00783A2F"/>
    <w:rsid w:val="00787C65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756FD"/>
    <w:rsid w:val="00B80C4D"/>
    <w:rsid w:val="00BF256D"/>
    <w:rsid w:val="00C10E91"/>
    <w:rsid w:val="00C3051C"/>
    <w:rsid w:val="00C8533C"/>
    <w:rsid w:val="00CB21FD"/>
    <w:rsid w:val="00D02BD7"/>
    <w:rsid w:val="00D101E3"/>
    <w:rsid w:val="00D41C0A"/>
    <w:rsid w:val="00D7787D"/>
    <w:rsid w:val="00D864AF"/>
    <w:rsid w:val="00DF54F0"/>
    <w:rsid w:val="00E86774"/>
    <w:rsid w:val="00EA2ADE"/>
    <w:rsid w:val="00EB5946"/>
    <w:rsid w:val="00EF377F"/>
    <w:rsid w:val="00F31B23"/>
    <w:rsid w:val="00F4403D"/>
    <w:rsid w:val="00F757CA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4822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2020-12-22T11:52:00Z</cp:lastPrinted>
  <dcterms:created xsi:type="dcterms:W3CDTF">2021-03-22T09:43:00Z</dcterms:created>
  <dcterms:modified xsi:type="dcterms:W3CDTF">2021-03-22T09:43:00Z</dcterms:modified>
</cp:coreProperties>
</file>