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54D" w:rsidRDefault="00B3754D" w:rsidP="00B375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Нововыселского поселения </w:t>
      </w:r>
    </w:p>
    <w:p w:rsidR="00B3754D" w:rsidRDefault="00B3754D" w:rsidP="00B375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Зубово-Полянского муниципального района </w:t>
      </w:r>
    </w:p>
    <w:p w:rsidR="00B3754D" w:rsidRDefault="00B3754D" w:rsidP="00B3754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B3754D" w:rsidRDefault="00B3754D" w:rsidP="00B3754D">
      <w:pPr>
        <w:jc w:val="center"/>
        <w:rPr>
          <w:b/>
          <w:sz w:val="32"/>
          <w:szCs w:val="32"/>
        </w:rPr>
      </w:pPr>
    </w:p>
    <w:p w:rsidR="00B3754D" w:rsidRDefault="00B3754D" w:rsidP="00B3754D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Зубово-Полянский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D1323D">
        <w:fldChar w:fldCharType="begin"/>
      </w:r>
      <w:r>
        <w:instrText xml:space="preserve"> HYPERLINK "mailto:novyselki@yandex.ru" </w:instrText>
      </w:r>
      <w:r w:rsidR="00D1323D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D1323D">
        <w:fldChar w:fldCharType="end"/>
      </w:r>
      <w:bookmarkEnd w:id="2"/>
      <w:bookmarkEnd w:id="3"/>
    </w:p>
    <w:p w:rsidR="00B3754D" w:rsidRDefault="00B3754D" w:rsidP="00B3754D">
      <w:pPr>
        <w:jc w:val="center"/>
        <w:rPr>
          <w:b/>
          <w:sz w:val="28"/>
          <w:szCs w:val="28"/>
        </w:rPr>
      </w:pPr>
    </w:p>
    <w:p w:rsidR="00B3754D" w:rsidRDefault="00B3754D" w:rsidP="00B3754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B3754D" w:rsidRDefault="00B3754D" w:rsidP="00B3754D">
      <w:pPr>
        <w:jc w:val="center"/>
        <w:rPr>
          <w:b/>
          <w:sz w:val="28"/>
          <w:szCs w:val="28"/>
        </w:rPr>
      </w:pPr>
    </w:p>
    <w:p w:rsidR="00B3754D" w:rsidRDefault="00B3754D" w:rsidP="00B3754D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4E407C">
        <w:rPr>
          <w:b/>
          <w:sz w:val="28"/>
          <w:szCs w:val="28"/>
        </w:rPr>
        <w:t>25</w:t>
      </w:r>
      <w:r>
        <w:rPr>
          <w:b/>
          <w:sz w:val="28"/>
          <w:szCs w:val="28"/>
        </w:rPr>
        <w:t xml:space="preserve"> </w:t>
      </w:r>
      <w:r w:rsidR="003B441A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 20</w:t>
      </w:r>
      <w:r w:rsidR="003B441A">
        <w:rPr>
          <w:b/>
          <w:sz w:val="28"/>
          <w:szCs w:val="28"/>
        </w:rPr>
        <w:t>21</w:t>
      </w:r>
      <w:r>
        <w:rPr>
          <w:b/>
          <w:sz w:val="28"/>
          <w:szCs w:val="28"/>
        </w:rPr>
        <w:t xml:space="preserve"> г. № </w:t>
      </w:r>
      <w:r w:rsidR="004E407C">
        <w:rPr>
          <w:b/>
          <w:sz w:val="28"/>
          <w:szCs w:val="28"/>
        </w:rPr>
        <w:t>9</w:t>
      </w:r>
    </w:p>
    <w:p w:rsidR="00B3754D" w:rsidRDefault="00B3754D" w:rsidP="00B3754D">
      <w:pPr>
        <w:tabs>
          <w:tab w:val="left" w:pos="669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</w:t>
      </w:r>
    </w:p>
    <w:p w:rsidR="00B3754D" w:rsidRDefault="00B3754D" w:rsidP="00B3754D">
      <w:pPr>
        <w:jc w:val="right"/>
        <w:rPr>
          <w:b/>
          <w:sz w:val="28"/>
          <w:szCs w:val="28"/>
        </w:rPr>
      </w:pPr>
    </w:p>
    <w:p w:rsidR="00E5459C" w:rsidRDefault="00B3754D" w:rsidP="00E5459C">
      <w:pPr>
        <w:pStyle w:val="2"/>
        <w:shd w:val="clear" w:color="auto" w:fill="FFFFFF"/>
        <w:spacing w:before="240" w:beforeAutospacing="0" w:after="6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sz w:val="28"/>
          <w:szCs w:val="28"/>
        </w:rPr>
        <w:t xml:space="preserve"> </w:t>
      </w:r>
      <w:r w:rsidR="00E5459C" w:rsidRPr="00E5459C">
        <w:rPr>
          <w:rFonts w:ascii="Arial" w:hAnsi="Arial" w:cs="Arial"/>
          <w:b w:val="0"/>
          <w:bCs w:val="0"/>
          <w:caps/>
          <w:color w:val="000000"/>
          <w:sz w:val="32"/>
          <w:szCs w:val="32"/>
        </w:rPr>
        <w:t>ОБ УТВЕРЖДЕНИИ АДМИНИСТРАТИВНОГО РЕГЛАМЕНТА ПО ПРЕДОСТАВЛЕНИЮ МУНИЦИПАЛЬНОЙ УСЛУГИ ПО ДАЧЕ ПИСЬМЕННЫХ РАЗЪЯСНЕНИЙ НАЛОГОПЛАТЕЛЬЩИКАМ ПО ВОПРОСАМ ПРИМЕНЕНИЯ МУНИЦИПАЛЬНЫХ ПРАВОВЫХ АКТОВ О НАЛОГАХ И СБОРАХ</w:t>
      </w:r>
    </w:p>
    <w:p w:rsidR="00E5459C" w:rsidRDefault="00E5459C" w:rsidP="00E5459C">
      <w:pPr>
        <w:shd w:val="clear" w:color="auto" w:fill="FFFFFF"/>
        <w:spacing w:after="150" w:line="282" w:lineRule="atLeast"/>
        <w:jc w:val="both"/>
        <w:rPr>
          <w:color w:val="333333"/>
        </w:rPr>
      </w:pPr>
      <w:r>
        <w:rPr>
          <w:color w:val="242424"/>
          <w:sz w:val="28"/>
          <w:szCs w:val="28"/>
          <w:lang w:val="en-US"/>
        </w:rPr>
        <w:t> 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  <w:lang w:val="en-US"/>
        </w:rPr>
        <w:t>          </w:t>
      </w:r>
      <w:r w:rsidRPr="00E5459C">
        <w:rPr>
          <w:rFonts w:ascii="Arial" w:hAnsi="Arial" w:cs="Arial"/>
          <w:color w:val="000000"/>
        </w:rPr>
        <w:t xml:space="preserve"> В соответствии с Налоговым кодексом Российской Федерации, Федеральным законом от 6 октября 2003 года №131-ФЗ</w:t>
      </w:r>
      <w:r>
        <w:rPr>
          <w:rFonts w:ascii="Arial" w:hAnsi="Arial" w:cs="Arial"/>
          <w:color w:val="000000"/>
          <w:lang w:val="en-US"/>
        </w:rPr>
        <w:t> </w:t>
      </w:r>
      <w:hyperlink r:id="rId7" w:history="1">
        <w:r w:rsidRPr="00E5459C">
          <w:rPr>
            <w:rStyle w:val="a3"/>
            <w:rFonts w:ascii="Arial" w:hAnsi="Arial" w:cs="Arial"/>
            <w:color w:val="0000EE"/>
          </w:rPr>
          <w:t>"Об общих принципах организации местного самоуправления в Российской Федерации"</w:t>
        </w:r>
      </w:hyperlink>
      <w:bookmarkStart w:id="4" w:name="96e20c02-1b12-465a-b64c-24aa92270007"/>
      <w:bookmarkEnd w:id="4"/>
      <w:r w:rsidRPr="00E5459C">
        <w:rPr>
          <w:rFonts w:ascii="Arial" w:hAnsi="Arial" w:cs="Arial"/>
          <w:color w:val="000000"/>
        </w:rPr>
        <w:t xml:space="preserve">, </w:t>
      </w:r>
      <w:r>
        <w:rPr>
          <w:rFonts w:ascii="Arial" w:hAnsi="Arial" w:cs="Arial"/>
          <w:color w:val="000000"/>
          <w:lang w:val="en-US"/>
        </w:rPr>
        <w:t> </w:t>
      </w:r>
      <w:r w:rsidRPr="00E5459C">
        <w:rPr>
          <w:rFonts w:ascii="Arial" w:hAnsi="Arial" w:cs="Arial"/>
          <w:color w:val="000000"/>
        </w:rPr>
        <w:t>Федеральным законом от 27.07.2010 № 210-ФЗ</w:t>
      </w:r>
      <w:r>
        <w:rPr>
          <w:rFonts w:ascii="Arial" w:hAnsi="Arial" w:cs="Arial"/>
          <w:color w:val="000000"/>
          <w:lang w:val="en-US"/>
        </w:rPr>
        <w:t> </w:t>
      </w:r>
      <w:hyperlink r:id="rId8" w:history="1">
        <w:r w:rsidRPr="00E5459C">
          <w:rPr>
            <w:rStyle w:val="a3"/>
            <w:rFonts w:ascii="Arial" w:hAnsi="Arial" w:cs="Arial"/>
            <w:color w:val="0000EE"/>
          </w:rPr>
          <w:t>«Об организации предоставления государственных и муниципальных услуг»</w:t>
        </w:r>
      </w:hyperlink>
      <w:bookmarkStart w:id="5" w:name="bba0bfb1-06c7-4e50-a8d3-fe1045784bf1"/>
      <w:bookmarkEnd w:id="5"/>
      <w:r w:rsidRPr="00E5459C">
        <w:rPr>
          <w:rFonts w:ascii="Arial" w:hAnsi="Arial" w:cs="Arial"/>
          <w:color w:val="000000"/>
        </w:rPr>
        <w:t>,</w:t>
      </w:r>
      <w:r>
        <w:rPr>
          <w:rFonts w:ascii="Arial" w:hAnsi="Arial" w:cs="Arial"/>
          <w:color w:val="000000"/>
          <w:lang w:val="en-US"/>
        </w:rPr>
        <w:t> </w:t>
      </w:r>
      <w:r w:rsidRPr="00E5459C">
        <w:rPr>
          <w:rFonts w:ascii="Arial" w:hAnsi="Arial" w:cs="Arial"/>
          <w:color w:val="000000"/>
        </w:rPr>
        <w:t xml:space="preserve"> Администрация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ПОСТАНОВЛЯЕТ: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  <w:lang w:val="en-US"/>
        </w:rPr>
        <w:t>      </w:t>
      </w:r>
      <w:r w:rsidRPr="00E5459C">
        <w:rPr>
          <w:rFonts w:ascii="Arial" w:hAnsi="Arial" w:cs="Arial"/>
          <w:color w:val="000000"/>
        </w:rPr>
        <w:t xml:space="preserve"> 1. Утвердить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правовых актов о налогах и сборах согласно приложению 1.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  <w:lang w:val="en-US"/>
        </w:rPr>
        <w:t>      </w:t>
      </w:r>
      <w:r w:rsidRPr="00E5459C">
        <w:rPr>
          <w:rFonts w:ascii="Arial" w:hAnsi="Arial" w:cs="Arial"/>
          <w:color w:val="000000"/>
        </w:rPr>
        <w:t xml:space="preserve"> 2. Настоящее постановление вступает в силу со дня его подписания и подлежит официальному опубликованию.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  <w:lang w:val="en-US"/>
        </w:rPr>
        <w:t>      </w:t>
      </w:r>
      <w:r w:rsidRPr="00E5459C">
        <w:rPr>
          <w:rFonts w:ascii="Arial" w:hAnsi="Arial" w:cs="Arial"/>
          <w:color w:val="000000"/>
        </w:rPr>
        <w:t xml:space="preserve"> 3. Контроль за исполнением настоящего постановления оставляю за собой.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  <w:lang w:val="en-US"/>
        </w:rPr>
        <w:t> 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  <w:lang w:val="en-US"/>
        </w:rPr>
        <w:t> 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>
        <w:rPr>
          <w:rFonts w:ascii="Arial" w:hAnsi="Arial" w:cs="Arial"/>
          <w:color w:val="000000"/>
          <w:lang w:val="en-US"/>
        </w:rPr>
        <w:t> </w:t>
      </w:r>
    </w:p>
    <w:p w:rsidR="00E5459C" w:rsidRDefault="00E5459C" w:rsidP="0088585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t>Глава</w:t>
      </w:r>
      <w:r w:rsidR="0088585D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Нововыселского </w:t>
      </w:r>
      <w:r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сельского поселения</w:t>
      </w:r>
    </w:p>
    <w:p w:rsidR="0088585D" w:rsidRDefault="0088585D" w:rsidP="0088585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Зубово-Полянского муниципального района</w:t>
      </w:r>
    </w:p>
    <w:p w:rsidR="0088585D" w:rsidRDefault="0088585D" w:rsidP="0088585D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Республики Мордовия                                                                 Е.В.Ширяйкина</w:t>
      </w:r>
    </w:p>
    <w:p w:rsidR="00DB6D67" w:rsidRDefault="00E5459C" w:rsidP="00DB6D6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  <w:lang w:val="en-US"/>
        </w:rPr>
        <w:t>               </w:t>
      </w:r>
      <w:r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color w:val="000000"/>
          <w:sz w:val="24"/>
          <w:szCs w:val="24"/>
          <w:lang w:val="en-US"/>
        </w:rPr>
        <w:t>     </w:t>
      </w:r>
      <w:r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</w:t>
      </w:r>
      <w:r w:rsidR="0088585D">
        <w:rPr>
          <w:rFonts w:ascii="Arial" w:hAnsi="Arial" w:cs="Arial"/>
          <w:b w:val="0"/>
          <w:bCs w:val="0"/>
          <w:color w:val="000000"/>
          <w:sz w:val="24"/>
          <w:szCs w:val="24"/>
          <w:lang w:val="en-US"/>
        </w:rPr>
        <w:t> </w:t>
      </w:r>
    </w:p>
    <w:p w:rsidR="00DB6D67" w:rsidRDefault="00DB6D67" w:rsidP="00DB6D6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rFonts w:ascii="Arial" w:hAnsi="Arial" w:cs="Arial"/>
          <w:b w:val="0"/>
          <w:bCs w:val="0"/>
          <w:color w:val="000000"/>
          <w:sz w:val="24"/>
          <w:szCs w:val="24"/>
        </w:rPr>
      </w:pPr>
    </w:p>
    <w:p w:rsidR="00E5459C" w:rsidRPr="00DB6D67" w:rsidRDefault="00E5459C" w:rsidP="00DB6D67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lastRenderedPageBreak/>
        <w:t>Приложение</w:t>
      </w:r>
    </w:p>
    <w:p w:rsidR="00E5459C" w:rsidRDefault="00E5459C" w:rsidP="00E545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t>к постановлению администрации</w:t>
      </w:r>
    </w:p>
    <w:p w:rsidR="00E5459C" w:rsidRDefault="0088585D" w:rsidP="00E545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>Нововыселского</w:t>
      </w:r>
      <w:r w:rsidR="00E5459C"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сельского поселения</w:t>
      </w:r>
    </w:p>
    <w:p w:rsidR="00E5459C" w:rsidRDefault="0088585D" w:rsidP="00E545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Зубово-Полянского </w:t>
      </w:r>
      <w:r w:rsidR="00E5459C"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 муниципального района</w:t>
      </w:r>
    </w:p>
    <w:p w:rsidR="00E5459C" w:rsidRDefault="00E5459C" w:rsidP="00E545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t>Республики Мордовия</w:t>
      </w:r>
    </w:p>
    <w:p w:rsidR="00E5459C" w:rsidRDefault="00E5459C" w:rsidP="00E5459C">
      <w:pPr>
        <w:pStyle w:val="3"/>
        <w:shd w:val="clear" w:color="auto" w:fill="FFFFFF"/>
        <w:spacing w:before="0" w:beforeAutospacing="0" w:after="0" w:afterAutospacing="0" w:line="240" w:lineRule="atLeast"/>
        <w:ind w:firstLine="709"/>
        <w:jc w:val="right"/>
        <w:rPr>
          <w:b w:val="0"/>
          <w:bCs w:val="0"/>
          <w:color w:val="333333"/>
          <w:sz w:val="28"/>
          <w:szCs w:val="28"/>
        </w:rPr>
      </w:pPr>
      <w:r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t xml:space="preserve">от </w:t>
      </w:r>
      <w:r w:rsidR="0088585D">
        <w:rPr>
          <w:rFonts w:ascii="Arial" w:hAnsi="Arial" w:cs="Arial"/>
          <w:b w:val="0"/>
          <w:bCs w:val="0"/>
          <w:color w:val="000000"/>
          <w:sz w:val="24"/>
          <w:szCs w:val="24"/>
        </w:rPr>
        <w:t>25</w:t>
      </w:r>
      <w:r w:rsidRPr="00E5459C">
        <w:rPr>
          <w:rFonts w:ascii="Arial" w:hAnsi="Arial" w:cs="Arial"/>
          <w:b w:val="0"/>
          <w:bCs w:val="0"/>
          <w:color w:val="000000"/>
          <w:sz w:val="24"/>
          <w:szCs w:val="24"/>
        </w:rPr>
        <w:t>.03.2021г. №</w:t>
      </w:r>
      <w:r w:rsidR="0088585D">
        <w:rPr>
          <w:rFonts w:ascii="Arial" w:hAnsi="Arial" w:cs="Arial"/>
          <w:b w:val="0"/>
          <w:bCs w:val="0"/>
          <w:color w:val="000000"/>
          <w:sz w:val="24"/>
          <w:szCs w:val="24"/>
        </w:rPr>
        <w:t>9</w:t>
      </w:r>
    </w:p>
    <w:p w:rsidR="00E5459C" w:rsidRDefault="00E5459C" w:rsidP="00E5459C">
      <w:pPr>
        <w:shd w:val="clear" w:color="auto" w:fill="FFFFFF"/>
        <w:jc w:val="center"/>
        <w:rPr>
          <w:color w:val="333333"/>
        </w:rPr>
      </w:pPr>
      <w:r>
        <w:rPr>
          <w:b/>
          <w:bCs/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shd w:val="clear" w:color="auto" w:fill="FFFFFF"/>
        <w:jc w:val="center"/>
        <w:rPr>
          <w:color w:val="333333"/>
        </w:rPr>
      </w:pPr>
      <w:r>
        <w:rPr>
          <w:b/>
          <w:bCs/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 w:rsidRPr="00E5459C">
        <w:rPr>
          <w:rFonts w:ascii="Arial" w:hAnsi="Arial" w:cs="Arial"/>
          <w:b w:val="0"/>
          <w:bCs w:val="0"/>
          <w:color w:val="000000"/>
          <w:sz w:val="32"/>
          <w:szCs w:val="32"/>
        </w:rPr>
        <w:t>Административный регламент</w:t>
      </w:r>
    </w:p>
    <w:p w:rsidR="00E5459C" w:rsidRDefault="00E5459C" w:rsidP="00E5459C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 w:rsidRPr="00E5459C">
        <w:rPr>
          <w:rFonts w:ascii="Arial" w:hAnsi="Arial" w:cs="Arial"/>
          <w:b w:val="0"/>
          <w:bCs w:val="0"/>
          <w:color w:val="000000"/>
          <w:sz w:val="32"/>
          <w:szCs w:val="32"/>
        </w:rPr>
        <w:t>по предоставлению муниципальной услуги по даче письменных разъяснений налогоплательщикам по вопросам применения муниципальных правовых актов о налогах и сборах</w:t>
      </w:r>
    </w:p>
    <w:p w:rsidR="00E5459C" w:rsidRDefault="00E5459C" w:rsidP="00E5459C">
      <w:pPr>
        <w:shd w:val="clear" w:color="auto" w:fill="FFFFFF"/>
        <w:spacing w:line="262" w:lineRule="atLeast"/>
        <w:rPr>
          <w:color w:val="333333"/>
        </w:rPr>
      </w:pPr>
      <w:r>
        <w:rPr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  <w:lang w:val="en-US"/>
        </w:rPr>
        <w:t>I</w:t>
      </w:r>
      <w:r w:rsidRPr="00E5459C">
        <w:rPr>
          <w:rFonts w:ascii="Arial" w:hAnsi="Arial" w:cs="Arial"/>
          <w:b w:val="0"/>
          <w:bCs w:val="0"/>
          <w:color w:val="000000"/>
          <w:sz w:val="32"/>
          <w:szCs w:val="32"/>
        </w:rPr>
        <w:t>. Общие положения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1.1. 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о налогах и сборах (далее - Административный регламент) - определяет стандарт, состав, сроки и последовательность действий (административных процедур)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(далее – администрация) при исполнении муниципальной услуги по рассмотрению и подготовке письменных разъяснений на обращения, поступившие в администрацию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по вопросам применения муниципальных правовых актов о налогах и сборах.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6" w:name="Par40"/>
      <w:bookmarkEnd w:id="6"/>
      <w:r w:rsidRPr="00E5459C">
        <w:rPr>
          <w:rFonts w:ascii="Arial" w:hAnsi="Arial" w:cs="Arial"/>
          <w:color w:val="000000"/>
        </w:rPr>
        <w:t>1.2. Перечень нормативных правовых актов, непосредственно регулирующих предоставление муниципальной услуги, с указанием реквизитов нормативных правовых актов и источников их официального опубликования: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  <w:lang w:val="en-US"/>
        </w:rPr>
        <w:t> </w:t>
      </w:r>
      <w:hyperlink r:id="rId9" w:history="1">
        <w:r w:rsidRPr="00E5459C">
          <w:rPr>
            <w:rStyle w:val="a3"/>
            <w:rFonts w:ascii="Arial" w:hAnsi="Arial" w:cs="Arial"/>
            <w:color w:val="0000EE"/>
          </w:rPr>
          <w:t>Конституция Российской Федерации</w:t>
        </w:r>
      </w:hyperlink>
      <w:bookmarkStart w:id="7" w:name="15d4560c-d530-4955-bf7e-f734337ae80b"/>
      <w:bookmarkEnd w:id="7"/>
      <w:r w:rsidRPr="00E5459C">
        <w:rPr>
          <w:rFonts w:ascii="Arial" w:hAnsi="Arial" w:cs="Arial"/>
          <w:color w:val="000000"/>
        </w:rPr>
        <w:t>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</w:t>
      </w:r>
      <w:r>
        <w:rPr>
          <w:rFonts w:ascii="Arial" w:hAnsi="Arial" w:cs="Arial"/>
          <w:color w:val="000000"/>
          <w:lang w:val="en-US"/>
        </w:rPr>
        <w:t> </w:t>
      </w:r>
      <w:hyperlink r:id="rId10" w:history="1">
        <w:r w:rsidRPr="00E5459C">
          <w:rPr>
            <w:rStyle w:val="a3"/>
            <w:rFonts w:ascii="Arial" w:hAnsi="Arial" w:cs="Arial"/>
            <w:color w:val="0000EE"/>
          </w:rPr>
          <w:t>Налоговый кодекс Российской Федерации</w:t>
        </w:r>
      </w:hyperlink>
      <w:bookmarkStart w:id="8" w:name="f7de1846-3c6a-47ab-b440-b8e4cea90c68"/>
      <w:bookmarkEnd w:id="8"/>
      <w:r w:rsidRPr="00E5459C">
        <w:rPr>
          <w:rFonts w:ascii="Arial" w:hAnsi="Arial" w:cs="Arial"/>
          <w:color w:val="000000"/>
        </w:rPr>
        <w:t>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Федеральный закон от 06.10.2003 № 131-ФЗ</w:t>
      </w:r>
      <w:r>
        <w:rPr>
          <w:rFonts w:ascii="Arial" w:hAnsi="Arial" w:cs="Arial"/>
          <w:color w:val="000000"/>
          <w:lang w:val="en-US"/>
        </w:rPr>
        <w:t> </w:t>
      </w:r>
      <w:hyperlink r:id="rId11" w:history="1">
        <w:r w:rsidRPr="00E5459C">
          <w:rPr>
            <w:rStyle w:val="a3"/>
            <w:rFonts w:ascii="Arial" w:hAnsi="Arial" w:cs="Arial"/>
            <w:color w:val="0000EE"/>
          </w:rPr>
          <w:t>«Об общих принципах организации местного самоуправления в Российской Федерации»</w:t>
        </w:r>
      </w:hyperlink>
      <w:r w:rsidRPr="00E5459C">
        <w:rPr>
          <w:rFonts w:ascii="Arial" w:hAnsi="Arial" w:cs="Arial"/>
          <w:color w:val="000000"/>
        </w:rPr>
        <w:t>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Федеральный закон от 27.07.2010 № 210-ФЗ</w:t>
      </w:r>
      <w:r>
        <w:rPr>
          <w:rFonts w:ascii="Arial" w:hAnsi="Arial" w:cs="Arial"/>
          <w:color w:val="000000"/>
          <w:lang w:val="en-US"/>
        </w:rPr>
        <w:t> </w:t>
      </w:r>
      <w:hyperlink r:id="rId12" w:history="1">
        <w:r w:rsidRPr="00E5459C">
          <w:rPr>
            <w:rStyle w:val="a3"/>
            <w:rFonts w:ascii="Arial" w:hAnsi="Arial" w:cs="Arial"/>
            <w:color w:val="0000EE"/>
          </w:rPr>
          <w:t>«Об организации предоставления государственных и муниципальных услуг»</w:t>
        </w:r>
      </w:hyperlink>
      <w:bookmarkStart w:id="9" w:name="Par53"/>
      <w:bookmarkEnd w:id="9"/>
      <w:r w:rsidRPr="00E5459C">
        <w:rPr>
          <w:rFonts w:ascii="Arial" w:hAnsi="Arial" w:cs="Arial"/>
          <w:color w:val="000000"/>
        </w:rPr>
        <w:t>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1.3. Описание заявителей.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</w:t>
      </w:r>
      <w:r w:rsidRPr="00E5459C">
        <w:rPr>
          <w:rFonts w:ascii="Arial" w:hAnsi="Arial" w:cs="Arial"/>
          <w:color w:val="000000"/>
        </w:rPr>
        <w:lastRenderedPageBreak/>
        <w:t>международными договорами Российской Федерации или законодательством Российской Федерации (далее – заявитель).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От имени заявителей,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1.4. Порядок информирования о правилах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Заявления о предоставлении муниципальной услуги направляются непосредственно через администрацию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поселения, либо посредством электронной почты.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Адрес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Республика Мордовия, </w:t>
      </w:r>
      <w:r w:rsidR="0088585D">
        <w:rPr>
          <w:rFonts w:ascii="Arial" w:hAnsi="Arial" w:cs="Arial"/>
          <w:color w:val="000000"/>
        </w:rPr>
        <w:t>Зубово-Полянский район</w:t>
      </w:r>
      <w:r w:rsidRPr="00E5459C">
        <w:rPr>
          <w:rFonts w:ascii="Arial" w:hAnsi="Arial" w:cs="Arial"/>
          <w:color w:val="000000"/>
        </w:rPr>
        <w:t xml:space="preserve"> район,с.</w:t>
      </w:r>
      <w:r w:rsidR="0088585D">
        <w:rPr>
          <w:rFonts w:ascii="Arial" w:hAnsi="Arial" w:cs="Arial"/>
          <w:color w:val="000000"/>
        </w:rPr>
        <w:t>Новые Выселки</w:t>
      </w:r>
      <w:r w:rsidRPr="00E5459C">
        <w:rPr>
          <w:rFonts w:ascii="Arial" w:hAnsi="Arial" w:cs="Arial"/>
          <w:color w:val="000000"/>
        </w:rPr>
        <w:t>,ул.</w:t>
      </w:r>
      <w:r w:rsidR="0088585D">
        <w:rPr>
          <w:rFonts w:ascii="Arial" w:hAnsi="Arial" w:cs="Arial"/>
          <w:color w:val="000000"/>
        </w:rPr>
        <w:t>Центральная</w:t>
      </w:r>
      <w:r w:rsidRPr="00E5459C">
        <w:rPr>
          <w:rFonts w:ascii="Arial" w:hAnsi="Arial" w:cs="Arial"/>
          <w:color w:val="000000"/>
        </w:rPr>
        <w:t>,д.</w:t>
      </w:r>
      <w:r w:rsidR="0088585D">
        <w:rPr>
          <w:rFonts w:ascii="Arial" w:hAnsi="Arial" w:cs="Arial"/>
          <w:color w:val="000000"/>
        </w:rPr>
        <w:t>226а.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Контактные данные: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телефон :8(834-</w:t>
      </w:r>
      <w:r w:rsidR="0088585D">
        <w:rPr>
          <w:rFonts w:ascii="Arial" w:hAnsi="Arial" w:cs="Arial"/>
          <w:color w:val="000000"/>
        </w:rPr>
        <w:t>58</w:t>
      </w:r>
      <w:r w:rsidRPr="00E5459C">
        <w:rPr>
          <w:rFonts w:ascii="Arial" w:hAnsi="Arial" w:cs="Arial"/>
          <w:color w:val="000000"/>
        </w:rPr>
        <w:t xml:space="preserve">) </w:t>
      </w:r>
      <w:r w:rsidR="00731A89">
        <w:rPr>
          <w:rFonts w:ascii="Arial" w:hAnsi="Arial" w:cs="Arial"/>
          <w:color w:val="000000"/>
        </w:rPr>
        <w:t>3</w:t>
      </w:r>
      <w:r w:rsidRPr="00E5459C">
        <w:rPr>
          <w:rFonts w:ascii="Arial" w:hAnsi="Arial" w:cs="Arial"/>
          <w:color w:val="000000"/>
        </w:rPr>
        <w:t>-</w:t>
      </w:r>
      <w:r w:rsidR="0088585D">
        <w:rPr>
          <w:rFonts w:ascii="Arial" w:hAnsi="Arial" w:cs="Arial"/>
          <w:color w:val="000000"/>
        </w:rPr>
        <w:t>53</w:t>
      </w:r>
      <w:r w:rsidRPr="00E5459C">
        <w:rPr>
          <w:rFonts w:ascii="Arial" w:hAnsi="Arial" w:cs="Arial"/>
          <w:color w:val="000000"/>
        </w:rPr>
        <w:t>-</w:t>
      </w:r>
      <w:r w:rsidR="0088585D">
        <w:rPr>
          <w:rFonts w:ascii="Arial" w:hAnsi="Arial" w:cs="Arial"/>
          <w:color w:val="000000"/>
        </w:rPr>
        <w:t>42</w:t>
      </w:r>
      <w:r w:rsidRPr="00E5459C">
        <w:rPr>
          <w:rFonts w:ascii="Arial" w:hAnsi="Arial" w:cs="Arial"/>
          <w:color w:val="000000"/>
        </w:rPr>
        <w:t>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адрес электронной почты: </w:t>
      </w:r>
      <w:r w:rsidR="0088585D">
        <w:rPr>
          <w:rFonts w:ascii="Arial" w:hAnsi="Arial" w:cs="Arial"/>
          <w:color w:val="000000"/>
          <w:lang w:val="en-US"/>
        </w:rPr>
        <w:t>novyselki</w:t>
      </w:r>
      <w:r w:rsidR="0088585D" w:rsidRPr="0088585D">
        <w:rPr>
          <w:rFonts w:ascii="Arial" w:hAnsi="Arial" w:cs="Arial"/>
          <w:color w:val="000000"/>
        </w:rPr>
        <w:t>@</w:t>
      </w:r>
      <w:r w:rsidR="0088585D">
        <w:rPr>
          <w:rFonts w:ascii="Arial" w:hAnsi="Arial" w:cs="Arial"/>
          <w:color w:val="000000"/>
          <w:lang w:val="en-US"/>
        </w:rPr>
        <w:t>yandex</w:t>
      </w:r>
      <w:r w:rsidR="0088585D">
        <w:rPr>
          <w:rFonts w:ascii="Arial" w:hAnsi="Arial" w:cs="Arial"/>
          <w:color w:val="000000"/>
        </w:rPr>
        <w:t>.</w:t>
      </w:r>
      <w:r w:rsidR="0088585D">
        <w:rPr>
          <w:rFonts w:ascii="Arial" w:hAnsi="Arial" w:cs="Arial"/>
          <w:color w:val="000000"/>
          <w:lang w:val="en-US"/>
        </w:rPr>
        <w:t>ru</w:t>
      </w:r>
      <w:r w:rsidRPr="00E5459C">
        <w:rPr>
          <w:rFonts w:ascii="Arial" w:hAnsi="Arial" w:cs="Arial"/>
          <w:color w:val="000000"/>
        </w:rPr>
        <w:t>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Сайт: </w:t>
      </w:r>
      <w:hyperlink r:id="rId13" w:tgtFrame="_blank" w:history="1">
        <w:r w:rsidR="0088585D">
          <w:rPr>
            <w:rStyle w:val="a3"/>
            <w:rFonts w:ascii="Arial" w:hAnsi="Arial" w:cs="Arial"/>
            <w:color w:val="2222CC"/>
            <w:sz w:val="23"/>
            <w:szCs w:val="23"/>
            <w:shd w:val="clear" w:color="auto" w:fill="FFFFFF"/>
          </w:rPr>
          <w:t>https://zpolyana.e-mordovia.ru</w:t>
        </w:r>
      </w:hyperlink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1.5. Порядок получения информации по вопросам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Информация о процедуре предоставления муниципальной услуги может быть получена: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непосредственно при личном обращении;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с использованием средств почтовой, телефонной связи и электронной почты;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посредством размещения информации на официальном сайте администрации;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- с информационного стенда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При информировании по письменным обращениям, в том числе в форме электронного документа, заинтересованному лицу дается четкий и понятный ответ </w:t>
      </w:r>
      <w:r w:rsidRPr="00E5459C">
        <w:rPr>
          <w:rFonts w:ascii="Arial" w:hAnsi="Arial" w:cs="Arial"/>
          <w:color w:val="000000"/>
        </w:rPr>
        <w:lastRenderedPageBreak/>
        <w:t>на поставленные вопросы, указываются фамилия, имя, отчество (последнее – при наличии) и номер телефона специалиста,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администрации, в который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1.5.1. Порядок, форма и место размещения информации по вопросам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Официальный сайт администрации </w:t>
      </w:r>
      <w:hyperlink r:id="rId14" w:tgtFrame="_blank" w:history="1">
        <w:r w:rsidR="0088585D">
          <w:rPr>
            <w:rStyle w:val="a3"/>
            <w:rFonts w:ascii="Arial" w:hAnsi="Arial" w:cs="Arial"/>
            <w:color w:val="2222CC"/>
            <w:sz w:val="23"/>
            <w:szCs w:val="23"/>
            <w:shd w:val="clear" w:color="auto" w:fill="FFFFFF"/>
          </w:rPr>
          <w:t>https://zpolyana.e-mordovia.ru</w:t>
        </w:r>
      </w:hyperlink>
      <w:r w:rsidRPr="00E5459C">
        <w:rPr>
          <w:rFonts w:ascii="Arial" w:hAnsi="Arial" w:cs="Arial"/>
          <w:color w:val="000000"/>
        </w:rPr>
        <w:t xml:space="preserve">, информационный стенд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- о месте нахождения и графике работы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поселения, а также способах получения указанной информации;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о справочных телефонах администрации;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- об адресе официального сайта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в информационно-телекоммуникационной сети «Интернет» и адресе ее электронной почты;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о перечне необходимых для предоставления муниципальной услуги документов, их формы, образцы заполнения, способ получения, в том числе в электронной форме;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извлечения из нормативных правовых актов, регулирующих предоставление муниципальной услуги.</w:t>
      </w:r>
    </w:p>
    <w:p w:rsidR="00E5459C" w:rsidRDefault="00E5459C" w:rsidP="00E5459C">
      <w:pPr>
        <w:shd w:val="clear" w:color="auto" w:fill="FFFFFF"/>
        <w:ind w:firstLine="709"/>
        <w:jc w:val="both"/>
        <w:rPr>
          <w:color w:val="333333"/>
        </w:rPr>
      </w:pPr>
      <w:r>
        <w:rPr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  <w:lang w:val="en-US"/>
        </w:rPr>
        <w:lastRenderedPageBreak/>
        <w:t>II</w:t>
      </w:r>
      <w:r w:rsidRPr="00E5459C">
        <w:rPr>
          <w:rFonts w:ascii="Arial" w:hAnsi="Arial" w:cs="Arial"/>
          <w:b w:val="0"/>
          <w:bCs w:val="0"/>
          <w:color w:val="000000"/>
          <w:sz w:val="32"/>
          <w:szCs w:val="32"/>
        </w:rPr>
        <w:t>. Стандарт предоставления муниципальной услуги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2.1. Наименование муниципальной услуги: «Дача письменных разъяснений налогоплательщикам по вопросам применения муниципальных правовых актов о налогах и сборах» (далее - муниципальная услуга).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2.2. Наименование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поселения, предоставляющей муниципальную услугу.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Муниципальную услугу предоставляет заместитель главы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</w:t>
      </w:r>
      <w:r w:rsidR="0088585D">
        <w:rPr>
          <w:rFonts w:ascii="Arial" w:hAnsi="Arial" w:cs="Arial"/>
          <w:color w:val="000000"/>
        </w:rPr>
        <w:t>Зубово-Полянского</w:t>
      </w:r>
      <w:r w:rsidRPr="00E5459C">
        <w:rPr>
          <w:rFonts w:ascii="Arial" w:hAnsi="Arial" w:cs="Arial"/>
          <w:color w:val="000000"/>
        </w:rPr>
        <w:t xml:space="preserve"> муниципального района Республики Мордовия (далее – заместитель главы).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2.3. Результат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2.4. Срок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10" w:name="P62"/>
      <w:bookmarkEnd w:id="10"/>
      <w:r w:rsidRPr="00E5459C">
        <w:rPr>
          <w:rFonts w:ascii="Arial" w:hAnsi="Arial" w:cs="Arial"/>
          <w:color w:val="000000"/>
        </w:rPr>
        <w:t xml:space="preserve">2.4.1. Обращения заявителей по вопросам применения муниципальных правовых актов о налогах и сборах рассматриваются заместителем главы в пределах своей компетенции в течение </w:t>
      </w:r>
      <w:r>
        <w:rPr>
          <w:rFonts w:ascii="Arial" w:hAnsi="Arial" w:cs="Arial"/>
          <w:color w:val="000000"/>
          <w:lang w:val="en-US"/>
        </w:rPr>
        <w:t> </w:t>
      </w:r>
      <w:r w:rsidRPr="00E5459C">
        <w:rPr>
          <w:rFonts w:ascii="Arial" w:hAnsi="Arial" w:cs="Arial"/>
          <w:color w:val="000000"/>
        </w:rPr>
        <w:t>двух месяцев со дня поступления соответствующего обращения. По решению главы сельского поселения (заместителя) указанный срок может быть продлен, но не более чем на один месяц.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 в течение 1 рабочего дня с момента его подписания.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2.5. Правовые основания для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11" w:name="P72"/>
      <w:bookmarkEnd w:id="11"/>
      <w:r w:rsidRPr="00E5459C">
        <w:rPr>
          <w:rFonts w:ascii="Arial" w:hAnsi="Arial" w:cs="Arial"/>
          <w:color w:val="000000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письменное обращение о даче письменных разъяснений по вопросам применения муниципальных правовых актов о налогах и сборах (далее - обращение).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2.6.2. Перечень документов, необходимых для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lastRenderedPageBreak/>
        <w:t xml:space="preserve">Основанием для предоставления муниципальной услуги является изложенное в свободной форме обращение заявителя, поступившее в администрацию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2.6.3. Заявитель в своем письменном обращении в обязательном порядке указывает: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наименование организации или фамилия, имя, отчество (при наличии) гражданина, направившего обращение;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полный почтовый адрес заявителя, по которому должен быть направлен ответ;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содержание обращения;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подпись лица;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дата обращения.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2.6.5.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12" w:name="P88"/>
      <w:bookmarkEnd w:id="12"/>
      <w:r w:rsidRPr="00E5459C">
        <w:rPr>
          <w:rFonts w:ascii="Arial" w:hAnsi="Arial" w:cs="Arial"/>
          <w:color w:val="000000"/>
        </w:rPr>
        <w:lastRenderedPageBreak/>
        <w:t>2.7. Исчерпывающий перечень оснований для отказа в приеме документов, необходимых для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Оснований для отказа в приеме документов, необходимых для предоставления администрацией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муниципальной услуги, законодательством Российской Федерации не предусмотрено.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2.8. Исчерпывающий перечень оснований для отказа в предоставлении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В предоставлении муниципальной услуги должно быть отказано в следующих случаях: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13" w:name="P92"/>
      <w:bookmarkEnd w:id="13"/>
      <w:r w:rsidRPr="00E5459C">
        <w:rPr>
          <w:rFonts w:ascii="Arial" w:hAnsi="Arial" w:cs="Arial"/>
          <w:color w:val="000000"/>
        </w:rPr>
        <w:t>2.8.1. Если в письменном обращении не указана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2.8.2.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2.8.3.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2.8.4.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2.8.5.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lastRenderedPageBreak/>
        <w:t>2.8.6. Основанием для отказа в рассмотрении обращений, поступивших в форме электронных сообщений, помимо оснований, указанных в пунктах 2.8.1 - 2.8.5 Административного регламента, также может являться указание автором недействительных сведений о себе и (или) адреса для ответа.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2.8.7. Заявитель вправе вновь направить обращение в администрацию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2.9. Размер платы, взимаемой с заявителя при предоставлении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Предоставление муниципальной услуги осуществляется на бесплатной основе.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2.11. Срок регистрации запроса заявителя о предоставлении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Обращение подлежит обязательной регистрации в течение 1 дня с момента его поступления в администрацию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Прилегающая к зданию территория должна быть оборудована парковочными местами (в том числе для транспортных средств инвалидов) исходя из фактической возможности для их размещения.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Помещения, выделенные для предоставления муниципальной услуги, должны соответствовать санитарным нормам и правилам.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Информационные стенды должны располагаться непосредственно рядом с кабинетом (рабочим местом) заместителя главы.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lastRenderedPageBreak/>
        <w:t xml:space="preserve">На информационных стендах, на официальном сайте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размещаются следующие информационные материалы: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сведения о нормативных правовых актах по вопросам исполнения муниципальной услуги;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образцы заполнения бланков заявлений;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бланки заявлений;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адреса, телефоны и время приема специалистов администрации;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часы приема специалистов администрации;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порядок обжалования действий (бездействия) и решений, принимаемых в ходе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 с указанием номера кабинета.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В целях обеспечения доступности для инвалидов в получении муниципальной услуги: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вход в административное здание должен иметь беспрепятственный доступ инвалидов, включая инвалидов, использующих кресла-коляски;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помещения для личного приема и ожидания личного приема должны соответствовать санитарно-эпидемиологическим правилам и нормативам;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помещения, доступные маломобильным посетителям и взаимосвязанные функциональным процессом, для удобства размещаются компактно, на одном уровне;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коридоры, холлы, кабинеты с достаточным освещением;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половые покрытия с исключением кафельных полов и порогов;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современная оргтехника и телекоммуникационные средства (компьютер, факсимильная связь и т.п.);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стенды со справочными материалами и графиком приема;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функционально удобная, подвергающаяся влажной обработке мебель;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количество мест ожидания определяется исходя из фактической нагрузки и возможностей административного здания, но не может быть менее трех.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2.13. Показатели доступности и качества муниципальной услуги: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lastRenderedPageBreak/>
        <w:t>- наличие различных способов получения информации о предоставлении услуги;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соблюдение требований законодательства и настоящего административного регламента;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устранение избыточных административных процедур и административных действий;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сокращение количества документов, представляемых заявителями;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сокращение срока предоставления муниципальной услуги;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профессиональная подготовка заместителя главы, предоставляющего муниципальную услугу;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внеочередное обслуживание участников и инвалидов Великой Отечественной войны, инвалидов, передвигающихся на креслах-колясках, инвалидов с нарушениями опорно-двигательного аппарата, нарушениями слуха, зрения.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2.15. Иные требования, в том числе учитывающие особенности предоставления муниципальных услуг в электронной форме: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- доступность информации о перечне документов, необходимых для получения муниципальной услуги, о режиме работы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поселения, контактных телефонах и другой контактной информации для заявителей;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возможность получения заявителем сведений о ходе выполнения запроса о предоставлении муниципальной услуги в электронной форме.</w:t>
      </w:r>
    </w:p>
    <w:p w:rsidR="00E5459C" w:rsidRDefault="00E5459C" w:rsidP="00E5459C">
      <w:pPr>
        <w:shd w:val="clear" w:color="auto" w:fill="FFFFFF"/>
        <w:ind w:firstLine="709"/>
        <w:jc w:val="both"/>
        <w:rPr>
          <w:color w:val="333333"/>
        </w:rPr>
      </w:pPr>
      <w:r>
        <w:rPr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shd w:val="clear" w:color="auto" w:fill="FFFFFF"/>
        <w:ind w:firstLine="709"/>
        <w:jc w:val="both"/>
        <w:rPr>
          <w:color w:val="333333"/>
        </w:rPr>
      </w:pPr>
      <w:r>
        <w:rPr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  <w:lang w:val="en-US"/>
        </w:rPr>
        <w:t>III</w:t>
      </w:r>
      <w:r w:rsidRPr="00E5459C">
        <w:rPr>
          <w:rFonts w:ascii="Arial" w:hAnsi="Arial" w:cs="Arial"/>
          <w:b w:val="0"/>
          <w:bCs w:val="0"/>
          <w:color w:val="000000"/>
          <w:sz w:val="32"/>
          <w:szCs w:val="32"/>
        </w:rPr>
        <w:t>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3.1. Последовательность административных процедур.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прием и регистрация обращения;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рассмотрение обращения;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подготовка и направление ответа на обращение заявителю.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lastRenderedPageBreak/>
        <w:t>3.1.1. Прием и регистрация обращений.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Обращение подлежит обязательной регистрации в течение 1 дня с момента поступления в администрацию.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Ответственность за прием и регистрацию обращения несет заместитель главы, ответственный за прием и регистрацию документов.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заместителю главы, ответственному за прием и регистрацию документов.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Обращения, поступившие по электронной почте, ежедневно распечатываются и оформляются заместителем главы, ответственным за прием и регистрацию документов, для рассмотрения главой сельского поселения в установленном порядке как обычные письменные обращения.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Заместитель главы,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В течение 1 рабочего дня с момента регистрации обращения заявителя заместителем главы, ответственным за прием и регистрацию документов, проводится проверка обращения на соответствие требованиям, установленным пунктами 2.6 - 2.7 Административного регламента.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При поступлении обращения, где указано о приложении документов, которые полностью или частично отсутствуют, заместителем главы,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3.1.2. Рассмотрение обращений.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Прошедшие регистрацию письменные обращения передаются заместителю главы.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Глава сельского поселения по результатам ознакомления с текстом обращения, прилагаемыми к нему документами в течение 2 рабочих дней с момента их поступления: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определяет, относится ли к компетенции администрации рассмотрение поставленных в обращении вопросов;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определяет характер, сроки действий и сроки рассмотрения обращения;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определяет исполнителя поручения;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ставит исполнение поручений и рассмотрение обращения на контроль.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lastRenderedPageBreak/>
        <w:t xml:space="preserve">Решением главы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является резолюция о рассмотрении обращения по существу поставленных в нем вопросов, либо о подготовке письма заявителю о невозможности ответа на поставленный вопрос в случае, если рассмотрение поставленного вопроса не входит в компетенцию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Заместитель главы, ответственный за прием и регистрацию документов, в течение 1 рабочего дня с момента передачи (поступления) документов от главы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передает обращение для рассмотрения по существу вместе с приложенными документами заместителю главы.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3.1.3. Подготовка и направление ответов на обращение.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Заместитель главы обеспечивает рассмотрение обращения и подготовку ответа в сроки, установленные п. 2.4.1 Административного регламента.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Заместитель главы рассматривает поступившее заявление и оформляет письменное разъяснение.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Ответ на вопрос предоставляется в простой, четкой и понятной форме за подписью главы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поселения, либо лица, его замещающего.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После подписания ответа заместитель главы,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E5459C" w:rsidRDefault="00E5459C" w:rsidP="00E5459C">
      <w:pPr>
        <w:shd w:val="clear" w:color="auto" w:fill="FFFFFF"/>
        <w:ind w:firstLine="709"/>
        <w:jc w:val="both"/>
        <w:rPr>
          <w:color w:val="333333"/>
        </w:rPr>
      </w:pPr>
      <w:r>
        <w:rPr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  <w:lang w:val="en-US"/>
        </w:rPr>
        <w:t>IV</w:t>
      </w:r>
      <w:r w:rsidRPr="00E5459C">
        <w:rPr>
          <w:rFonts w:ascii="Arial" w:hAnsi="Arial" w:cs="Arial"/>
          <w:b w:val="0"/>
          <w:bCs w:val="0"/>
          <w:color w:val="000000"/>
          <w:sz w:val="32"/>
          <w:szCs w:val="32"/>
        </w:rPr>
        <w:t>. Формы контроля за исполнением административного регламента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4.1. Порядок осуществления текущего контроля за соблюдением и исполнением ответственными лицами положений Административного регламента.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Текущий контроль за соблюдением заместителем главы сельского поселения Административного регламента и иных правовых актов, устанавливающих требования к предоставлению муниципальной услуги, осуществляется главой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Текущий контроль проводится путем оперативного выяснения хода исполнения обращения, осуществления проверок на предмет соблюдения исполнителем, ответственным за предоставление муниципальной услуги, </w:t>
      </w:r>
      <w:r w:rsidRPr="00E5459C">
        <w:rPr>
          <w:rFonts w:ascii="Arial" w:hAnsi="Arial" w:cs="Arial"/>
          <w:color w:val="000000"/>
        </w:rPr>
        <w:lastRenderedPageBreak/>
        <w:t>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4.2. Порядок и периодичность осуществления плановых и внеплановых проверок полноты качества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При проведении плановых и внеплановых проверок полноты и качества предоставления муниципальной услуги могут рассматриваться все вопросы, связанные с предоставлением муниципальной услуги (комплексные проверки), или отдельные вопросы (тематические проверки). Проверка может осуществляться в связи с конкретным обращением заявителя. Сроки проведения проверок определяются главой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4.3. Ответственность лиц за решения и действия (бездействие), принимаемые (осуществляемые) в ходе исполнения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Ответственные лица администрации несут ответственность, предусмотренную законодательством Российской Федерации, за свои решения и действия (бездействие), принимаемые (осуществляемые) в ходе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4.4. Требования к порядку и формам контроля за исполнением муниципальной услуги, в том числе со стороны граждан, их объединений и организаций.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Контроль за предоставлением муниципальной услуги со стороны уполномоченных лиц администрации должен быть постоянным, всесторонним и объективным.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Контроль за рассмотрением своих обращений могут осуществлять их авторы на основании информации, полученной в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поселения, в том числе у исполнителя по телефону.</w:t>
      </w:r>
    </w:p>
    <w:p w:rsidR="00E5459C" w:rsidRDefault="00E5459C" w:rsidP="00E5459C">
      <w:pPr>
        <w:shd w:val="clear" w:color="auto" w:fill="FFFFFF"/>
        <w:ind w:firstLine="709"/>
        <w:jc w:val="center"/>
        <w:rPr>
          <w:color w:val="333333"/>
        </w:rPr>
      </w:pPr>
      <w:r>
        <w:rPr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pStyle w:val="4"/>
        <w:shd w:val="clear" w:color="auto" w:fill="FFFFFF"/>
        <w:spacing w:before="0" w:beforeAutospacing="0" w:after="0" w:afterAutospacing="0" w:line="320" w:lineRule="atLeast"/>
        <w:ind w:firstLine="709"/>
        <w:jc w:val="center"/>
        <w:rPr>
          <w:b w:val="0"/>
          <w:bCs w:val="0"/>
          <w:color w:val="333333"/>
        </w:rPr>
      </w:pPr>
      <w:r>
        <w:rPr>
          <w:rFonts w:ascii="Arial" w:hAnsi="Arial" w:cs="Arial"/>
          <w:b w:val="0"/>
          <w:bCs w:val="0"/>
          <w:color w:val="000000"/>
          <w:sz w:val="32"/>
          <w:szCs w:val="32"/>
          <w:lang w:val="en-US"/>
        </w:rPr>
        <w:t>V</w:t>
      </w:r>
      <w:r w:rsidRPr="00E5459C">
        <w:rPr>
          <w:rFonts w:ascii="Arial" w:hAnsi="Arial" w:cs="Arial"/>
          <w:b w:val="0"/>
          <w:bCs w:val="0"/>
          <w:color w:val="000000"/>
          <w:sz w:val="32"/>
          <w:szCs w:val="32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служащих, работников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5.1. Заявитель имеет право на досудебное (внесудебное) обжалование решений и действий (бездействия) администрации и его ответственных лиц, принятых (осуществляемых) в ходе предоставления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5.2. Заявитель может обратиться с жалобой, в том числе в следующих случаях: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нарушение срока регистрации запроса о предоставлении муниципальной услуги;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14" w:name="dst221"/>
      <w:bookmarkEnd w:id="14"/>
      <w:r w:rsidRPr="00E5459C">
        <w:rPr>
          <w:rFonts w:ascii="Arial" w:hAnsi="Arial" w:cs="Arial"/>
          <w:color w:val="000000"/>
        </w:rPr>
        <w:t>- нарушение срока предоставления муниципальной услуги;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15" w:name="dst295"/>
      <w:bookmarkEnd w:id="15"/>
      <w:r w:rsidRPr="00E5459C">
        <w:rPr>
          <w:rFonts w:ascii="Arial" w:hAnsi="Arial" w:cs="Arial"/>
          <w:color w:val="000000"/>
        </w:rPr>
        <w:lastRenderedPageBreak/>
        <w:t>-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16" w:name="dst103"/>
      <w:bookmarkEnd w:id="16"/>
      <w:r w:rsidRPr="00E5459C">
        <w:rPr>
          <w:rFonts w:ascii="Arial" w:hAnsi="Arial" w:cs="Arial"/>
          <w:color w:val="000000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17" w:name="dst222"/>
      <w:bookmarkEnd w:id="17"/>
      <w:r w:rsidRPr="00E5459C">
        <w:rPr>
          <w:rFonts w:ascii="Arial" w:hAnsi="Arial" w:cs="Arial"/>
          <w:color w:val="000000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18" w:name="dst105"/>
      <w:bookmarkEnd w:id="18"/>
      <w:r w:rsidRPr="00E5459C">
        <w:rPr>
          <w:rFonts w:ascii="Arial" w:hAnsi="Arial" w:cs="Arial"/>
          <w:color w:val="000000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19" w:name="dst223"/>
      <w:bookmarkEnd w:id="19"/>
      <w:r w:rsidRPr="00E5459C">
        <w:rPr>
          <w:rFonts w:ascii="Arial" w:hAnsi="Arial" w:cs="Arial"/>
          <w:color w:val="000000"/>
        </w:rPr>
        <w:t>- отказ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20" w:name="dst224"/>
      <w:bookmarkEnd w:id="20"/>
      <w:r w:rsidRPr="00E5459C">
        <w:rPr>
          <w:rFonts w:ascii="Arial" w:hAnsi="Arial" w:cs="Arial"/>
          <w:color w:val="000000"/>
        </w:rPr>
        <w:t>- нарушение срока или порядка выдачи документов по результатам предоставления муниципальной услуги;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21" w:name="dst225"/>
      <w:bookmarkEnd w:id="21"/>
      <w:r w:rsidRPr="00E5459C">
        <w:rPr>
          <w:rFonts w:ascii="Arial" w:hAnsi="Arial" w:cs="Arial"/>
          <w:color w:val="000000"/>
        </w:rPr>
        <w:t>-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bookmarkStart w:id="22" w:name="dst296"/>
      <w:bookmarkEnd w:id="22"/>
      <w:r w:rsidRPr="00E5459C">
        <w:rPr>
          <w:rFonts w:ascii="Arial" w:hAnsi="Arial" w:cs="Arial"/>
          <w:color w:val="000000"/>
        </w:rPr>
        <w:t>-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27.07.2010 № 210-ФЗ</w:t>
      </w:r>
      <w:r>
        <w:rPr>
          <w:rFonts w:ascii="Arial" w:hAnsi="Arial" w:cs="Arial"/>
          <w:color w:val="000000"/>
          <w:lang w:val="en-US"/>
        </w:rPr>
        <w:t> </w:t>
      </w:r>
      <w:hyperlink r:id="rId15" w:history="1">
        <w:r w:rsidRPr="00E5459C">
          <w:rPr>
            <w:rStyle w:val="a3"/>
            <w:rFonts w:ascii="Arial" w:hAnsi="Arial" w:cs="Arial"/>
            <w:color w:val="0000EE"/>
          </w:rPr>
          <w:t>«Об организации предоставления государственных и муниципальных услуг»</w:t>
        </w:r>
      </w:hyperlink>
      <w:r w:rsidRPr="00E5459C">
        <w:rPr>
          <w:rFonts w:ascii="Arial" w:hAnsi="Arial" w:cs="Arial"/>
          <w:color w:val="000000"/>
        </w:rPr>
        <w:t>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5.3. Жалоба подается в письменной форме на бумажном носителе, в электронной форме в администрацию поселения.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5.3.1. Жалоба на решения и действия (бездействия) ответственных лиц администрации, подаются на имя главы администрации..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lastRenderedPageBreak/>
        <w:t>5.4. Жалоба может быть направлена по почте, при помощи факсимильной связи, с использованием информационно-телекоммуникационной сети «Интернет», официального сайта администрации, единого портала государственных и муниципальных услуг либо регионального портала государственных и муниципальных услуг.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5.5. Жалоба заявителя должна содержать: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которому должен быть направлен ответ заявителю;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5.6. Поступившая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5.7. По результатам рассмотрения жалобы глава сельского поселения принимает одно из следующих решений: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- в удовлетворении жалобы отказывается.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lastRenderedPageBreak/>
        <w:t xml:space="preserve">5.7.1. В случае признания жалобы подлежащей удовлетворению, в ответе заявителю дается информация о действиях администрации 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5.7.2. 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5.8. 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работник, наделенные полномочиями по рассмотрению жалоб в соответствии с пунктом 5.6 настоящего раздела Административного регламента, незамедлительно направляют имеющиеся материалы в органы прокуратуры.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>5.9. Не позднее дня, следующего за днем принятия решения, указанного в пункте 5.7 настоящего раздела Административного регламента, заявителю в письменной форме либо по желанию заявителя в электронной форме направляется мотивированный ответ о результатах рассмотрения жалобы.</w:t>
      </w:r>
    </w:p>
    <w:p w:rsidR="00E5459C" w:rsidRDefault="00E5459C" w:rsidP="00E5459C">
      <w:pPr>
        <w:shd w:val="clear" w:color="auto" w:fill="FFFFFF"/>
        <w:spacing w:line="360" w:lineRule="atLeast"/>
        <w:ind w:firstLine="709"/>
        <w:jc w:val="both"/>
        <w:rPr>
          <w:color w:val="333333"/>
        </w:rPr>
      </w:pPr>
      <w:r w:rsidRPr="00E5459C">
        <w:rPr>
          <w:rFonts w:ascii="Arial" w:hAnsi="Arial" w:cs="Arial"/>
          <w:color w:val="000000"/>
        </w:rPr>
        <w:t xml:space="preserve">5.10. Информация для заявителей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услуги, размещается на официальном сайте администрации </w:t>
      </w:r>
      <w:r>
        <w:rPr>
          <w:rFonts w:ascii="Arial" w:hAnsi="Arial" w:cs="Arial"/>
          <w:color w:val="000000"/>
          <w:lang w:val="en-US"/>
        </w:rPr>
        <w:t> </w:t>
      </w:r>
      <w:r w:rsidR="0088585D">
        <w:rPr>
          <w:rFonts w:ascii="Arial" w:hAnsi="Arial" w:cs="Arial"/>
          <w:color w:val="000000"/>
        </w:rPr>
        <w:t>Нововыселского</w:t>
      </w:r>
      <w:r w:rsidRPr="00E5459C">
        <w:rPr>
          <w:rFonts w:ascii="Arial" w:hAnsi="Arial" w:cs="Arial"/>
          <w:color w:val="000000"/>
        </w:rPr>
        <w:t xml:space="preserve"> сельского поселения и информационных стендах.</w:t>
      </w:r>
    </w:p>
    <w:p w:rsidR="00E5459C" w:rsidRDefault="00E5459C" w:rsidP="00E5459C">
      <w:pPr>
        <w:shd w:val="clear" w:color="auto" w:fill="FFFFFF"/>
        <w:jc w:val="both"/>
        <w:rPr>
          <w:color w:val="333333"/>
        </w:rPr>
      </w:pPr>
      <w:r>
        <w:rPr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shd w:val="clear" w:color="auto" w:fill="FFFFFF"/>
        <w:rPr>
          <w:color w:val="333333"/>
        </w:rPr>
      </w:pPr>
      <w:r>
        <w:rPr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shd w:val="clear" w:color="auto" w:fill="FFFFFF"/>
        <w:rPr>
          <w:color w:val="333333"/>
        </w:rPr>
      </w:pPr>
      <w:r>
        <w:rPr>
          <w:color w:val="333333"/>
          <w:sz w:val="28"/>
          <w:szCs w:val="28"/>
          <w:lang w:val="en-US"/>
        </w:rPr>
        <w:t> </w:t>
      </w:r>
    </w:p>
    <w:p w:rsidR="00E5459C" w:rsidRDefault="00E5459C" w:rsidP="00E5459C">
      <w:pPr>
        <w:shd w:val="clear" w:color="auto" w:fill="FFFFFF"/>
        <w:rPr>
          <w:color w:val="333333"/>
        </w:rPr>
      </w:pPr>
      <w:r>
        <w:rPr>
          <w:color w:val="333333"/>
          <w:sz w:val="28"/>
          <w:szCs w:val="28"/>
          <w:lang w:val="en-US"/>
        </w:rPr>
        <w:t> </w:t>
      </w:r>
    </w:p>
    <w:p w:rsidR="00E5459C" w:rsidRDefault="00D1323D" w:rsidP="00E5459C">
      <w:pPr>
        <w:spacing w:before="306" w:after="306"/>
      </w:pPr>
      <w:r>
        <w:pict>
          <v:rect id="_x0000_i1025" style="width:0;height:0" o:hralign="center" o:hrstd="t" o:hrnoshade="t" o:hr="t" fillcolor="#333" stroked="f"/>
        </w:pict>
      </w:r>
    </w:p>
    <w:p w:rsidR="00B3754D" w:rsidRDefault="00B3754D" w:rsidP="00E5459C">
      <w:pPr>
        <w:tabs>
          <w:tab w:val="left" w:pos="0"/>
        </w:tabs>
        <w:jc w:val="center"/>
      </w:pPr>
    </w:p>
    <w:sectPr w:rsidR="00B3754D" w:rsidSect="009449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4D88" w:rsidRDefault="00C04D88" w:rsidP="00916CE7">
      <w:r>
        <w:separator/>
      </w:r>
    </w:p>
  </w:endnote>
  <w:endnote w:type="continuationSeparator" w:id="1">
    <w:p w:rsidR="00C04D88" w:rsidRDefault="00C04D88" w:rsidP="00916C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4D88" w:rsidRDefault="00C04D88" w:rsidP="00916CE7">
      <w:r>
        <w:separator/>
      </w:r>
    </w:p>
  </w:footnote>
  <w:footnote w:type="continuationSeparator" w:id="1">
    <w:p w:rsidR="00C04D88" w:rsidRDefault="00C04D88" w:rsidP="00916C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04832"/>
    <w:multiLevelType w:val="hybridMultilevel"/>
    <w:tmpl w:val="B9E86A58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9B1EEC"/>
    <w:multiLevelType w:val="hybridMultilevel"/>
    <w:tmpl w:val="E7F2B990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3754D"/>
    <w:rsid w:val="000126F3"/>
    <w:rsid w:val="00040EBC"/>
    <w:rsid w:val="00044203"/>
    <w:rsid w:val="0008555D"/>
    <w:rsid w:val="001A1043"/>
    <w:rsid w:val="002770AE"/>
    <w:rsid w:val="00332CB9"/>
    <w:rsid w:val="003B441A"/>
    <w:rsid w:val="004A2E4B"/>
    <w:rsid w:val="004E407C"/>
    <w:rsid w:val="005421A6"/>
    <w:rsid w:val="0069687F"/>
    <w:rsid w:val="006B2625"/>
    <w:rsid w:val="006F1E9B"/>
    <w:rsid w:val="00731A89"/>
    <w:rsid w:val="007434C4"/>
    <w:rsid w:val="007D0E04"/>
    <w:rsid w:val="0088585D"/>
    <w:rsid w:val="008871C4"/>
    <w:rsid w:val="00916CE7"/>
    <w:rsid w:val="009449DC"/>
    <w:rsid w:val="00AB0D4F"/>
    <w:rsid w:val="00B3754D"/>
    <w:rsid w:val="00B37A57"/>
    <w:rsid w:val="00C04D88"/>
    <w:rsid w:val="00C74037"/>
    <w:rsid w:val="00D1323D"/>
    <w:rsid w:val="00DB6D67"/>
    <w:rsid w:val="00DC1659"/>
    <w:rsid w:val="00E5459C"/>
    <w:rsid w:val="00E81524"/>
    <w:rsid w:val="00F76555"/>
    <w:rsid w:val="00FC2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5459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5459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E5459C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754D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16CE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16C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916CE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16C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4E407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4E407C"/>
    <w:rPr>
      <w:rFonts w:ascii="Arial" w:eastAsia="Times New Roman" w:hAnsi="Arial" w:cs="Times New Roman"/>
      <w:sz w:val="20"/>
      <w:szCs w:val="20"/>
    </w:rPr>
  </w:style>
  <w:style w:type="paragraph" w:styleId="aa">
    <w:name w:val="annotation text"/>
    <w:basedOn w:val="a"/>
    <w:link w:val="ab"/>
    <w:uiPriority w:val="99"/>
    <w:semiHidden/>
    <w:unhideWhenUsed/>
    <w:rsid w:val="004E407C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4E407C"/>
    <w:rPr>
      <w:rFonts w:ascii="Times New Roman" w:eastAsia="Times New Roman" w:hAnsi="Times New Roman" w:cs="Times New Roman"/>
      <w:sz w:val="20"/>
      <w:szCs w:val="20"/>
    </w:rPr>
  </w:style>
  <w:style w:type="character" w:customStyle="1" w:styleId="ac">
    <w:name w:val="Название Знак"/>
    <w:link w:val="31"/>
    <w:uiPriority w:val="99"/>
    <w:locked/>
    <w:rsid w:val="004E407C"/>
    <w:rPr>
      <w:rFonts w:ascii="Times New Roman" w:eastAsia="Times New Roman" w:hAnsi="Times New Roman" w:cs="Times New Roman"/>
      <w:sz w:val="28"/>
      <w:lang w:eastAsia="ar-SA"/>
    </w:rPr>
  </w:style>
  <w:style w:type="paragraph" w:styleId="ad">
    <w:name w:val="List Paragraph"/>
    <w:basedOn w:val="a"/>
    <w:uiPriority w:val="99"/>
    <w:qFormat/>
    <w:rsid w:val="004E407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uiPriority w:val="99"/>
    <w:rsid w:val="004E40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4E407C"/>
    <w:rPr>
      <w:rFonts w:ascii="Arial" w:eastAsia="Times New Roman" w:hAnsi="Arial" w:cs="Arial"/>
    </w:rPr>
  </w:style>
  <w:style w:type="paragraph" w:customStyle="1" w:styleId="ConsPlusNormal0">
    <w:name w:val="ConsPlusNormal"/>
    <w:link w:val="ConsPlusNormal"/>
    <w:uiPriority w:val="99"/>
    <w:rsid w:val="004E407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paragraph" w:customStyle="1" w:styleId="ConsPlusTitle">
    <w:name w:val="ConsPlusTitle"/>
    <w:rsid w:val="004E407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extbody">
    <w:name w:val="Text body"/>
    <w:basedOn w:val="a"/>
    <w:uiPriority w:val="99"/>
    <w:rsid w:val="004E407C"/>
    <w:pPr>
      <w:suppressAutoHyphens/>
      <w:autoSpaceDN w:val="0"/>
      <w:spacing w:after="140" w:line="288" w:lineRule="auto"/>
    </w:pPr>
    <w:rPr>
      <w:rFonts w:ascii="Liberation Serif" w:eastAsia="SimSun" w:hAnsi="Liberation Serif" w:cs="Mangal"/>
      <w:kern w:val="3"/>
      <w:lang w:eastAsia="zh-CN" w:bidi="hi-IN"/>
    </w:rPr>
  </w:style>
  <w:style w:type="paragraph" w:customStyle="1" w:styleId="31">
    <w:name w:val="Стиль3"/>
    <w:basedOn w:val="a"/>
    <w:next w:val="ae"/>
    <w:link w:val="ac"/>
    <w:uiPriority w:val="99"/>
    <w:rsid w:val="004E407C"/>
    <w:pPr>
      <w:jc w:val="center"/>
    </w:pPr>
    <w:rPr>
      <w:sz w:val="28"/>
      <w:szCs w:val="22"/>
      <w:lang w:eastAsia="ar-SA"/>
    </w:rPr>
  </w:style>
  <w:style w:type="paragraph" w:customStyle="1" w:styleId="21">
    <w:name w:val="Стиль2"/>
    <w:basedOn w:val="a"/>
    <w:next w:val="ae"/>
    <w:uiPriority w:val="99"/>
    <w:rsid w:val="004E407C"/>
    <w:pPr>
      <w:jc w:val="center"/>
    </w:pPr>
    <w:rPr>
      <w:sz w:val="28"/>
    </w:rPr>
  </w:style>
  <w:style w:type="character" w:styleId="af">
    <w:name w:val="footnote reference"/>
    <w:uiPriority w:val="99"/>
    <w:semiHidden/>
    <w:unhideWhenUsed/>
    <w:rsid w:val="004E407C"/>
    <w:rPr>
      <w:rFonts w:ascii="Times New Roman" w:hAnsi="Times New Roman" w:cs="Times New Roman" w:hint="default"/>
      <w:vertAlign w:val="superscript"/>
    </w:rPr>
  </w:style>
  <w:style w:type="character" w:customStyle="1" w:styleId="apple-converted-space">
    <w:name w:val="apple-converted-space"/>
    <w:basedOn w:val="a0"/>
    <w:uiPriority w:val="99"/>
    <w:rsid w:val="004E407C"/>
    <w:rPr>
      <w:rFonts w:ascii="Times New Roman" w:hAnsi="Times New Roman" w:cs="Times New Roman" w:hint="default"/>
    </w:rPr>
  </w:style>
  <w:style w:type="character" w:customStyle="1" w:styleId="FontStyle32">
    <w:name w:val="Font Style32"/>
    <w:uiPriority w:val="99"/>
    <w:rsid w:val="004E407C"/>
    <w:rPr>
      <w:rFonts w:ascii="Times New Roman" w:hAnsi="Times New Roman" w:cs="Times New Roman" w:hint="default"/>
      <w:sz w:val="24"/>
    </w:rPr>
  </w:style>
  <w:style w:type="paragraph" w:styleId="ae">
    <w:name w:val="Title"/>
    <w:basedOn w:val="a"/>
    <w:next w:val="a"/>
    <w:link w:val="1"/>
    <w:uiPriority w:val="10"/>
    <w:qFormat/>
    <w:rsid w:val="004E407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">
    <w:name w:val="Название Знак1"/>
    <w:basedOn w:val="a0"/>
    <w:link w:val="ae"/>
    <w:uiPriority w:val="10"/>
    <w:rsid w:val="004E407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5459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459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5459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512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6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3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bba0bfb1-06c7-4e50-a8d3-fe1045784bf1.html" TargetMode="External"/><Relationship Id="rId13" Type="http://schemas.openxmlformats.org/officeDocument/2006/relationships/hyperlink" Target="https://zpolyana.e-mordovia.ru/normact/tag/6580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96e20c02-1b12-465a-b64c-24aa92270007.html" TargetMode="External"/><Relationship Id="rId12" Type="http://schemas.openxmlformats.org/officeDocument/2006/relationships/hyperlink" Target="http://rnla-service.scli.ru:8080/rnla-links/ws/content/act/bba0bfb1-06c7-4e50-a8d3-fe1045784bf1.htm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rnla-service.scli.ru:8080/rnla-links/ws/content/act/96e20c02-1b12-465a-b64c-24aa92270007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rnla-service.scli.ru:8080/rnla-links/ws/content/act/bba0bfb1-06c7-4e50-a8d3-fe1045784bf1.html" TargetMode="External"/><Relationship Id="rId10" Type="http://schemas.openxmlformats.org/officeDocument/2006/relationships/hyperlink" Target="http://rnla-service.scli.ru:8080/rnla-links/ws/content/act/f7de1846-3c6a-47ab-b440-b8e4cea90c68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15d4560c-d530-4955-bf7e-f734337ae80b.html" TargetMode="External"/><Relationship Id="rId14" Type="http://schemas.openxmlformats.org/officeDocument/2006/relationships/hyperlink" Target="https://zpolyana.e-mordovia.ru/normact/tag/658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5290</Words>
  <Characters>30156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22</cp:revision>
  <cp:lastPrinted>2021-03-09T08:50:00Z</cp:lastPrinted>
  <dcterms:created xsi:type="dcterms:W3CDTF">2019-10-09T06:41:00Z</dcterms:created>
  <dcterms:modified xsi:type="dcterms:W3CDTF">2021-03-25T10:47:00Z</dcterms:modified>
</cp:coreProperties>
</file>