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extended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spacing w:after="0" w:before="0"/>
        <w:ind w:firstLine="0" w:left="0" w:right="0"/>
        <w:rPr>
          <w:rFonts w:ascii="Times New Roman&quot;" w:hAnsi="Times New Roman&quot;"/>
          <w:sz w:val="24"/>
        </w:rPr>
      </w:pPr>
      <w:r>
        <w:rPr>
          <w:rFonts w:ascii="Times New Roman&quot;" w:hAnsi="Times New Roman&quot;"/>
          <w:sz w:val="24"/>
        </w:rPr>
        <w:t>Сколько вопросов зададут при переписи населения?</w:t>
      </w:r>
      <w:r>
        <w:br/>
      </w:r>
      <w:r>
        <w:br/>
      </w:r>
      <w:r>
        <w:rPr>
          <w:rFonts w:ascii="Times New Roman&quot;" w:hAnsi="Times New Roman&quot;"/>
          <w:sz w:val="24"/>
        </w:rPr>
        <w:t>Для постоянных жителей России — 33 вопроса. Из ответов на первые 23 получится небольшой рассказ о себе. Пол, возраст, гражданство, место рождения, национальность, образование — все это отдельные вопросы переписи. Спросят источники средств к существованию (но не размер дохода!), попросят рассказать какими владеете языками и сколько у вас детей.</w:t>
      </w:r>
      <w:r>
        <w:br/>
      </w:r>
      <w:r>
        <w:br/>
      </w:r>
      <w:r>
        <w:rPr>
          <w:rFonts w:ascii="Times New Roman&quot;" w:hAnsi="Times New Roman&quot;"/>
          <w:sz w:val="24"/>
        </w:rPr>
        <w:t>Еще 10 вопросов касаются условий проживания, и почти ко всем есть варианты ответов. Надо будет отметить тип жилого помещения, например, частный дом, квартира, общежитие. Выбрать время постройки дома. Назвать общую площадь жилья. А также отметить типы благоустройства. Например, центральное отопление, электричество.</w:t>
      </w:r>
      <w:r>
        <w:br/>
      </w:r>
      <w:r>
        <w:br/>
      </w:r>
      <w:r>
        <w:rPr>
          <w:rFonts w:ascii="Times New Roman&quot;" w:hAnsi="Times New Roman&quot;"/>
          <w:sz w:val="24"/>
        </w:rPr>
        <w:t>Временно проживающие в России иностранцы ответят всего на 7 вопросов. Это пол, возраст, страна постоянного проживания, цель приезда в Россию и продолжительность проживания здесь, страна рождения и гражданство.</w:t>
      </w:r>
      <w:r>
        <w:br/>
      </w:r>
      <w:r>
        <w:br/>
      </w:r>
      <w:r>
        <w:br/>
      </w:r>
    </w:p>
    <w:p w14:paraId="02000000">
      <w:pPr>
        <w:spacing w:after="0" w:before="0"/>
        <w:ind w:firstLine="0" w:left="0" w:right="0"/>
        <w:rPr>
          <w:rFonts w:ascii="Times New Roman&quot;" w:hAnsi="Times New Roman&quot;"/>
          <w:sz w:val="24"/>
        </w:rPr>
      </w:pP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next w:val="Style_1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toc 3"/>
    <w:next w:val="Style_1"/>
    <w:link w:val="Style_7_ch"/>
    <w:uiPriority w:val="39"/>
    <w:pPr>
      <w:ind w:firstLine="0" w:left="400"/>
    </w:pPr>
  </w:style>
  <w:style w:styleId="Style_7_ch" w:type="character">
    <w:name w:val="toc 3"/>
    <w:link w:val="Style_7"/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8_ch" w:type="character">
    <w:name w:val="heading 5"/>
    <w:link w:val="Style_8"/>
    <w:rPr>
      <w:rFonts w:ascii="XO Thames" w:hAnsi="XO Thames"/>
      <w:b w:val="1"/>
      <w:color w:val="000000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basedOn w:val="Style_11"/>
    <w:link w:val="Style_10_ch"/>
    <w:rPr>
      <w:color w:val="0000FF"/>
      <w:u w:val="single"/>
    </w:rPr>
  </w:style>
  <w:style w:styleId="Style_10_ch" w:type="character">
    <w:name w:val="Hyperlink"/>
    <w:basedOn w:val="Style_11_ch"/>
    <w:link w:val="Style_10"/>
    <w:rPr>
      <w:color w:val="0000FF"/>
      <w:u w:val="single"/>
    </w:rPr>
  </w:style>
  <w:style w:styleId="Style_12" w:type="paragraph">
    <w:name w:val="Footnote"/>
    <w:link w:val="Style_12_ch"/>
    <w:pPr>
      <w:ind/>
      <w:jc w:val="left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</w:pPr>
    <w:rPr>
      <w:rFonts w:ascii="XO Thames" w:hAnsi="XO Thames"/>
      <w:b w:val="1"/>
    </w:rPr>
  </w:style>
  <w:style w:styleId="Style_13_ch" w:type="character">
    <w:name w:val="toc 1"/>
    <w:link w:val="Style_13"/>
    <w:rPr>
      <w:rFonts w:ascii="XO Thames" w:hAnsi="XO Thames"/>
      <w:b w:val="1"/>
    </w:rPr>
  </w:style>
  <w:style w:styleId="Style_14" w:type="paragraph">
    <w:name w:val="Header and Footer"/>
    <w:link w:val="Style_14_ch"/>
    <w:pPr>
      <w:spacing w:line="360" w:lineRule="auto"/>
      <w:ind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next w:val="Style_1"/>
    <w:link w:val="Style_15_ch"/>
    <w:uiPriority w:val="39"/>
    <w:pPr>
      <w:ind w:firstLine="0" w:left="1600"/>
    </w:pPr>
  </w:style>
  <w:style w:styleId="Style_15_ch" w:type="character">
    <w:name w:val="toc 9"/>
    <w:link w:val="Style_15"/>
  </w:style>
  <w:style w:styleId="Style_16" w:type="paragraph">
    <w:name w:val="toc 8"/>
    <w:next w:val="Style_1"/>
    <w:link w:val="Style_16_ch"/>
    <w:uiPriority w:val="39"/>
    <w:pPr>
      <w:ind w:firstLine="0" w:left="1400"/>
    </w:pPr>
  </w:style>
  <w:style w:styleId="Style_16_ch" w:type="character">
    <w:name w:val="toc 8"/>
    <w:link w:val="Style_16"/>
  </w:style>
  <w:style w:styleId="Style_17" w:type="paragraph">
    <w:name w:val="toc 5"/>
    <w:next w:val="Style_1"/>
    <w:link w:val="Style_17_ch"/>
    <w:uiPriority w:val="39"/>
    <w:pPr>
      <w:ind w:firstLine="0" w:left="800"/>
    </w:pPr>
  </w:style>
  <w:style w:styleId="Style_17_ch" w:type="character">
    <w:name w:val="toc 5"/>
    <w:link w:val="Style_17"/>
  </w:style>
  <w:style w:styleId="Style_18" w:type="paragraph">
    <w:name w:val="Subtitle"/>
    <w:next w:val="Style_1"/>
    <w:link w:val="Style_18_ch"/>
    <w:uiPriority w:val="11"/>
    <w:qFormat/>
    <w:rPr>
      <w:rFonts w:ascii="XO Thames" w:hAnsi="XO Thames"/>
      <w:i w:val="1"/>
      <w:color w:val="616161"/>
      <w:sz w:val="24"/>
    </w:rPr>
  </w:style>
  <w:style w:styleId="Style_18_ch" w:type="character">
    <w:name w:val="Subtitle"/>
    <w:link w:val="Style_18"/>
    <w:rPr>
      <w:rFonts w:ascii="XO Thames" w:hAnsi="XO Thames"/>
      <w:i w:val="1"/>
      <w:color w:val="616161"/>
      <w:sz w:val="24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9" w:type="paragraph">
    <w:name w:val="toc 10"/>
    <w:next w:val="Style_1"/>
    <w:link w:val="Style_19_ch"/>
    <w:uiPriority w:val="39"/>
    <w:pPr>
      <w:ind w:firstLine="0" w:left="1800"/>
    </w:pPr>
  </w:style>
  <w:style w:styleId="Style_19_ch" w:type="character">
    <w:name w:val="toc 10"/>
    <w:link w:val="Style_19"/>
  </w:style>
  <w:style w:styleId="Style_20" w:type="paragraph">
    <w:name w:val="Title"/>
    <w:next w:val="Style_1"/>
    <w:link w:val="Style_20_ch"/>
    <w:uiPriority w:val="10"/>
    <w:qFormat/>
    <w:rPr>
      <w:rFonts w:ascii="XO Thames" w:hAnsi="XO Thames"/>
      <w:b w:val="1"/>
      <w:sz w:val="52"/>
    </w:rPr>
  </w:style>
  <w:style w:styleId="Style_20_ch" w:type="character">
    <w:name w:val="Title"/>
    <w:link w:val="Style_20"/>
    <w:rPr>
      <w:rFonts w:ascii="XO Thames" w:hAnsi="XO Thames"/>
      <w:b w:val="1"/>
      <w:sz w:val="52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1_ch" w:type="character">
    <w:name w:val="heading 4"/>
    <w:link w:val="Style_21"/>
    <w:rPr>
      <w:rFonts w:ascii="XO Thames" w:hAnsi="XO Thames"/>
      <w:b w:val="1"/>
      <w:color w:val="595959"/>
      <w:sz w:val="26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2_ch" w:type="character">
    <w:name w:val="heading 2"/>
    <w:link w:val="Style_22"/>
    <w:rPr>
      <w:rFonts w:ascii="XO Thames" w:hAnsi="XO Thames"/>
      <w:b w:val="1"/>
      <w:color w:val="00A0FF"/>
      <w:sz w:val="26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_rels/core.xml.rels><?xml version="1.0" encoding="UTF-8" standalone="no" ?>
<Relationships xmlns="http://schemas.openxmlformats.org/package/2006/relationships">
  <Relationship Id="rId1" Target="core.xml" Type="http://schemas.openxmlformats.org/officeDocument/2006/relationships/extended-properties"/>
</Relationships>
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MyOffice-CoreFramework-Windows/21.1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2021-01-20T13:46:43Z</dcterms:modified>
</cp:coreProperties>
</file>