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0239" w:rsidRDefault="00330239"/>
    <w:p w:rsidR="00330239" w:rsidRPr="00F74ECC" w:rsidRDefault="00330239" w:rsidP="006330E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8" o:spid="_x0000_s1026" type="#_x0000_t75" style="position:absolute;left:0;text-align:left;margin-left:222.15pt;margin-top:-18.85pt;width:57.7pt;height:59.55pt;z-index:251658240;visibility:visible">
            <v:imagedata r:id="rId5" o:title=""/>
            <w10:wrap type="square"/>
          </v:shape>
        </w:pict>
      </w:r>
    </w:p>
    <w:p w:rsidR="00330239" w:rsidRDefault="00330239" w:rsidP="006330E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330239" w:rsidRPr="00F74ECC" w:rsidRDefault="00330239" w:rsidP="006330E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330239" w:rsidRPr="00F74ECC" w:rsidRDefault="00330239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СОВЕТ ДЕПУТАТОВ</w:t>
      </w:r>
    </w:p>
    <w:p w:rsidR="00330239" w:rsidRPr="00F74ECC" w:rsidRDefault="00330239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ЗУБОВО-ПОЛЯНСКОГО МУНИЦИПАЛЬНОГО РАЙОНА</w:t>
      </w:r>
    </w:p>
    <w:p w:rsidR="00330239" w:rsidRPr="00F74ECC" w:rsidRDefault="00330239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РЕСПУБЛИКИ МОРДОВИЯ</w:t>
      </w:r>
    </w:p>
    <w:p w:rsidR="00330239" w:rsidRDefault="00330239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330239" w:rsidRPr="00F74ECC" w:rsidRDefault="00330239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330239" w:rsidRPr="00F74ECC" w:rsidRDefault="00330239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 Е Ш Е Н И Е</w:t>
      </w:r>
    </w:p>
    <w:p w:rsidR="00330239" w:rsidRPr="006D2D01" w:rsidRDefault="00330239" w:rsidP="008A1ED4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330239" w:rsidRDefault="00330239" w:rsidP="00F7299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от «  29   </w:t>
      </w:r>
      <w:r w:rsidRPr="006D2D01">
        <w:rPr>
          <w:rFonts w:ascii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декабря  2020</w:t>
      </w:r>
      <w:r w:rsidRPr="006D2D01">
        <w:rPr>
          <w:rFonts w:ascii="Times New Roman" w:hAnsi="Times New Roman" w:cs="Times New Roman"/>
          <w:sz w:val="28"/>
          <w:szCs w:val="28"/>
          <w:lang w:eastAsia="ru-RU"/>
        </w:rPr>
        <w:t xml:space="preserve">г.                    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</w:t>
      </w:r>
      <w:r w:rsidRPr="006D2D01">
        <w:rPr>
          <w:rFonts w:ascii="Times New Roman" w:hAnsi="Times New Roman" w:cs="Times New Roman"/>
          <w:sz w:val="28"/>
          <w:szCs w:val="28"/>
          <w:lang w:eastAsia="ru-RU"/>
        </w:rPr>
        <w:t xml:space="preserve"> №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4</w:t>
      </w:r>
    </w:p>
    <w:p w:rsidR="00330239" w:rsidRDefault="00330239" w:rsidP="008A1E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30239" w:rsidRDefault="00330239" w:rsidP="008A1E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30239" w:rsidRPr="00C156BC" w:rsidRDefault="00330239" w:rsidP="008A1E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156BC">
        <w:rPr>
          <w:rFonts w:ascii="Times New Roman" w:hAnsi="Times New Roman" w:cs="Times New Roman"/>
          <w:b/>
          <w:sz w:val="28"/>
          <w:szCs w:val="28"/>
          <w:lang w:eastAsia="ru-RU"/>
        </w:rPr>
        <w:t>ОБ ОСНОВНЫХ НАПРАВЛЕНИЯХ БЮДЖЕТНОЙ И НАЛОГОВОЙ ПОЛИТИКИ ЗУБОВО-ПОЛЯНСКОГО МУНИЦИПАЛЬНОГО РАЙОНА РЕСПУБЛИКИ МОРДОВИЯ НА 2021 ГОД И НА ПЛАНОВЫЙ ПЕРИОД 2022 и 2023 ГОДОВ.</w:t>
      </w:r>
    </w:p>
    <w:p w:rsidR="00330239" w:rsidRDefault="00330239" w:rsidP="008A1E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30239" w:rsidRPr="00F72994" w:rsidRDefault="00330239" w:rsidP="001C202D">
      <w:pPr>
        <w:rPr>
          <w:rFonts w:ascii="Times New Roman" w:hAnsi="Times New Roman" w:cs="Times New Roman"/>
          <w:b/>
          <w:sz w:val="28"/>
          <w:szCs w:val="28"/>
        </w:rPr>
      </w:pPr>
    </w:p>
    <w:p w:rsidR="00330239" w:rsidRDefault="00330239" w:rsidP="001C202D">
      <w:pPr>
        <w:pStyle w:val="NormalWeb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F72994">
        <w:rPr>
          <w:sz w:val="28"/>
          <w:szCs w:val="28"/>
        </w:rPr>
        <w:t xml:space="preserve">В соответствии со статьей 172 Бюджетного Кодекса Российской Федерации и Законом Республики Мордовия от 14 июля </w:t>
      </w:r>
      <w:smartTag w:uri="urn:schemas-microsoft-com:office:smarttags" w:element="metricconverter">
        <w:smartTagPr>
          <w:attr w:name="ProductID" w:val="2008 г"/>
        </w:smartTagPr>
        <w:r w:rsidRPr="00F72994">
          <w:rPr>
            <w:sz w:val="28"/>
            <w:szCs w:val="28"/>
          </w:rPr>
          <w:t>2008 г</w:t>
        </w:r>
      </w:smartTag>
      <w:r w:rsidRPr="00F72994">
        <w:rPr>
          <w:sz w:val="28"/>
          <w:szCs w:val="28"/>
        </w:rPr>
        <w:t xml:space="preserve">. № 56-З «О бюджетном процессе в Республике Мордовия» с изменениями от 19.06.2017 года  </w:t>
      </w:r>
      <w:r w:rsidRPr="00631646">
        <w:rPr>
          <w:b/>
          <w:sz w:val="28"/>
          <w:szCs w:val="28"/>
        </w:rPr>
        <w:t>Совет депутатов Зубово-Полянского муниципального района</w:t>
      </w:r>
    </w:p>
    <w:p w:rsidR="00330239" w:rsidRDefault="00330239" w:rsidP="001C202D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72994">
        <w:rPr>
          <w:sz w:val="28"/>
          <w:szCs w:val="28"/>
        </w:rPr>
        <w:t xml:space="preserve"> </w:t>
      </w:r>
    </w:p>
    <w:p w:rsidR="00330239" w:rsidRPr="00631646" w:rsidRDefault="00330239" w:rsidP="001C202D">
      <w:pPr>
        <w:pStyle w:val="NormalWeb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631646">
        <w:rPr>
          <w:b/>
          <w:sz w:val="28"/>
          <w:szCs w:val="28"/>
        </w:rPr>
        <w:t>РЕШИЛ:</w:t>
      </w:r>
    </w:p>
    <w:p w:rsidR="00330239" w:rsidRPr="00F72994" w:rsidRDefault="00330239" w:rsidP="001C202D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330239" w:rsidRPr="00F72994" w:rsidRDefault="00330239" w:rsidP="000E292A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F72994">
        <w:rPr>
          <w:sz w:val="28"/>
          <w:szCs w:val="28"/>
        </w:rPr>
        <w:t>1. Утвердить прилагаемые Основные направления бюджетной и налоговой политики Зубово-Полянского муниципального района Республики Мордовия  на 2021 год и плановый период 2022- 2023 годов, согласно приложению 1.</w:t>
      </w:r>
    </w:p>
    <w:p w:rsidR="00330239" w:rsidRDefault="00330239" w:rsidP="000E292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330239" w:rsidRPr="00F72994" w:rsidRDefault="00330239" w:rsidP="000E292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F72994">
        <w:rPr>
          <w:rFonts w:ascii="Times New Roman" w:hAnsi="Times New Roman" w:cs="Times New Roman"/>
          <w:sz w:val="28"/>
          <w:szCs w:val="28"/>
        </w:rPr>
        <w:t xml:space="preserve">2. </w:t>
      </w:r>
      <w:r w:rsidRPr="00F72994">
        <w:rPr>
          <w:rFonts w:ascii="Times New Roman" w:hAnsi="Times New Roman"/>
          <w:sz w:val="28"/>
          <w:szCs w:val="28"/>
        </w:rPr>
        <w:t>Настоящее решение вступает в силу со дня его подписания и подлежит официальному опубликованию.</w:t>
      </w:r>
    </w:p>
    <w:p w:rsidR="00330239" w:rsidRPr="00F72994" w:rsidRDefault="00330239" w:rsidP="001C202D">
      <w:pPr>
        <w:rPr>
          <w:rFonts w:ascii="Times New Roman" w:hAnsi="Times New Roman" w:cs="Times New Roman"/>
          <w:b/>
        </w:rPr>
      </w:pPr>
    </w:p>
    <w:p w:rsidR="00330239" w:rsidRPr="00F72994" w:rsidRDefault="00330239" w:rsidP="001C202D">
      <w:pPr>
        <w:pStyle w:val="NormalWeb"/>
        <w:spacing w:before="0" w:beforeAutospacing="0" w:after="0" w:afterAutospacing="0"/>
        <w:rPr>
          <w:b/>
          <w:sz w:val="28"/>
          <w:szCs w:val="28"/>
        </w:rPr>
      </w:pPr>
      <w:r w:rsidRPr="00F72994">
        <w:rPr>
          <w:b/>
          <w:sz w:val="28"/>
          <w:szCs w:val="28"/>
        </w:rPr>
        <w:t>Глава Зубово-Полянского                        Председатель Совета депутатов</w:t>
      </w:r>
    </w:p>
    <w:p w:rsidR="00330239" w:rsidRPr="00F72994" w:rsidRDefault="00330239" w:rsidP="001C202D">
      <w:pPr>
        <w:pStyle w:val="NormalWeb"/>
        <w:spacing w:before="0" w:beforeAutospacing="0" w:after="0" w:afterAutospacing="0"/>
        <w:rPr>
          <w:b/>
          <w:sz w:val="28"/>
          <w:szCs w:val="28"/>
        </w:rPr>
      </w:pPr>
      <w:r w:rsidRPr="00F72994">
        <w:rPr>
          <w:b/>
          <w:sz w:val="28"/>
          <w:szCs w:val="28"/>
        </w:rPr>
        <w:t>муниципального района                           Зубово-Полянского</w:t>
      </w:r>
    </w:p>
    <w:p w:rsidR="00330239" w:rsidRPr="00F72994" w:rsidRDefault="00330239" w:rsidP="001C202D">
      <w:pPr>
        <w:pStyle w:val="NormalWeb"/>
        <w:spacing w:before="0" w:beforeAutospacing="0" w:after="0" w:afterAutospacing="0"/>
        <w:rPr>
          <w:b/>
          <w:sz w:val="28"/>
          <w:szCs w:val="28"/>
        </w:rPr>
      </w:pPr>
      <w:r w:rsidRPr="00F72994">
        <w:rPr>
          <w:b/>
          <w:sz w:val="28"/>
          <w:szCs w:val="28"/>
        </w:rPr>
        <w:t xml:space="preserve">Республики Мордовия                               муниципального района                                                                      </w:t>
      </w:r>
    </w:p>
    <w:p w:rsidR="00330239" w:rsidRPr="00F72994" w:rsidRDefault="00330239" w:rsidP="001C202D">
      <w:pPr>
        <w:pStyle w:val="NormalWeb"/>
        <w:spacing w:before="0" w:beforeAutospacing="0" w:after="0" w:afterAutospacing="0"/>
        <w:rPr>
          <w:b/>
          <w:sz w:val="28"/>
          <w:szCs w:val="28"/>
        </w:rPr>
      </w:pPr>
      <w:r w:rsidRPr="00F72994">
        <w:rPr>
          <w:b/>
          <w:sz w:val="28"/>
          <w:szCs w:val="28"/>
        </w:rPr>
        <w:t xml:space="preserve">                                                                        Республики Мордовия</w:t>
      </w:r>
    </w:p>
    <w:p w:rsidR="00330239" w:rsidRPr="00F72994" w:rsidRDefault="00330239" w:rsidP="001C202D">
      <w:pPr>
        <w:pStyle w:val="NormalWeb"/>
        <w:spacing w:before="0" w:beforeAutospacing="0" w:after="0" w:afterAutospacing="0"/>
        <w:rPr>
          <w:b/>
          <w:sz w:val="28"/>
          <w:szCs w:val="28"/>
        </w:rPr>
      </w:pPr>
    </w:p>
    <w:p w:rsidR="00330239" w:rsidRPr="00F72994" w:rsidRDefault="00330239" w:rsidP="001C202D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F72994">
        <w:rPr>
          <w:sz w:val="28"/>
          <w:szCs w:val="28"/>
        </w:rPr>
        <w:t xml:space="preserve">                                        </w:t>
      </w:r>
      <w:r w:rsidRPr="00F72994">
        <w:rPr>
          <w:b/>
          <w:sz w:val="28"/>
          <w:szCs w:val="28"/>
        </w:rPr>
        <w:t xml:space="preserve">В.А.Поршин                                                    В.И.Дмитриев </w:t>
      </w:r>
    </w:p>
    <w:p w:rsidR="00330239" w:rsidRPr="00F72994" w:rsidRDefault="00330239" w:rsidP="001C202D">
      <w:pPr>
        <w:rPr>
          <w:rFonts w:ascii="Times New Roman" w:hAnsi="Times New Roman" w:cs="Times New Roman"/>
        </w:rPr>
      </w:pPr>
    </w:p>
    <w:p w:rsidR="00330239" w:rsidRDefault="00330239" w:rsidP="001C202D">
      <w:pPr>
        <w:spacing w:after="0" w:line="240" w:lineRule="auto"/>
        <w:rPr>
          <w:rFonts w:ascii="Times New Roman" w:hAnsi="Times New Roman" w:cs="Times New Roman"/>
        </w:rPr>
      </w:pPr>
    </w:p>
    <w:p w:rsidR="00330239" w:rsidRPr="001C202D" w:rsidRDefault="00330239" w:rsidP="001C202D">
      <w:pPr>
        <w:spacing w:after="0" w:line="240" w:lineRule="auto"/>
        <w:rPr>
          <w:rFonts w:ascii="Times New Roman" w:hAnsi="Times New Roman" w:cs="Times New Roman"/>
        </w:rPr>
      </w:pPr>
    </w:p>
    <w:p w:rsidR="00330239" w:rsidRPr="001C202D" w:rsidRDefault="00330239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C202D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</w:t>
      </w:r>
      <w:r w:rsidRPr="001C202D">
        <w:rPr>
          <w:rFonts w:ascii="Times New Roman" w:hAnsi="Times New Roman" w:cs="Times New Roman"/>
          <w:sz w:val="24"/>
          <w:szCs w:val="24"/>
        </w:rPr>
        <w:t xml:space="preserve">Приложение 1 </w:t>
      </w:r>
    </w:p>
    <w:p w:rsidR="00330239" w:rsidRPr="001C202D" w:rsidRDefault="00330239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C202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к решению сессии Совета депутатов</w:t>
      </w:r>
    </w:p>
    <w:p w:rsidR="00330239" w:rsidRPr="001C202D" w:rsidRDefault="00330239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C202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Зубово-Полянского муниципального</w:t>
      </w:r>
    </w:p>
    <w:p w:rsidR="00330239" w:rsidRPr="001C202D" w:rsidRDefault="00330239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C202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района  Республики Мордовия </w:t>
      </w:r>
    </w:p>
    <w:p w:rsidR="00330239" w:rsidRPr="001C202D" w:rsidRDefault="00330239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C202D">
        <w:rPr>
          <w:rFonts w:ascii="Times New Roman" w:hAnsi="Times New Roman" w:cs="Times New Roman"/>
          <w:sz w:val="24"/>
          <w:szCs w:val="24"/>
        </w:rPr>
        <w:t>«Об основных направлениях бюджетной</w:t>
      </w:r>
    </w:p>
    <w:p w:rsidR="00330239" w:rsidRPr="001C202D" w:rsidRDefault="00330239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C202D">
        <w:rPr>
          <w:rFonts w:ascii="Times New Roman" w:hAnsi="Times New Roman" w:cs="Times New Roman"/>
          <w:sz w:val="24"/>
          <w:szCs w:val="24"/>
        </w:rPr>
        <w:t xml:space="preserve"> и налоговой политики Зубово-Полянского</w:t>
      </w:r>
    </w:p>
    <w:p w:rsidR="00330239" w:rsidRPr="001C202D" w:rsidRDefault="00330239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C202D">
        <w:rPr>
          <w:rFonts w:ascii="Times New Roman" w:hAnsi="Times New Roman" w:cs="Times New Roman"/>
          <w:sz w:val="24"/>
          <w:szCs w:val="24"/>
        </w:rPr>
        <w:t xml:space="preserve">муниципального района Республики Мордовия </w:t>
      </w:r>
    </w:p>
    <w:p w:rsidR="00330239" w:rsidRPr="001C202D" w:rsidRDefault="00330239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C202D">
        <w:rPr>
          <w:rFonts w:ascii="Times New Roman" w:hAnsi="Times New Roman" w:cs="Times New Roman"/>
          <w:sz w:val="24"/>
          <w:szCs w:val="24"/>
        </w:rPr>
        <w:t>на 2021 год и на плановый период 2022 2023 годов»</w:t>
      </w:r>
    </w:p>
    <w:p w:rsidR="00330239" w:rsidRPr="001C202D" w:rsidRDefault="00330239" w:rsidP="00F33038">
      <w:pPr>
        <w:tabs>
          <w:tab w:val="left" w:pos="5760"/>
          <w:tab w:val="left" w:pos="6120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C202D"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от « 29 </w:t>
      </w:r>
      <w:r w:rsidRPr="001C202D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 xml:space="preserve">декабря </w:t>
      </w:r>
      <w:smartTag w:uri="urn:schemas-microsoft-com:office:smarttags" w:element="metricconverter">
        <w:smartTagPr>
          <w:attr w:name="ProductID" w:val="2020 г"/>
        </w:smartTagPr>
        <w:r w:rsidRPr="001C202D">
          <w:rPr>
            <w:rFonts w:ascii="Times New Roman" w:hAnsi="Times New Roman" w:cs="Times New Roman"/>
            <w:sz w:val="24"/>
            <w:szCs w:val="24"/>
          </w:rPr>
          <w:t>2020 г</w:t>
        </w:r>
      </w:smartTag>
      <w:r w:rsidRPr="001C202D">
        <w:rPr>
          <w:rFonts w:ascii="Times New Roman" w:hAnsi="Times New Roman" w:cs="Times New Roman"/>
          <w:sz w:val="24"/>
          <w:szCs w:val="24"/>
        </w:rPr>
        <w:t>. №</w:t>
      </w:r>
      <w:r>
        <w:rPr>
          <w:rFonts w:ascii="Times New Roman" w:hAnsi="Times New Roman" w:cs="Times New Roman"/>
          <w:sz w:val="24"/>
          <w:szCs w:val="24"/>
        </w:rPr>
        <w:t xml:space="preserve"> 4</w:t>
      </w:r>
    </w:p>
    <w:p w:rsidR="00330239" w:rsidRDefault="00330239" w:rsidP="001C202D">
      <w:pPr>
        <w:spacing w:after="0" w:line="240" w:lineRule="auto"/>
        <w:jc w:val="right"/>
      </w:pPr>
    </w:p>
    <w:p w:rsidR="00330239" w:rsidRDefault="00330239" w:rsidP="001C202D">
      <w:pPr>
        <w:spacing w:after="0" w:line="240" w:lineRule="auto"/>
        <w:jc w:val="right"/>
      </w:pPr>
    </w:p>
    <w:p w:rsidR="00330239" w:rsidRPr="001C202D" w:rsidRDefault="00330239" w:rsidP="001C202D">
      <w:pPr>
        <w:spacing w:after="0" w:line="240" w:lineRule="auto"/>
        <w:jc w:val="center"/>
        <w:rPr>
          <w:rFonts w:ascii="Times New Roman" w:hAnsi="Times New Roman" w:cs="Times New Roman"/>
          <w:vanish/>
          <w:sz w:val="28"/>
          <w:szCs w:val="28"/>
        </w:rPr>
      </w:pPr>
      <w:r w:rsidRPr="001C202D">
        <w:rPr>
          <w:rFonts w:ascii="Times New Roman" w:hAnsi="Times New Roman" w:cs="Times New Roman"/>
          <w:vanish/>
          <w:sz w:val="28"/>
          <w:szCs w:val="28"/>
        </w:rPr>
        <w:t>е</w:t>
      </w:r>
    </w:p>
    <w:p w:rsidR="00330239" w:rsidRPr="001C202D" w:rsidRDefault="00330239" w:rsidP="001C202D">
      <w:pPr>
        <w:spacing w:after="0" w:line="240" w:lineRule="auto"/>
        <w:jc w:val="center"/>
        <w:rPr>
          <w:rFonts w:ascii="Times New Roman" w:hAnsi="Times New Roman" w:cs="Times New Roman"/>
          <w:vanish/>
          <w:sz w:val="28"/>
          <w:szCs w:val="28"/>
        </w:rPr>
      </w:pPr>
    </w:p>
    <w:p w:rsidR="00330239" w:rsidRPr="001C202D" w:rsidRDefault="00330239" w:rsidP="001C202D">
      <w:pPr>
        <w:spacing w:after="0" w:line="240" w:lineRule="auto"/>
        <w:jc w:val="center"/>
        <w:rPr>
          <w:rFonts w:ascii="Times New Roman" w:hAnsi="Times New Roman" w:cs="Times New Roman"/>
          <w:vanish/>
          <w:sz w:val="28"/>
          <w:szCs w:val="28"/>
        </w:rPr>
      </w:pPr>
    </w:p>
    <w:p w:rsidR="00330239" w:rsidRPr="001C202D" w:rsidRDefault="00330239" w:rsidP="001C202D">
      <w:pPr>
        <w:spacing w:after="0" w:line="240" w:lineRule="auto"/>
        <w:jc w:val="center"/>
        <w:rPr>
          <w:rFonts w:ascii="Times New Roman" w:hAnsi="Times New Roman" w:cs="Times New Roman"/>
          <w:vanish/>
          <w:sz w:val="28"/>
          <w:szCs w:val="28"/>
        </w:rPr>
      </w:pPr>
    </w:p>
    <w:p w:rsidR="00330239" w:rsidRPr="001C202D" w:rsidRDefault="00330239" w:rsidP="001C202D">
      <w:pPr>
        <w:spacing w:after="0" w:line="240" w:lineRule="auto"/>
        <w:jc w:val="center"/>
        <w:rPr>
          <w:rStyle w:val="Strong"/>
          <w:rFonts w:ascii="Times New Roman" w:hAnsi="Times New Roman"/>
          <w:sz w:val="28"/>
          <w:szCs w:val="28"/>
        </w:rPr>
      </w:pPr>
      <w:r w:rsidRPr="001C202D">
        <w:rPr>
          <w:rStyle w:val="Strong"/>
          <w:rFonts w:ascii="Times New Roman" w:hAnsi="Times New Roman"/>
          <w:sz w:val="28"/>
          <w:szCs w:val="28"/>
        </w:rPr>
        <w:t>Основные направления бюджетной и налоговой политики</w:t>
      </w:r>
    </w:p>
    <w:p w:rsidR="00330239" w:rsidRPr="001C202D" w:rsidRDefault="00330239" w:rsidP="001C202D">
      <w:pPr>
        <w:spacing w:after="0" w:line="240" w:lineRule="auto"/>
        <w:jc w:val="center"/>
        <w:rPr>
          <w:rStyle w:val="Strong"/>
          <w:rFonts w:ascii="Times New Roman" w:hAnsi="Times New Roman"/>
          <w:sz w:val="28"/>
          <w:szCs w:val="28"/>
        </w:rPr>
      </w:pPr>
      <w:r w:rsidRPr="001C202D">
        <w:rPr>
          <w:rStyle w:val="Strong"/>
          <w:rFonts w:ascii="Times New Roman" w:hAnsi="Times New Roman"/>
          <w:sz w:val="28"/>
          <w:szCs w:val="28"/>
        </w:rPr>
        <w:t>Зубово-Полянского муниципального района</w:t>
      </w:r>
    </w:p>
    <w:p w:rsidR="00330239" w:rsidRPr="001C202D" w:rsidRDefault="00330239" w:rsidP="001C202D">
      <w:pPr>
        <w:spacing w:after="0" w:line="240" w:lineRule="auto"/>
        <w:jc w:val="center"/>
        <w:rPr>
          <w:rStyle w:val="Strong"/>
          <w:rFonts w:ascii="Times New Roman" w:hAnsi="Times New Roman"/>
          <w:sz w:val="28"/>
          <w:szCs w:val="28"/>
        </w:rPr>
      </w:pPr>
      <w:r w:rsidRPr="001C202D">
        <w:rPr>
          <w:rStyle w:val="Strong"/>
          <w:rFonts w:ascii="Times New Roman" w:hAnsi="Times New Roman"/>
          <w:sz w:val="28"/>
          <w:szCs w:val="28"/>
        </w:rPr>
        <w:t>Республики Мордовия</w:t>
      </w:r>
    </w:p>
    <w:p w:rsidR="00330239" w:rsidRPr="001C202D" w:rsidRDefault="00330239" w:rsidP="001C202D">
      <w:pPr>
        <w:spacing w:after="0" w:line="240" w:lineRule="auto"/>
        <w:jc w:val="center"/>
        <w:rPr>
          <w:rStyle w:val="Strong"/>
          <w:rFonts w:ascii="Times New Roman" w:hAnsi="Times New Roman"/>
          <w:sz w:val="28"/>
          <w:szCs w:val="28"/>
        </w:rPr>
      </w:pPr>
      <w:r w:rsidRPr="001C202D">
        <w:rPr>
          <w:rStyle w:val="Strong"/>
          <w:rFonts w:ascii="Times New Roman" w:hAnsi="Times New Roman"/>
          <w:sz w:val="28"/>
          <w:szCs w:val="28"/>
        </w:rPr>
        <w:t>на 2021 год и плановый период 2022-2023 годов</w:t>
      </w:r>
    </w:p>
    <w:p w:rsidR="00330239" w:rsidRPr="001C202D" w:rsidRDefault="00330239" w:rsidP="001C20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30239" w:rsidRPr="001C202D" w:rsidRDefault="00330239" w:rsidP="001C202D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>Основные направления бюджетной и налоговой политики Зубово-Полянского муниципального района Республики Мордовия (далее –муниципального района ) на 2021 год и плановый период 2022-2023 годов (далее - Основные направления) разработаны в соответствии с требованиями Бюджетного Кодекса Российской Федерации. Основные направления бюджетной и налоговой политики муниципального района являются основой для формирования бюджета на 2021 год и плановый период 2022-2023 годов, повышения качества бюджетного процесса, обеспечение рационального и эффективного использования бюджетных средств, дальнейшего совершенствования межбюджетных отношений. Основные направления бюджетной и налоговой политики муниципального района на 2021 год и плановый период 2022-2023 годов определяют стратегию действий органов местного самоуправления муниципального района в части доходов, расходов бюджета и межбюджетных отношений. Основная цель – решать большее количество текущих задач и задач развития поселения в условиях ограниченности бюджетных ресурсов.</w:t>
      </w:r>
    </w:p>
    <w:p w:rsidR="00330239" w:rsidRPr="001C202D" w:rsidRDefault="00330239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>Основными целями бюджетной и налоговой политики муниципального района на 2021 год и плановый период 2022-2023 годов являются:</w:t>
      </w:r>
    </w:p>
    <w:p w:rsidR="00330239" w:rsidRPr="001C202D" w:rsidRDefault="00330239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 - содействие устойчивому социально-экономическому развитию муниципального района;</w:t>
      </w:r>
    </w:p>
    <w:p w:rsidR="00330239" w:rsidRPr="001C202D" w:rsidRDefault="00330239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 - обеспечение долгосрочной сбалансированности бюджета муниципального района;</w:t>
      </w:r>
    </w:p>
    <w:p w:rsidR="00330239" w:rsidRPr="001C202D" w:rsidRDefault="00330239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 - повышения уровня и качества жизни граждан;</w:t>
      </w:r>
    </w:p>
    <w:p w:rsidR="00330239" w:rsidRPr="001C202D" w:rsidRDefault="00330239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 - повышения эффективности и прозрачности муниципального управления; </w:t>
      </w:r>
    </w:p>
    <w:p w:rsidR="00330239" w:rsidRPr="001C202D" w:rsidRDefault="00330239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 - создание максимально благоприятных условий для развития малого и среднего предпринимательства;</w:t>
      </w:r>
    </w:p>
    <w:p w:rsidR="00330239" w:rsidRPr="001C202D" w:rsidRDefault="00330239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 - улучшение условий жизни жителей муниципального образования, адресное решение социальных проблем;</w:t>
      </w:r>
    </w:p>
    <w:p w:rsidR="00330239" w:rsidRPr="001C202D" w:rsidRDefault="00330239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 - содействие повышению качества муниципальных услуг;</w:t>
      </w:r>
    </w:p>
    <w:p w:rsidR="00330239" w:rsidRPr="001C202D" w:rsidRDefault="00330239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Для достижения поставленных целей основными задачами бюджетной и налоговой политики муниципального района являются: </w:t>
      </w:r>
    </w:p>
    <w:p w:rsidR="00330239" w:rsidRPr="001C202D" w:rsidRDefault="00330239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>- оптимизация бюджетного процесса через минимизацию внесения изменений в утвержденный бюджет муниципального района;</w:t>
      </w:r>
    </w:p>
    <w:p w:rsidR="00330239" w:rsidRPr="001C202D" w:rsidRDefault="00330239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>- достижение критериев эффективности и результативности бюджетных расходов.</w:t>
      </w:r>
    </w:p>
    <w:p w:rsidR="00330239" w:rsidRPr="001C202D" w:rsidRDefault="00330239" w:rsidP="001C202D">
      <w:pPr>
        <w:pStyle w:val="NormalWeb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1C202D">
        <w:rPr>
          <w:sz w:val="28"/>
          <w:szCs w:val="28"/>
        </w:rPr>
        <w:t>Бюджетная и налоговая политика муниципального района выстраивается с учетом изменений федерального законодательства и направлены на использование имеющейся финансово-экономической базы поселения и создание условий для дальнейшего её развития.</w:t>
      </w:r>
    </w:p>
    <w:p w:rsidR="00330239" w:rsidRPr="001C202D" w:rsidRDefault="00330239" w:rsidP="001C202D">
      <w:pPr>
        <w:shd w:val="clear" w:color="auto" w:fill="FFFFFF"/>
        <w:spacing w:after="0" w:line="240" w:lineRule="auto"/>
        <w:ind w:firstLine="702"/>
        <w:jc w:val="both"/>
        <w:rPr>
          <w:rFonts w:ascii="Times New Roman" w:hAnsi="Times New Roman" w:cs="Times New Roman"/>
          <w:color w:val="000000"/>
          <w:spacing w:val="6"/>
          <w:sz w:val="28"/>
          <w:szCs w:val="28"/>
        </w:rPr>
      </w:pPr>
      <w:r w:rsidRPr="001C202D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Бюджетная политика </w:t>
      </w:r>
      <w:r w:rsidRPr="001C202D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1C202D">
        <w:rPr>
          <w:rFonts w:ascii="Times New Roman" w:hAnsi="Times New Roman" w:cs="Times New Roman"/>
          <w:color w:val="000000"/>
          <w:spacing w:val="6"/>
          <w:sz w:val="28"/>
          <w:szCs w:val="28"/>
        </w:rPr>
        <w:t>в области доходов направлена на:</w:t>
      </w:r>
    </w:p>
    <w:p w:rsidR="00330239" w:rsidRPr="001C202D" w:rsidRDefault="00330239" w:rsidP="001C202D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color w:val="000000"/>
          <w:spacing w:val="2"/>
          <w:sz w:val="28"/>
          <w:szCs w:val="28"/>
        </w:rPr>
      </w:pPr>
      <w:r w:rsidRPr="001C202D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- </w:t>
      </w:r>
      <w:r w:rsidRPr="001C202D">
        <w:rPr>
          <w:rFonts w:ascii="Times New Roman" w:hAnsi="Times New Roman" w:cs="Times New Roman"/>
          <w:color w:val="000000"/>
          <w:spacing w:val="2"/>
          <w:sz w:val="28"/>
          <w:szCs w:val="28"/>
        </w:rPr>
        <w:t>сохранение высоких темпов устойчивого экономического роста;</w:t>
      </w:r>
    </w:p>
    <w:p w:rsidR="00330239" w:rsidRPr="001C202D" w:rsidRDefault="00330239" w:rsidP="001C202D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1C202D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- обеспечение </w:t>
      </w: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>достойного уровня жизни граждан;</w:t>
      </w:r>
    </w:p>
    <w:p w:rsidR="00330239" w:rsidRPr="001C202D" w:rsidRDefault="00330239" w:rsidP="001C202D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- создание благоприятных условий для развития предпринимательского сектора; </w:t>
      </w:r>
    </w:p>
    <w:p w:rsidR="00330239" w:rsidRPr="001C202D" w:rsidRDefault="00330239" w:rsidP="001C202D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>- инвестиционную привлекательность.</w:t>
      </w:r>
    </w:p>
    <w:p w:rsidR="00330239" w:rsidRPr="001C202D" w:rsidRDefault="00330239" w:rsidP="001C202D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>В отношении расходов политика муниципального района в 2021-2023 годах будет направлена на оптимизацию и повышение эффективности бюджетных расходов</w:t>
      </w:r>
    </w:p>
    <w:p w:rsidR="00330239" w:rsidRPr="001C202D" w:rsidRDefault="00330239" w:rsidP="001C202D">
      <w:pPr>
        <w:shd w:val="clear" w:color="auto" w:fill="FFFFFF"/>
        <w:spacing w:after="0" w:line="240" w:lineRule="auto"/>
        <w:ind w:firstLine="702"/>
        <w:jc w:val="both"/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</w:rPr>
      </w:pPr>
      <w:r w:rsidRPr="001C202D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Планирование доходов и расходов бюджета </w:t>
      </w: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предусматривает учет изменений бюджетного и налогового </w:t>
      </w:r>
      <w:r w:rsidRPr="001C202D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законодательства, заданных макроэкономических показателей и параметров </w:t>
      </w: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>экономического развития. В расчетах основных доходных и расходных источников заложены налогооблагаемая база</w:t>
      </w:r>
      <w:r w:rsidRPr="001C202D">
        <w:rPr>
          <w:rFonts w:ascii="Times New Roman" w:hAnsi="Times New Roman" w:cs="Times New Roman"/>
          <w:color w:val="000000"/>
          <w:sz w:val="28"/>
          <w:szCs w:val="28"/>
        </w:rPr>
        <w:t xml:space="preserve">, отчетные данные о выполнении основных показателей социально- </w:t>
      </w: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экономического развития </w:t>
      </w:r>
      <w:r w:rsidRPr="001C202D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 за указанный период.</w:t>
      </w:r>
    </w:p>
    <w:p w:rsidR="00330239" w:rsidRPr="001C202D" w:rsidRDefault="00330239" w:rsidP="001C202D">
      <w:pPr>
        <w:spacing w:after="0" w:line="240" w:lineRule="auto"/>
        <w:ind w:firstLine="702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Проект бюджета </w:t>
      </w:r>
      <w:r w:rsidRPr="001C202D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обеспечивает реализацию установленных </w:t>
      </w:r>
      <w:r w:rsidRPr="001C202D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стратегических целей и приоритетов направленных на </w:t>
      </w: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обеспечение повышения уровня и качества жизни населения </w:t>
      </w:r>
      <w:r w:rsidRPr="001C202D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, роста </w:t>
      </w:r>
      <w:r w:rsidRPr="001C202D">
        <w:rPr>
          <w:rFonts w:ascii="Times New Roman" w:hAnsi="Times New Roman" w:cs="Times New Roman"/>
          <w:color w:val="000000"/>
          <w:spacing w:val="-2"/>
          <w:sz w:val="28"/>
          <w:szCs w:val="28"/>
        </w:rPr>
        <w:t>денежных доходов, повышение заработной платы работников бюджетной сферы.</w:t>
      </w:r>
    </w:p>
    <w:p w:rsidR="00330239" w:rsidRPr="001C202D" w:rsidRDefault="00330239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0239" w:rsidRPr="001C202D" w:rsidRDefault="00330239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0239" w:rsidRPr="001C202D" w:rsidRDefault="00330239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0239" w:rsidRPr="001C202D" w:rsidRDefault="00330239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0239" w:rsidRPr="001C202D" w:rsidRDefault="00330239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0239" w:rsidRPr="001C202D" w:rsidRDefault="00330239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0239" w:rsidRPr="001C202D" w:rsidRDefault="00330239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0239" w:rsidRPr="001C202D" w:rsidRDefault="00330239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0239" w:rsidRPr="001C202D" w:rsidRDefault="00330239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0239" w:rsidRPr="001C202D" w:rsidRDefault="00330239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0239" w:rsidRPr="001C202D" w:rsidRDefault="00330239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0239" w:rsidRPr="001C202D" w:rsidRDefault="00330239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0239" w:rsidRPr="001C202D" w:rsidRDefault="00330239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330239" w:rsidRPr="001C202D" w:rsidSect="00E1343C">
      <w:pgSz w:w="11906" w:h="16838"/>
      <w:pgMar w:top="1134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ўа¬»¬¦¬ў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3F71EF"/>
    <w:multiLevelType w:val="hybridMultilevel"/>
    <w:tmpl w:val="17D0D9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247B2"/>
    <w:rsid w:val="000247B2"/>
    <w:rsid w:val="00030710"/>
    <w:rsid w:val="0007207B"/>
    <w:rsid w:val="000B5470"/>
    <w:rsid w:val="000B5635"/>
    <w:rsid w:val="000C1DCA"/>
    <w:rsid w:val="000E292A"/>
    <w:rsid w:val="001241E0"/>
    <w:rsid w:val="00192565"/>
    <w:rsid w:val="001B441C"/>
    <w:rsid w:val="001C202D"/>
    <w:rsid w:val="001D430E"/>
    <w:rsid w:val="001E7B94"/>
    <w:rsid w:val="00275E03"/>
    <w:rsid w:val="00275F50"/>
    <w:rsid w:val="00280D5F"/>
    <w:rsid w:val="002A0851"/>
    <w:rsid w:val="002C1937"/>
    <w:rsid w:val="002C5470"/>
    <w:rsid w:val="002C6183"/>
    <w:rsid w:val="002E094F"/>
    <w:rsid w:val="002E35A4"/>
    <w:rsid w:val="002E7F2F"/>
    <w:rsid w:val="00330239"/>
    <w:rsid w:val="00344A5F"/>
    <w:rsid w:val="0037009C"/>
    <w:rsid w:val="003A6CB2"/>
    <w:rsid w:val="003E701E"/>
    <w:rsid w:val="003F3A90"/>
    <w:rsid w:val="004102E2"/>
    <w:rsid w:val="00424170"/>
    <w:rsid w:val="0042601E"/>
    <w:rsid w:val="004A3B97"/>
    <w:rsid w:val="004B007B"/>
    <w:rsid w:val="004B15B3"/>
    <w:rsid w:val="004F7412"/>
    <w:rsid w:val="005004EA"/>
    <w:rsid w:val="00514AE8"/>
    <w:rsid w:val="005434E8"/>
    <w:rsid w:val="0054373C"/>
    <w:rsid w:val="005532BA"/>
    <w:rsid w:val="00571732"/>
    <w:rsid w:val="005B4FDB"/>
    <w:rsid w:val="005D1A15"/>
    <w:rsid w:val="00623147"/>
    <w:rsid w:val="00631646"/>
    <w:rsid w:val="006330E6"/>
    <w:rsid w:val="0064555E"/>
    <w:rsid w:val="00690C3E"/>
    <w:rsid w:val="006A5E0D"/>
    <w:rsid w:val="006D2D01"/>
    <w:rsid w:val="00713D27"/>
    <w:rsid w:val="0074086A"/>
    <w:rsid w:val="007C0317"/>
    <w:rsid w:val="007D6077"/>
    <w:rsid w:val="007E0FB5"/>
    <w:rsid w:val="00803351"/>
    <w:rsid w:val="008434EA"/>
    <w:rsid w:val="00862617"/>
    <w:rsid w:val="0086756E"/>
    <w:rsid w:val="008A1ED4"/>
    <w:rsid w:val="008D0EC3"/>
    <w:rsid w:val="009231AC"/>
    <w:rsid w:val="009513CE"/>
    <w:rsid w:val="009B58F9"/>
    <w:rsid w:val="009D52E4"/>
    <w:rsid w:val="009E2829"/>
    <w:rsid w:val="009E6BDE"/>
    <w:rsid w:val="00A77C29"/>
    <w:rsid w:val="00AB03CF"/>
    <w:rsid w:val="00B0053A"/>
    <w:rsid w:val="00B3623A"/>
    <w:rsid w:val="00B40D5A"/>
    <w:rsid w:val="00B859E7"/>
    <w:rsid w:val="00BC19D5"/>
    <w:rsid w:val="00C156BC"/>
    <w:rsid w:val="00CB5363"/>
    <w:rsid w:val="00D0359F"/>
    <w:rsid w:val="00D22E24"/>
    <w:rsid w:val="00D2316C"/>
    <w:rsid w:val="00D237A5"/>
    <w:rsid w:val="00D8471A"/>
    <w:rsid w:val="00DF6E5A"/>
    <w:rsid w:val="00E1343C"/>
    <w:rsid w:val="00E22C1B"/>
    <w:rsid w:val="00EC0E88"/>
    <w:rsid w:val="00EE1ECD"/>
    <w:rsid w:val="00F020C2"/>
    <w:rsid w:val="00F33038"/>
    <w:rsid w:val="00F500EB"/>
    <w:rsid w:val="00F56E65"/>
    <w:rsid w:val="00F72994"/>
    <w:rsid w:val="00F74ECC"/>
    <w:rsid w:val="00F85EFF"/>
    <w:rsid w:val="00FD59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00EB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6D2D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D2D0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6D2D01"/>
    <w:pPr>
      <w:widowControl w:val="0"/>
      <w:autoSpaceDE w:val="0"/>
      <w:autoSpaceDN w:val="0"/>
    </w:pPr>
    <w:rPr>
      <w:rFonts w:ascii="Times New Roman" w:eastAsia="Batang" w:hAnsi="Times New Roman"/>
      <w:sz w:val="24"/>
      <w:szCs w:val="24"/>
    </w:rPr>
  </w:style>
  <w:style w:type="character" w:customStyle="1" w:styleId="s1">
    <w:name w:val="s1"/>
    <w:basedOn w:val="DefaultParagraphFont"/>
    <w:uiPriority w:val="99"/>
    <w:rsid w:val="00571732"/>
    <w:rPr>
      <w:rFonts w:cs="Times New Roman"/>
    </w:rPr>
  </w:style>
  <w:style w:type="paragraph" w:customStyle="1" w:styleId="p2">
    <w:name w:val="p2"/>
    <w:basedOn w:val="Normal"/>
    <w:uiPriority w:val="99"/>
    <w:rsid w:val="005717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rsid w:val="001C20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locked/>
    <w:rsid w:val="001C202D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3385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82</TotalTime>
  <Pages>3</Pages>
  <Words>857</Words>
  <Characters>4890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Глава</dc:creator>
  <cp:keywords/>
  <dc:description/>
  <cp:lastModifiedBy>orgo-1</cp:lastModifiedBy>
  <cp:revision>12</cp:revision>
  <cp:lastPrinted>2020-12-30T09:10:00Z</cp:lastPrinted>
  <dcterms:created xsi:type="dcterms:W3CDTF">2020-12-24T12:09:00Z</dcterms:created>
  <dcterms:modified xsi:type="dcterms:W3CDTF">2021-01-13T06:58:00Z</dcterms:modified>
</cp:coreProperties>
</file>