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D2D" w:rsidRDefault="000E5D2D">
      <w:pPr>
        <w:spacing w:line="28" w:lineRule="exact"/>
        <w:rPr>
          <w:rFonts w:eastAsia="Times New Roman"/>
          <w:sz w:val="28"/>
          <w:szCs w:val="28"/>
        </w:rPr>
      </w:pPr>
    </w:p>
    <w:p w:rsidR="000E5D2D" w:rsidRPr="002C1C78" w:rsidRDefault="002C1C78">
      <w:pPr>
        <w:spacing w:line="237" w:lineRule="auto"/>
        <w:ind w:left="260" w:right="140" w:firstLine="737"/>
        <w:jc w:val="both"/>
        <w:rPr>
          <w:rFonts w:eastAsia="Times New Roman"/>
          <w:b/>
          <w:sz w:val="28"/>
          <w:szCs w:val="28"/>
        </w:rPr>
      </w:pPr>
      <w:r w:rsidRPr="002C1C78">
        <w:rPr>
          <w:rFonts w:eastAsia="Times New Roman"/>
          <w:b/>
          <w:bCs/>
          <w:sz w:val="28"/>
          <w:szCs w:val="28"/>
        </w:rPr>
        <w:t>С</w:t>
      </w:r>
      <w:r w:rsidR="00B719CA" w:rsidRPr="002C1C78">
        <w:rPr>
          <w:rFonts w:eastAsia="Times New Roman"/>
          <w:b/>
          <w:bCs/>
          <w:sz w:val="28"/>
          <w:szCs w:val="28"/>
        </w:rPr>
        <w:t xml:space="preserve"> 1 октября 2020 г. маркировка станет обязательной для духов и фотоаппаратов, с 1 ноября 2020 г. для шин и покрышек, с 1 января 2021 г. для товаров легкой промышленности.</w:t>
      </w:r>
    </w:p>
    <w:p w:rsidR="000E5D2D" w:rsidRDefault="000E5D2D">
      <w:pPr>
        <w:spacing w:line="3" w:lineRule="exact"/>
        <w:rPr>
          <w:rFonts w:eastAsia="Times New Roman"/>
          <w:sz w:val="28"/>
          <w:szCs w:val="28"/>
        </w:rPr>
      </w:pPr>
    </w:p>
    <w:p w:rsidR="000E5D2D" w:rsidRDefault="00B719CA">
      <w:pPr>
        <w:ind w:left="1000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Этапы введения маркировки духов и туалетной воды:</w:t>
      </w:r>
    </w:p>
    <w:p w:rsidR="000E5D2D" w:rsidRDefault="000E5D2D"/>
    <w:p w:rsidR="002C1C78" w:rsidRDefault="002C1C78" w:rsidP="002C1C78">
      <w:pPr>
        <w:spacing w:line="234" w:lineRule="auto"/>
        <w:ind w:left="260" w:firstLine="737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До 31 марта 2020 г. участники оборота обязаны зарегистрироваться в системе маркировки.</w:t>
      </w:r>
    </w:p>
    <w:p w:rsidR="002C1C78" w:rsidRDefault="002C1C78" w:rsidP="002C1C78">
      <w:pPr>
        <w:spacing w:line="15" w:lineRule="exact"/>
        <w:rPr>
          <w:sz w:val="20"/>
          <w:szCs w:val="20"/>
        </w:rPr>
      </w:pPr>
    </w:p>
    <w:p w:rsidR="002C1C78" w:rsidRDefault="002C1C78" w:rsidP="002C1C78">
      <w:pPr>
        <w:numPr>
          <w:ilvl w:val="1"/>
          <w:numId w:val="2"/>
        </w:numPr>
        <w:tabs>
          <w:tab w:val="left" w:pos="1253"/>
        </w:tabs>
        <w:spacing w:line="234" w:lineRule="auto"/>
        <w:ind w:left="260" w:firstLine="68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 октября 2020 г. начнется обязательная маркировка парфюмерной продукции, производимой и ввозимой на территорию Российской Федерации</w:t>
      </w:r>
    </w:p>
    <w:p w:rsidR="002C1C78" w:rsidRDefault="002C1C78" w:rsidP="002C1C78">
      <w:pPr>
        <w:spacing w:line="4" w:lineRule="exact"/>
        <w:rPr>
          <w:rFonts w:eastAsia="Times New Roman"/>
          <w:sz w:val="28"/>
          <w:szCs w:val="28"/>
        </w:rPr>
      </w:pPr>
    </w:p>
    <w:p w:rsidR="002C1C78" w:rsidRDefault="002C1C78" w:rsidP="002C1C78">
      <w:pPr>
        <w:numPr>
          <w:ilvl w:val="0"/>
          <w:numId w:val="2"/>
        </w:numPr>
        <w:tabs>
          <w:tab w:val="left" w:pos="480"/>
        </w:tabs>
        <w:ind w:left="480" w:hanging="21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передача сведений об обороте товаров в систему Честный ЗНАК.</w:t>
      </w:r>
    </w:p>
    <w:p w:rsidR="002C1C78" w:rsidRDefault="002C1C78" w:rsidP="002C1C78">
      <w:pPr>
        <w:spacing w:line="13" w:lineRule="exact"/>
        <w:rPr>
          <w:sz w:val="20"/>
          <w:szCs w:val="20"/>
        </w:rPr>
      </w:pPr>
    </w:p>
    <w:p w:rsidR="002C1C78" w:rsidRDefault="002C1C78" w:rsidP="002C1C78">
      <w:pPr>
        <w:spacing w:line="236" w:lineRule="auto"/>
        <w:ind w:left="260" w:firstLine="67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До 30 сентября 2021 г. разрешается реализация немаркированных товарных остатков, произведенных или ввезенных на территорию Российской Федерации до 1 октября 2020 г.</w:t>
      </w:r>
    </w:p>
    <w:p w:rsidR="002C1C78" w:rsidRDefault="002C1C78" w:rsidP="002C1C78">
      <w:pPr>
        <w:spacing w:line="6" w:lineRule="exact"/>
        <w:rPr>
          <w:sz w:val="20"/>
          <w:szCs w:val="20"/>
        </w:rPr>
      </w:pPr>
    </w:p>
    <w:p w:rsidR="002C1C78" w:rsidRDefault="002C1C78" w:rsidP="002C1C78">
      <w:pPr>
        <w:ind w:left="100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Этапы введения маркировки фотоаппаратов и ламп-вспышек:</w:t>
      </w:r>
    </w:p>
    <w:p w:rsidR="002C1C78" w:rsidRDefault="002C1C78" w:rsidP="002C1C78">
      <w:pPr>
        <w:spacing w:line="8" w:lineRule="exact"/>
        <w:rPr>
          <w:sz w:val="20"/>
          <w:szCs w:val="20"/>
        </w:rPr>
      </w:pPr>
    </w:p>
    <w:p w:rsidR="002C1C78" w:rsidRDefault="002C1C78" w:rsidP="002C1C78">
      <w:pPr>
        <w:spacing w:line="234" w:lineRule="auto"/>
        <w:ind w:left="260" w:firstLine="73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До 29 февраля 2020 г. участники оборота обязаны зарегистрироваться в системе маркировки.</w:t>
      </w:r>
    </w:p>
    <w:p w:rsidR="002C1C78" w:rsidRDefault="002C1C78" w:rsidP="002C1C78">
      <w:pPr>
        <w:spacing w:line="18" w:lineRule="exact"/>
        <w:rPr>
          <w:sz w:val="20"/>
          <w:szCs w:val="20"/>
        </w:rPr>
      </w:pPr>
    </w:p>
    <w:p w:rsidR="002C1C78" w:rsidRDefault="002C1C78" w:rsidP="002C1C78">
      <w:pPr>
        <w:numPr>
          <w:ilvl w:val="0"/>
          <w:numId w:val="3"/>
        </w:numPr>
        <w:tabs>
          <w:tab w:val="left" w:pos="1373"/>
        </w:tabs>
        <w:spacing w:line="234" w:lineRule="auto"/>
        <w:ind w:left="260" w:firstLine="73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 октября 2020 г. оборот немаркированных фототоваров будет запрещен.</w:t>
      </w:r>
    </w:p>
    <w:p w:rsidR="002C1C78" w:rsidRDefault="002C1C78" w:rsidP="002C1C78">
      <w:pPr>
        <w:spacing w:line="15" w:lineRule="exact"/>
        <w:rPr>
          <w:rFonts w:eastAsia="Times New Roman"/>
          <w:sz w:val="28"/>
          <w:szCs w:val="28"/>
        </w:rPr>
      </w:pPr>
    </w:p>
    <w:p w:rsidR="002C1C78" w:rsidRDefault="002C1C78" w:rsidP="002C1C78">
      <w:pPr>
        <w:spacing w:line="235" w:lineRule="auto"/>
        <w:ind w:left="260" w:firstLine="79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 1 декабря 2020 г. все участники оборота обязаны промаркировать товарные остатки, нереализованные до 1 октября 2020 г.</w:t>
      </w:r>
    </w:p>
    <w:p w:rsidR="002C1C78" w:rsidRDefault="002C1C78" w:rsidP="002C1C78">
      <w:pPr>
        <w:spacing w:line="4" w:lineRule="exact"/>
        <w:rPr>
          <w:rFonts w:eastAsia="Times New Roman"/>
          <w:sz w:val="28"/>
          <w:szCs w:val="28"/>
        </w:rPr>
      </w:pPr>
    </w:p>
    <w:p w:rsidR="002C1C78" w:rsidRDefault="002C1C78" w:rsidP="002C1C78">
      <w:pPr>
        <w:ind w:left="1060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Этапы введения маркировки шин и покрышек:</w:t>
      </w:r>
    </w:p>
    <w:p w:rsidR="002C1C78" w:rsidRDefault="002C1C78" w:rsidP="002C1C78">
      <w:pPr>
        <w:spacing w:line="8" w:lineRule="exact"/>
        <w:rPr>
          <w:rFonts w:eastAsia="Times New Roman"/>
          <w:sz w:val="28"/>
          <w:szCs w:val="28"/>
        </w:rPr>
      </w:pPr>
    </w:p>
    <w:p w:rsidR="002C1C78" w:rsidRDefault="002C1C78" w:rsidP="002C1C78">
      <w:pPr>
        <w:spacing w:line="235" w:lineRule="auto"/>
        <w:ind w:left="260" w:firstLine="679"/>
        <w:rPr>
          <w:rFonts w:eastAsia="Times New Roman"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Сроки работы с маркированными и немаркированными шинами для производителя:</w:t>
      </w:r>
    </w:p>
    <w:p w:rsidR="002C1C78" w:rsidRDefault="002C1C78" w:rsidP="002C1C78">
      <w:pPr>
        <w:spacing w:line="6" w:lineRule="exact"/>
        <w:rPr>
          <w:rFonts w:eastAsia="Times New Roman"/>
          <w:sz w:val="28"/>
          <w:szCs w:val="28"/>
        </w:rPr>
      </w:pPr>
    </w:p>
    <w:p w:rsidR="002C1C78" w:rsidRDefault="002C1C78" w:rsidP="002C1C78">
      <w:pPr>
        <w:ind w:left="1000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1 ноября 2020 г.</w:t>
      </w:r>
    </w:p>
    <w:p w:rsidR="002C1C78" w:rsidRDefault="002C1C78" w:rsidP="002C1C78">
      <w:pPr>
        <w:spacing w:line="236" w:lineRule="auto"/>
        <w:ind w:left="98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— Запрет производства немаркированных шин;</w:t>
      </w:r>
    </w:p>
    <w:p w:rsidR="002C1C78" w:rsidRDefault="002C1C78" w:rsidP="002C1C78">
      <w:pPr>
        <w:ind w:left="98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— Запрет ввода оборот немаркированных шин;</w:t>
      </w:r>
    </w:p>
    <w:p w:rsidR="002C1C78" w:rsidRDefault="002C1C78" w:rsidP="002C1C78">
      <w:pPr>
        <w:ind w:left="98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— Запрет оборота немаркированных шин;</w:t>
      </w:r>
    </w:p>
    <w:p w:rsidR="002C1C78" w:rsidRDefault="002C1C78" w:rsidP="002C1C78">
      <w:pPr>
        <w:ind w:left="98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— Запрет реализации немаркированных шин;</w:t>
      </w:r>
    </w:p>
    <w:p w:rsidR="002C1C78" w:rsidRDefault="002C1C78" w:rsidP="002C1C78">
      <w:pPr>
        <w:spacing w:line="12" w:lineRule="exact"/>
        <w:rPr>
          <w:rFonts w:eastAsia="Times New Roman"/>
          <w:sz w:val="28"/>
          <w:szCs w:val="28"/>
        </w:rPr>
      </w:pPr>
    </w:p>
    <w:p w:rsidR="002C1C78" w:rsidRDefault="002C1C78" w:rsidP="002C1C78">
      <w:pPr>
        <w:spacing w:line="235" w:lineRule="auto"/>
        <w:ind w:left="980" w:right="8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— Обязанность передавать в систему сведения в отношении всех действий с маркированными шинами;</w:t>
      </w:r>
    </w:p>
    <w:p w:rsidR="002C1C78" w:rsidRDefault="002C1C78" w:rsidP="002C1C78">
      <w:pPr>
        <w:spacing w:line="15" w:lineRule="exact"/>
        <w:rPr>
          <w:rFonts w:eastAsia="Times New Roman"/>
          <w:sz w:val="28"/>
          <w:szCs w:val="28"/>
        </w:rPr>
      </w:pPr>
    </w:p>
    <w:p w:rsidR="002C1C78" w:rsidRDefault="002C1C78" w:rsidP="002C1C78">
      <w:pPr>
        <w:spacing w:line="234" w:lineRule="auto"/>
        <w:ind w:left="980" w:right="4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— Право бессрочно хранить и использовать немаркированные шины собственного производства.</w:t>
      </w:r>
    </w:p>
    <w:p w:rsidR="002C1C78" w:rsidRDefault="002C1C78" w:rsidP="002C1C78">
      <w:pPr>
        <w:spacing w:line="15" w:lineRule="exact"/>
        <w:rPr>
          <w:rFonts w:eastAsia="Times New Roman"/>
          <w:sz w:val="28"/>
          <w:szCs w:val="28"/>
        </w:rPr>
      </w:pPr>
    </w:p>
    <w:p w:rsidR="002C1C78" w:rsidRDefault="002C1C78" w:rsidP="002C1C78">
      <w:pPr>
        <w:spacing w:line="234" w:lineRule="auto"/>
        <w:ind w:left="260" w:right="480" w:firstLine="737"/>
        <w:rPr>
          <w:rFonts w:eastAsia="Times New Roman"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Сроки работы с маркированными и немаркированными шинами для импортера:</w:t>
      </w:r>
    </w:p>
    <w:p w:rsidR="002C1C78" w:rsidRDefault="002C1C78" w:rsidP="002C1C78">
      <w:pPr>
        <w:spacing w:line="6" w:lineRule="exact"/>
        <w:rPr>
          <w:rFonts w:eastAsia="Times New Roman"/>
          <w:sz w:val="28"/>
          <w:szCs w:val="28"/>
        </w:rPr>
      </w:pPr>
    </w:p>
    <w:p w:rsidR="002C1C78" w:rsidRDefault="002C1C78" w:rsidP="002C1C78">
      <w:pPr>
        <w:ind w:left="1120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1 ноября 2020 г.</w:t>
      </w:r>
    </w:p>
    <w:p w:rsidR="002C1C78" w:rsidRDefault="002C1C78" w:rsidP="002C1C78">
      <w:pPr>
        <w:spacing w:line="237" w:lineRule="auto"/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Запрет импорта немаркированных шин;</w:t>
      </w:r>
    </w:p>
    <w:p w:rsidR="002C1C78" w:rsidRDefault="002C1C78" w:rsidP="002C1C78">
      <w:pPr>
        <w:spacing w:line="1" w:lineRule="exact"/>
        <w:rPr>
          <w:sz w:val="20"/>
          <w:szCs w:val="20"/>
        </w:rPr>
      </w:pP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Запрет ввода в оборот немаркированных шин;</w:t>
      </w: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Запрет оборота немаркированных шин;</w:t>
      </w: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Запрет реализации немаркированных шин;</w:t>
      </w:r>
    </w:p>
    <w:p w:rsidR="002C1C78" w:rsidRDefault="002C1C78" w:rsidP="002C1C78">
      <w:pPr>
        <w:spacing w:line="12" w:lineRule="exact"/>
        <w:rPr>
          <w:sz w:val="20"/>
          <w:szCs w:val="20"/>
        </w:rPr>
      </w:pPr>
    </w:p>
    <w:p w:rsidR="002C1C78" w:rsidRDefault="002C1C78" w:rsidP="002C1C78">
      <w:pPr>
        <w:spacing w:line="234" w:lineRule="auto"/>
        <w:ind w:left="980" w:right="8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Обязанность передавать в систему сведения в отношении всех действий с маркированными шинами;</w:t>
      </w:r>
    </w:p>
    <w:p w:rsidR="002C1C78" w:rsidRDefault="002C1C78" w:rsidP="002C1C78">
      <w:pPr>
        <w:spacing w:line="2" w:lineRule="exact"/>
        <w:rPr>
          <w:sz w:val="20"/>
          <w:szCs w:val="20"/>
        </w:rPr>
      </w:pP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Право хранить немаркированные шины;</w:t>
      </w:r>
    </w:p>
    <w:p w:rsidR="002C1C78" w:rsidRDefault="002C1C78" w:rsidP="002C1C78">
      <w:pPr>
        <w:spacing w:line="15" w:lineRule="exact"/>
        <w:rPr>
          <w:sz w:val="20"/>
          <w:szCs w:val="20"/>
        </w:rPr>
      </w:pPr>
    </w:p>
    <w:p w:rsidR="002C1C78" w:rsidRDefault="002C1C78" w:rsidP="002C1C78">
      <w:pPr>
        <w:spacing w:line="235" w:lineRule="auto"/>
        <w:ind w:left="980" w:right="110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Право до 15 декабря 2020 г. ввезти немаркированные шины, приобретенные до 1 ноября 2020 г.</w:t>
      </w:r>
    </w:p>
    <w:p w:rsidR="002C1C78" w:rsidRDefault="002C1C78" w:rsidP="002C1C78">
      <w:pPr>
        <w:spacing w:line="4" w:lineRule="exact"/>
        <w:rPr>
          <w:sz w:val="20"/>
          <w:szCs w:val="20"/>
        </w:rPr>
      </w:pPr>
    </w:p>
    <w:p w:rsidR="002C1C78" w:rsidRDefault="002C1C78" w:rsidP="002C1C78">
      <w:pPr>
        <w:numPr>
          <w:ilvl w:val="1"/>
          <w:numId w:val="4"/>
        </w:numPr>
        <w:tabs>
          <w:tab w:val="left" w:pos="1320"/>
        </w:tabs>
        <w:ind w:left="1320" w:hanging="208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марта 2021 г.</w:t>
      </w:r>
    </w:p>
    <w:p w:rsidR="002C1C78" w:rsidRDefault="002C1C78" w:rsidP="002C1C78">
      <w:pPr>
        <w:spacing w:line="236" w:lineRule="auto"/>
        <w:ind w:left="98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— Запрет хранения немаркированных шин.</w:t>
      </w:r>
    </w:p>
    <w:p w:rsidR="002C1C78" w:rsidRDefault="002C1C78" w:rsidP="002C1C78">
      <w:pPr>
        <w:spacing w:line="13" w:lineRule="exact"/>
        <w:rPr>
          <w:sz w:val="20"/>
          <w:szCs w:val="20"/>
        </w:rPr>
      </w:pPr>
    </w:p>
    <w:p w:rsidR="002C1C78" w:rsidRDefault="002C1C78" w:rsidP="002C1C78">
      <w:pPr>
        <w:spacing w:line="234" w:lineRule="auto"/>
        <w:ind w:left="260" w:right="480" w:firstLine="737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Сроки работы с маркированными и немаркированными шинами для организации оптовой торговли:</w:t>
      </w:r>
    </w:p>
    <w:p w:rsidR="002C1C78" w:rsidRDefault="002C1C78" w:rsidP="002C1C78">
      <w:pPr>
        <w:spacing w:line="9" w:lineRule="exact"/>
        <w:rPr>
          <w:sz w:val="20"/>
          <w:szCs w:val="20"/>
        </w:rPr>
      </w:pPr>
    </w:p>
    <w:p w:rsidR="002C1C78" w:rsidRDefault="002C1C78" w:rsidP="002C1C78">
      <w:pPr>
        <w:ind w:left="100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1 ноября 2020 г.</w:t>
      </w:r>
    </w:p>
    <w:p w:rsidR="002C1C78" w:rsidRDefault="002C1C78" w:rsidP="002C1C78"/>
    <w:p w:rsidR="002C1C78" w:rsidRDefault="002C1C78" w:rsidP="002C1C78">
      <w:pPr>
        <w:spacing w:line="236" w:lineRule="auto"/>
        <w:ind w:left="98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Право приобретения немаркированных шин, но при получении маркированных шин наступает обязанность по передаче в систему информации о приобретении и выводе из оборота данных шин;</w:t>
      </w:r>
    </w:p>
    <w:p w:rsidR="002C1C78" w:rsidRDefault="002C1C78" w:rsidP="002C1C78">
      <w:pPr>
        <w:spacing w:line="1" w:lineRule="exact"/>
        <w:rPr>
          <w:sz w:val="20"/>
          <w:szCs w:val="20"/>
        </w:rPr>
      </w:pP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Право хранить немаркированные шины;</w:t>
      </w:r>
    </w:p>
    <w:p w:rsidR="002C1C78" w:rsidRDefault="002C1C78" w:rsidP="002C1C78">
      <w:pPr>
        <w:spacing w:line="2" w:lineRule="exact"/>
        <w:rPr>
          <w:sz w:val="20"/>
          <w:szCs w:val="20"/>
        </w:rPr>
      </w:pP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Право реализовывать немаркированные шины.</w:t>
      </w:r>
    </w:p>
    <w:p w:rsidR="002C1C78" w:rsidRDefault="002C1C78" w:rsidP="002C1C78">
      <w:pPr>
        <w:spacing w:line="4" w:lineRule="exact"/>
        <w:rPr>
          <w:sz w:val="20"/>
          <w:szCs w:val="20"/>
        </w:rPr>
      </w:pPr>
    </w:p>
    <w:p w:rsidR="002C1C78" w:rsidRDefault="002C1C78" w:rsidP="002C1C78">
      <w:pPr>
        <w:ind w:left="100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15 декабря 2020 г.</w:t>
      </w:r>
    </w:p>
    <w:p w:rsidR="002C1C78" w:rsidRDefault="002C1C78" w:rsidP="002C1C78">
      <w:pPr>
        <w:spacing w:line="236" w:lineRule="auto"/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Запрет приобретения немаркированных шин;</w:t>
      </w: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Запрет реализации немаркированных шин;</w:t>
      </w: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Право хранить немаркированные шины.</w:t>
      </w:r>
    </w:p>
    <w:p w:rsidR="002C1C78" w:rsidRDefault="002C1C78" w:rsidP="002C1C78">
      <w:pPr>
        <w:spacing w:line="4" w:lineRule="exact"/>
        <w:rPr>
          <w:sz w:val="20"/>
          <w:szCs w:val="20"/>
        </w:rPr>
      </w:pPr>
    </w:p>
    <w:p w:rsidR="002C1C78" w:rsidRDefault="002C1C78" w:rsidP="002C1C78">
      <w:pPr>
        <w:ind w:left="100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1 марта 2021 г.</w:t>
      </w:r>
    </w:p>
    <w:p w:rsidR="002C1C78" w:rsidRDefault="002C1C78" w:rsidP="002C1C78">
      <w:pPr>
        <w:spacing w:line="236" w:lineRule="auto"/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Запрет хранения немаркированных шин;</w:t>
      </w:r>
    </w:p>
    <w:p w:rsidR="002C1C78" w:rsidRDefault="002C1C78" w:rsidP="002C1C78">
      <w:pPr>
        <w:spacing w:line="2" w:lineRule="exact"/>
        <w:rPr>
          <w:sz w:val="20"/>
          <w:szCs w:val="20"/>
        </w:rPr>
      </w:pP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Обязанность переда</w:t>
      </w:r>
      <w:r w:rsidR="007F020A">
        <w:rPr>
          <w:rFonts w:eastAsia="Times New Roman"/>
          <w:sz w:val="28"/>
          <w:szCs w:val="28"/>
        </w:rPr>
        <w:t>чи в систему всей информации о</w:t>
      </w:r>
      <w:r>
        <w:rPr>
          <w:rFonts w:eastAsia="Times New Roman"/>
          <w:sz w:val="28"/>
          <w:szCs w:val="28"/>
        </w:rPr>
        <w:t>бороте шин.</w:t>
      </w:r>
    </w:p>
    <w:p w:rsidR="002C1C78" w:rsidRDefault="002C1C78" w:rsidP="002C1C78">
      <w:pPr>
        <w:ind w:left="100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 xml:space="preserve">Сроки работы с маркированными и немаркированными шинами </w:t>
      </w:r>
      <w:proofErr w:type="gramStart"/>
      <w:r>
        <w:rPr>
          <w:rFonts w:eastAsia="Times New Roman"/>
          <w:i/>
          <w:iCs/>
          <w:sz w:val="28"/>
          <w:szCs w:val="28"/>
        </w:rPr>
        <w:t>для</w:t>
      </w:r>
      <w:proofErr w:type="gramEnd"/>
    </w:p>
    <w:p w:rsidR="002C1C78" w:rsidRDefault="002C1C78" w:rsidP="002C1C7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организации розничной торговли:</w:t>
      </w:r>
    </w:p>
    <w:p w:rsidR="002C1C78" w:rsidRDefault="002C1C78" w:rsidP="002C1C78">
      <w:pPr>
        <w:spacing w:line="4" w:lineRule="exact"/>
        <w:rPr>
          <w:sz w:val="20"/>
          <w:szCs w:val="20"/>
        </w:rPr>
      </w:pPr>
    </w:p>
    <w:p w:rsidR="002C1C78" w:rsidRDefault="002C1C78" w:rsidP="002C1C78">
      <w:pPr>
        <w:ind w:left="100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1 ноября 2020 г.</w:t>
      </w:r>
    </w:p>
    <w:p w:rsidR="002C1C78" w:rsidRDefault="002C1C78" w:rsidP="002C1C78">
      <w:pPr>
        <w:spacing w:line="8" w:lineRule="exact"/>
        <w:rPr>
          <w:sz w:val="20"/>
          <w:szCs w:val="20"/>
        </w:rPr>
      </w:pPr>
    </w:p>
    <w:p w:rsidR="002C1C78" w:rsidRDefault="002C1C78" w:rsidP="002C1C78">
      <w:pPr>
        <w:spacing w:line="234" w:lineRule="auto"/>
        <w:ind w:left="980" w:right="11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Обязанность передавать в систему сведения при розничной реализации маркированных шин;</w:t>
      </w:r>
    </w:p>
    <w:p w:rsidR="002C1C78" w:rsidRDefault="002C1C78" w:rsidP="002C1C78">
      <w:pPr>
        <w:spacing w:line="4" w:lineRule="exact"/>
        <w:rPr>
          <w:sz w:val="20"/>
          <w:szCs w:val="20"/>
        </w:rPr>
      </w:pP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Право реализовывать немаркированные шины;</w:t>
      </w: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Право хранить немаркированные шины.</w:t>
      </w:r>
    </w:p>
    <w:p w:rsidR="002C1C78" w:rsidRDefault="002C1C78" w:rsidP="002C1C78">
      <w:pPr>
        <w:spacing w:line="4" w:lineRule="exact"/>
        <w:rPr>
          <w:sz w:val="20"/>
          <w:szCs w:val="20"/>
        </w:rPr>
      </w:pPr>
    </w:p>
    <w:p w:rsidR="002C1C78" w:rsidRDefault="002C1C78" w:rsidP="002C1C78">
      <w:pPr>
        <w:ind w:left="100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15 декабря 2020 г.</w:t>
      </w:r>
    </w:p>
    <w:p w:rsidR="002C1C78" w:rsidRDefault="002C1C78" w:rsidP="002C1C78">
      <w:pPr>
        <w:spacing w:line="236" w:lineRule="auto"/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Запрет приобретения немаркированных шин;</w:t>
      </w: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Запрет реализации немаркированных шин;</w:t>
      </w: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Право хранить немаркированные шины.</w:t>
      </w:r>
    </w:p>
    <w:p w:rsidR="002C1C78" w:rsidRDefault="002C1C78" w:rsidP="002C1C78">
      <w:pPr>
        <w:spacing w:line="4" w:lineRule="exact"/>
        <w:rPr>
          <w:sz w:val="20"/>
          <w:szCs w:val="20"/>
        </w:rPr>
      </w:pPr>
    </w:p>
    <w:p w:rsidR="002C1C78" w:rsidRDefault="002C1C78" w:rsidP="002C1C78">
      <w:pPr>
        <w:ind w:left="100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1 марта 2021 г.</w:t>
      </w:r>
    </w:p>
    <w:p w:rsidR="002C1C78" w:rsidRDefault="002C1C78" w:rsidP="002C1C78">
      <w:pPr>
        <w:spacing w:line="237" w:lineRule="auto"/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Запрет хранения немаркированных шин;</w:t>
      </w:r>
    </w:p>
    <w:p w:rsidR="002C1C78" w:rsidRDefault="002C1C78" w:rsidP="002C1C78">
      <w:pPr>
        <w:spacing w:line="1" w:lineRule="exact"/>
        <w:rPr>
          <w:sz w:val="20"/>
          <w:szCs w:val="20"/>
        </w:rPr>
      </w:pPr>
    </w:p>
    <w:p w:rsidR="002C1C78" w:rsidRDefault="002C1C78" w:rsidP="002C1C78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— Обязанность передачи в систему всей информации об обороте шин.</w:t>
      </w:r>
    </w:p>
    <w:p w:rsidR="002C1C78" w:rsidRDefault="002C1C78" w:rsidP="002C1C78">
      <w:pPr>
        <w:spacing w:line="4" w:lineRule="exact"/>
        <w:rPr>
          <w:sz w:val="20"/>
          <w:szCs w:val="20"/>
        </w:rPr>
      </w:pPr>
    </w:p>
    <w:p w:rsidR="002C1C78" w:rsidRDefault="002C1C78" w:rsidP="002C1C78">
      <w:pPr>
        <w:ind w:left="8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Этапы введения маркировки товаров легкой промышленности:</w:t>
      </w:r>
    </w:p>
    <w:p w:rsidR="002C1C78" w:rsidRDefault="002C1C78" w:rsidP="002C1C78">
      <w:pPr>
        <w:spacing w:line="8" w:lineRule="exact"/>
        <w:rPr>
          <w:sz w:val="20"/>
          <w:szCs w:val="20"/>
        </w:rPr>
      </w:pPr>
    </w:p>
    <w:p w:rsidR="002C1C78" w:rsidRDefault="002C1C78" w:rsidP="002C1C78">
      <w:pPr>
        <w:spacing w:line="234" w:lineRule="auto"/>
        <w:ind w:left="100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 1 января 2021 г. оборот немаркированных товаров будет запрещен. До 1 февраля 2021 г. все участники оборота обязаны промаркировать</w:t>
      </w:r>
    </w:p>
    <w:p w:rsidR="002C1C78" w:rsidRDefault="002C1C78" w:rsidP="002C1C78">
      <w:pPr>
        <w:spacing w:line="2" w:lineRule="exact"/>
        <w:rPr>
          <w:sz w:val="20"/>
          <w:szCs w:val="20"/>
        </w:rPr>
      </w:pPr>
    </w:p>
    <w:p w:rsidR="002C1C78" w:rsidRDefault="002C1C78" w:rsidP="002C1C78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товарные остатки, нереализованные до 1 января 2021 г.</w:t>
      </w:r>
    </w:p>
    <w:p w:rsidR="002C1C78" w:rsidRDefault="002C1C78" w:rsidP="002C1C78">
      <w:pPr>
        <w:sectPr w:rsidR="002C1C78">
          <w:pgSz w:w="11900" w:h="16838"/>
          <w:pgMar w:top="982" w:right="846" w:bottom="1130" w:left="1440" w:header="0" w:footer="0" w:gutter="0"/>
          <w:cols w:space="720" w:equalWidth="0">
            <w:col w:w="9620"/>
          </w:cols>
        </w:sectPr>
      </w:pPr>
    </w:p>
    <w:p w:rsidR="002C1C78" w:rsidRDefault="002C1C78" w:rsidP="002C1C78">
      <w:pPr>
        <w:spacing w:line="200" w:lineRule="exact"/>
        <w:rPr>
          <w:sz w:val="20"/>
          <w:szCs w:val="20"/>
        </w:rPr>
      </w:pPr>
    </w:p>
    <w:p w:rsidR="002C1C78" w:rsidRDefault="002C1C78">
      <w:pPr>
        <w:sectPr w:rsidR="002C1C78">
          <w:pgSz w:w="11900" w:h="16838"/>
          <w:pgMar w:top="1440" w:right="706" w:bottom="1140" w:left="1440" w:header="0" w:footer="0" w:gutter="0"/>
          <w:cols w:space="720" w:equalWidth="0">
            <w:col w:w="9760"/>
          </w:cols>
        </w:sectPr>
      </w:pPr>
    </w:p>
    <w:p w:rsidR="000E5D2D" w:rsidRDefault="000E5D2D">
      <w:pPr>
        <w:spacing w:line="200" w:lineRule="exact"/>
        <w:rPr>
          <w:sz w:val="20"/>
          <w:szCs w:val="20"/>
        </w:rPr>
      </w:pPr>
    </w:p>
    <w:p w:rsidR="000E5D2D" w:rsidRDefault="000E5D2D">
      <w:pPr>
        <w:sectPr w:rsidR="000E5D2D">
          <w:pgSz w:w="11900" w:h="16838"/>
          <w:pgMar w:top="982" w:right="846" w:bottom="1440" w:left="1440" w:header="0" w:footer="0" w:gutter="0"/>
          <w:cols w:space="720" w:equalWidth="0">
            <w:col w:w="9620"/>
          </w:cols>
        </w:sectPr>
      </w:pPr>
    </w:p>
    <w:p w:rsidR="000E5D2D" w:rsidRDefault="000E5D2D" w:rsidP="002C1C78">
      <w:pPr>
        <w:rPr>
          <w:sz w:val="20"/>
          <w:szCs w:val="20"/>
        </w:rPr>
      </w:pPr>
    </w:p>
    <w:sectPr w:rsidR="000E5D2D" w:rsidSect="000E5D2D">
      <w:pgSz w:w="11900" w:h="16838"/>
      <w:pgMar w:top="1440" w:right="1440" w:bottom="1440" w:left="1440" w:header="0" w:footer="0" w:gutter="0"/>
      <w:cols w:space="720" w:equalWidth="0">
        <w:col w:w="902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EB"/>
    <w:multiLevelType w:val="hybridMultilevel"/>
    <w:tmpl w:val="F000F780"/>
    <w:lvl w:ilvl="0" w:tplc="8DA0AD70">
      <w:start w:val="1"/>
      <w:numFmt w:val="bullet"/>
      <w:lvlText w:val="\emdash "/>
      <w:lvlJc w:val="left"/>
    </w:lvl>
    <w:lvl w:ilvl="1" w:tplc="555863B4">
      <w:start w:val="1"/>
      <w:numFmt w:val="decimal"/>
      <w:lvlText w:val="%2"/>
      <w:lvlJc w:val="left"/>
    </w:lvl>
    <w:lvl w:ilvl="2" w:tplc="8FD0C57C">
      <w:numFmt w:val="decimal"/>
      <w:lvlText w:val=""/>
      <w:lvlJc w:val="left"/>
    </w:lvl>
    <w:lvl w:ilvl="3" w:tplc="D396D09E">
      <w:numFmt w:val="decimal"/>
      <w:lvlText w:val=""/>
      <w:lvlJc w:val="left"/>
    </w:lvl>
    <w:lvl w:ilvl="4" w:tplc="D34E0570">
      <w:numFmt w:val="decimal"/>
      <w:lvlText w:val=""/>
      <w:lvlJc w:val="left"/>
    </w:lvl>
    <w:lvl w:ilvl="5" w:tplc="DBE453DA">
      <w:numFmt w:val="decimal"/>
      <w:lvlText w:val=""/>
      <w:lvlJc w:val="left"/>
    </w:lvl>
    <w:lvl w:ilvl="6" w:tplc="3BF23A64">
      <w:numFmt w:val="decimal"/>
      <w:lvlText w:val=""/>
      <w:lvlJc w:val="left"/>
    </w:lvl>
    <w:lvl w:ilvl="7" w:tplc="690A1036">
      <w:numFmt w:val="decimal"/>
      <w:lvlText w:val=""/>
      <w:lvlJc w:val="left"/>
    </w:lvl>
    <w:lvl w:ilvl="8" w:tplc="3C14570C">
      <w:numFmt w:val="decimal"/>
      <w:lvlText w:val=""/>
      <w:lvlJc w:val="left"/>
    </w:lvl>
  </w:abstractNum>
  <w:abstractNum w:abstractNumId="1">
    <w:nsid w:val="00000BB3"/>
    <w:multiLevelType w:val="hybridMultilevel"/>
    <w:tmpl w:val="FADC917A"/>
    <w:lvl w:ilvl="0" w:tplc="A39C3D50">
      <w:start w:val="1"/>
      <w:numFmt w:val="bullet"/>
      <w:lvlText w:val="\emdash "/>
      <w:lvlJc w:val="left"/>
    </w:lvl>
    <w:lvl w:ilvl="1" w:tplc="7A3814D8">
      <w:numFmt w:val="decimal"/>
      <w:lvlText w:val=""/>
      <w:lvlJc w:val="left"/>
    </w:lvl>
    <w:lvl w:ilvl="2" w:tplc="02C495A2">
      <w:numFmt w:val="decimal"/>
      <w:lvlText w:val=""/>
      <w:lvlJc w:val="left"/>
    </w:lvl>
    <w:lvl w:ilvl="3" w:tplc="0BA8A41E">
      <w:numFmt w:val="decimal"/>
      <w:lvlText w:val=""/>
      <w:lvlJc w:val="left"/>
    </w:lvl>
    <w:lvl w:ilvl="4" w:tplc="957C301A">
      <w:numFmt w:val="decimal"/>
      <w:lvlText w:val=""/>
      <w:lvlJc w:val="left"/>
    </w:lvl>
    <w:lvl w:ilvl="5" w:tplc="D592FDA4">
      <w:numFmt w:val="decimal"/>
      <w:lvlText w:val=""/>
      <w:lvlJc w:val="left"/>
    </w:lvl>
    <w:lvl w:ilvl="6" w:tplc="46AA5590">
      <w:numFmt w:val="decimal"/>
      <w:lvlText w:val=""/>
      <w:lvlJc w:val="left"/>
    </w:lvl>
    <w:lvl w:ilvl="7" w:tplc="0FAA36E2">
      <w:numFmt w:val="decimal"/>
      <w:lvlText w:val=""/>
      <w:lvlJc w:val="left"/>
    </w:lvl>
    <w:lvl w:ilvl="8" w:tplc="03F294B2">
      <w:numFmt w:val="decimal"/>
      <w:lvlText w:val=""/>
      <w:lvlJc w:val="left"/>
    </w:lvl>
  </w:abstractNum>
  <w:abstractNum w:abstractNumId="2">
    <w:nsid w:val="000012DB"/>
    <w:multiLevelType w:val="hybridMultilevel"/>
    <w:tmpl w:val="8CD8DAFE"/>
    <w:lvl w:ilvl="0" w:tplc="BC84AF72">
      <w:start w:val="1"/>
      <w:numFmt w:val="bullet"/>
      <w:lvlText w:val="\emdash "/>
      <w:lvlJc w:val="left"/>
    </w:lvl>
    <w:lvl w:ilvl="1" w:tplc="57688792">
      <w:numFmt w:val="decimal"/>
      <w:lvlText w:val=""/>
      <w:lvlJc w:val="left"/>
    </w:lvl>
    <w:lvl w:ilvl="2" w:tplc="6B18E03E">
      <w:numFmt w:val="decimal"/>
      <w:lvlText w:val=""/>
      <w:lvlJc w:val="left"/>
    </w:lvl>
    <w:lvl w:ilvl="3" w:tplc="2E0E1BFE">
      <w:numFmt w:val="decimal"/>
      <w:lvlText w:val=""/>
      <w:lvlJc w:val="left"/>
    </w:lvl>
    <w:lvl w:ilvl="4" w:tplc="32FAEB5E">
      <w:numFmt w:val="decimal"/>
      <w:lvlText w:val=""/>
      <w:lvlJc w:val="left"/>
    </w:lvl>
    <w:lvl w:ilvl="5" w:tplc="1CEA8FF6">
      <w:numFmt w:val="decimal"/>
      <w:lvlText w:val=""/>
      <w:lvlJc w:val="left"/>
    </w:lvl>
    <w:lvl w:ilvl="6" w:tplc="6CB861EA">
      <w:numFmt w:val="decimal"/>
      <w:lvlText w:val=""/>
      <w:lvlJc w:val="left"/>
    </w:lvl>
    <w:lvl w:ilvl="7" w:tplc="E95890A4">
      <w:numFmt w:val="decimal"/>
      <w:lvlText w:val=""/>
      <w:lvlJc w:val="left"/>
    </w:lvl>
    <w:lvl w:ilvl="8" w:tplc="8F7E60DE">
      <w:numFmt w:val="decimal"/>
      <w:lvlText w:val=""/>
      <w:lvlJc w:val="left"/>
    </w:lvl>
  </w:abstractNum>
  <w:abstractNum w:abstractNumId="3">
    <w:nsid w:val="0000153C"/>
    <w:multiLevelType w:val="hybridMultilevel"/>
    <w:tmpl w:val="8E12CF68"/>
    <w:lvl w:ilvl="0" w:tplc="70A033D0">
      <w:start w:val="1"/>
      <w:numFmt w:val="bullet"/>
      <w:lvlText w:val="\emdash "/>
      <w:lvlJc w:val="left"/>
    </w:lvl>
    <w:lvl w:ilvl="1" w:tplc="0C78B4B4">
      <w:numFmt w:val="decimal"/>
      <w:lvlText w:val=""/>
      <w:lvlJc w:val="left"/>
    </w:lvl>
    <w:lvl w:ilvl="2" w:tplc="CCEE6060">
      <w:numFmt w:val="decimal"/>
      <w:lvlText w:val=""/>
      <w:lvlJc w:val="left"/>
    </w:lvl>
    <w:lvl w:ilvl="3" w:tplc="BA2CCFB4">
      <w:numFmt w:val="decimal"/>
      <w:lvlText w:val=""/>
      <w:lvlJc w:val="left"/>
    </w:lvl>
    <w:lvl w:ilvl="4" w:tplc="CF80F6C4">
      <w:numFmt w:val="decimal"/>
      <w:lvlText w:val=""/>
      <w:lvlJc w:val="left"/>
    </w:lvl>
    <w:lvl w:ilvl="5" w:tplc="4C40871E">
      <w:numFmt w:val="decimal"/>
      <w:lvlText w:val=""/>
      <w:lvlJc w:val="left"/>
    </w:lvl>
    <w:lvl w:ilvl="6" w:tplc="F886B342">
      <w:numFmt w:val="decimal"/>
      <w:lvlText w:val=""/>
      <w:lvlJc w:val="left"/>
    </w:lvl>
    <w:lvl w:ilvl="7" w:tplc="9BEC25BA">
      <w:numFmt w:val="decimal"/>
      <w:lvlText w:val=""/>
      <w:lvlJc w:val="left"/>
    </w:lvl>
    <w:lvl w:ilvl="8" w:tplc="B174493E">
      <w:numFmt w:val="decimal"/>
      <w:lvlText w:val=""/>
      <w:lvlJc w:val="left"/>
    </w:lvl>
  </w:abstractNum>
  <w:abstractNum w:abstractNumId="4">
    <w:nsid w:val="000026E9"/>
    <w:multiLevelType w:val="hybridMultilevel"/>
    <w:tmpl w:val="01DEFFC8"/>
    <w:lvl w:ilvl="0" w:tplc="52DE84B0">
      <w:start w:val="1"/>
      <w:numFmt w:val="bullet"/>
      <w:lvlText w:val="С"/>
      <w:lvlJc w:val="left"/>
    </w:lvl>
    <w:lvl w:ilvl="1" w:tplc="BD88AC94">
      <w:numFmt w:val="decimal"/>
      <w:lvlText w:val=""/>
      <w:lvlJc w:val="left"/>
    </w:lvl>
    <w:lvl w:ilvl="2" w:tplc="416A006E">
      <w:numFmt w:val="decimal"/>
      <w:lvlText w:val=""/>
      <w:lvlJc w:val="left"/>
    </w:lvl>
    <w:lvl w:ilvl="3" w:tplc="B4268246">
      <w:numFmt w:val="decimal"/>
      <w:lvlText w:val=""/>
      <w:lvlJc w:val="left"/>
    </w:lvl>
    <w:lvl w:ilvl="4" w:tplc="479823BC">
      <w:numFmt w:val="decimal"/>
      <w:lvlText w:val=""/>
      <w:lvlJc w:val="left"/>
    </w:lvl>
    <w:lvl w:ilvl="5" w:tplc="4BD48F0C">
      <w:numFmt w:val="decimal"/>
      <w:lvlText w:val=""/>
      <w:lvlJc w:val="left"/>
    </w:lvl>
    <w:lvl w:ilvl="6" w:tplc="6AA49328">
      <w:numFmt w:val="decimal"/>
      <w:lvlText w:val=""/>
      <w:lvlJc w:val="left"/>
    </w:lvl>
    <w:lvl w:ilvl="7" w:tplc="CF80FC78">
      <w:numFmt w:val="decimal"/>
      <w:lvlText w:val=""/>
      <w:lvlJc w:val="left"/>
    </w:lvl>
    <w:lvl w:ilvl="8" w:tplc="11006FA0">
      <w:numFmt w:val="decimal"/>
      <w:lvlText w:val=""/>
      <w:lvlJc w:val="left"/>
    </w:lvl>
  </w:abstractNum>
  <w:abstractNum w:abstractNumId="5">
    <w:nsid w:val="00002EA6"/>
    <w:multiLevelType w:val="hybridMultilevel"/>
    <w:tmpl w:val="F88A7566"/>
    <w:lvl w:ilvl="0" w:tplc="686A2816">
      <w:start w:val="1"/>
      <w:numFmt w:val="bullet"/>
      <w:lvlText w:val="\emdash "/>
      <w:lvlJc w:val="left"/>
    </w:lvl>
    <w:lvl w:ilvl="1" w:tplc="37ECE15A">
      <w:numFmt w:val="decimal"/>
      <w:lvlText w:val=""/>
      <w:lvlJc w:val="left"/>
    </w:lvl>
    <w:lvl w:ilvl="2" w:tplc="FB42D9EA">
      <w:numFmt w:val="decimal"/>
      <w:lvlText w:val=""/>
      <w:lvlJc w:val="left"/>
    </w:lvl>
    <w:lvl w:ilvl="3" w:tplc="717615B6">
      <w:numFmt w:val="decimal"/>
      <w:lvlText w:val=""/>
      <w:lvlJc w:val="left"/>
    </w:lvl>
    <w:lvl w:ilvl="4" w:tplc="5B60E444">
      <w:numFmt w:val="decimal"/>
      <w:lvlText w:val=""/>
      <w:lvlJc w:val="left"/>
    </w:lvl>
    <w:lvl w:ilvl="5" w:tplc="C9B4B27C">
      <w:numFmt w:val="decimal"/>
      <w:lvlText w:val=""/>
      <w:lvlJc w:val="left"/>
    </w:lvl>
    <w:lvl w:ilvl="6" w:tplc="BFCEDC32">
      <w:numFmt w:val="decimal"/>
      <w:lvlText w:val=""/>
      <w:lvlJc w:val="left"/>
    </w:lvl>
    <w:lvl w:ilvl="7" w:tplc="E318C548">
      <w:numFmt w:val="decimal"/>
      <w:lvlText w:val=""/>
      <w:lvlJc w:val="left"/>
    </w:lvl>
    <w:lvl w:ilvl="8" w:tplc="0100B85E">
      <w:numFmt w:val="decimal"/>
      <w:lvlText w:val=""/>
      <w:lvlJc w:val="left"/>
    </w:lvl>
  </w:abstractNum>
  <w:abstractNum w:abstractNumId="6">
    <w:nsid w:val="0000390C"/>
    <w:multiLevelType w:val="hybridMultilevel"/>
    <w:tmpl w:val="B664A30E"/>
    <w:lvl w:ilvl="0" w:tplc="E48C8A58">
      <w:start w:val="1"/>
      <w:numFmt w:val="bullet"/>
      <w:lvlText w:val="\emdash "/>
      <w:lvlJc w:val="left"/>
    </w:lvl>
    <w:lvl w:ilvl="1" w:tplc="B1905B74">
      <w:numFmt w:val="decimal"/>
      <w:lvlText w:val=""/>
      <w:lvlJc w:val="left"/>
    </w:lvl>
    <w:lvl w:ilvl="2" w:tplc="0C986DA0">
      <w:numFmt w:val="decimal"/>
      <w:lvlText w:val=""/>
      <w:lvlJc w:val="left"/>
    </w:lvl>
    <w:lvl w:ilvl="3" w:tplc="F4DC29D2">
      <w:numFmt w:val="decimal"/>
      <w:lvlText w:val=""/>
      <w:lvlJc w:val="left"/>
    </w:lvl>
    <w:lvl w:ilvl="4" w:tplc="B636C948">
      <w:numFmt w:val="decimal"/>
      <w:lvlText w:val=""/>
      <w:lvlJc w:val="left"/>
    </w:lvl>
    <w:lvl w:ilvl="5" w:tplc="8B46687A">
      <w:numFmt w:val="decimal"/>
      <w:lvlText w:val=""/>
      <w:lvlJc w:val="left"/>
    </w:lvl>
    <w:lvl w:ilvl="6" w:tplc="6712B3F8">
      <w:numFmt w:val="decimal"/>
      <w:lvlText w:val=""/>
      <w:lvlJc w:val="left"/>
    </w:lvl>
    <w:lvl w:ilvl="7" w:tplc="B4C8038C">
      <w:numFmt w:val="decimal"/>
      <w:lvlText w:val=""/>
      <w:lvlJc w:val="left"/>
    </w:lvl>
    <w:lvl w:ilvl="8" w:tplc="6BB8CD76">
      <w:numFmt w:val="decimal"/>
      <w:lvlText w:val=""/>
      <w:lvlJc w:val="left"/>
    </w:lvl>
  </w:abstractNum>
  <w:abstractNum w:abstractNumId="7">
    <w:nsid w:val="000041BB"/>
    <w:multiLevelType w:val="hybridMultilevel"/>
    <w:tmpl w:val="93A0D820"/>
    <w:lvl w:ilvl="0" w:tplc="01C8A562">
      <w:start w:val="1"/>
      <w:numFmt w:val="bullet"/>
      <w:lvlText w:val="и"/>
      <w:lvlJc w:val="left"/>
    </w:lvl>
    <w:lvl w:ilvl="1" w:tplc="4FC6D820">
      <w:start w:val="1"/>
      <w:numFmt w:val="bullet"/>
      <w:lvlText w:val="С"/>
      <w:lvlJc w:val="left"/>
    </w:lvl>
    <w:lvl w:ilvl="2" w:tplc="DB724920">
      <w:numFmt w:val="decimal"/>
      <w:lvlText w:val=""/>
      <w:lvlJc w:val="left"/>
    </w:lvl>
    <w:lvl w:ilvl="3" w:tplc="A3880DAE">
      <w:numFmt w:val="decimal"/>
      <w:lvlText w:val=""/>
      <w:lvlJc w:val="left"/>
    </w:lvl>
    <w:lvl w:ilvl="4" w:tplc="249AB000">
      <w:numFmt w:val="decimal"/>
      <w:lvlText w:val=""/>
      <w:lvlJc w:val="left"/>
    </w:lvl>
    <w:lvl w:ilvl="5" w:tplc="7C7658DC">
      <w:numFmt w:val="decimal"/>
      <w:lvlText w:val=""/>
      <w:lvlJc w:val="left"/>
    </w:lvl>
    <w:lvl w:ilvl="6" w:tplc="55DC2BDE">
      <w:numFmt w:val="decimal"/>
      <w:lvlText w:val=""/>
      <w:lvlJc w:val="left"/>
    </w:lvl>
    <w:lvl w:ilvl="7" w:tplc="6238597E">
      <w:numFmt w:val="decimal"/>
      <w:lvlText w:val=""/>
      <w:lvlJc w:val="left"/>
    </w:lvl>
    <w:lvl w:ilvl="8" w:tplc="8F2864C2">
      <w:numFmt w:val="decimal"/>
      <w:lvlText w:val=""/>
      <w:lvlJc w:val="left"/>
    </w:lvl>
  </w:abstractNum>
  <w:abstractNum w:abstractNumId="8">
    <w:nsid w:val="00005AF1"/>
    <w:multiLevelType w:val="hybridMultilevel"/>
    <w:tmpl w:val="8C54D9A6"/>
    <w:lvl w:ilvl="0" w:tplc="6FD47756">
      <w:start w:val="1"/>
      <w:numFmt w:val="bullet"/>
      <w:lvlText w:val="В"/>
      <w:lvlJc w:val="left"/>
    </w:lvl>
    <w:lvl w:ilvl="1" w:tplc="9C74754A">
      <w:numFmt w:val="decimal"/>
      <w:lvlText w:val=""/>
      <w:lvlJc w:val="left"/>
    </w:lvl>
    <w:lvl w:ilvl="2" w:tplc="29DE85E6">
      <w:numFmt w:val="decimal"/>
      <w:lvlText w:val=""/>
      <w:lvlJc w:val="left"/>
    </w:lvl>
    <w:lvl w:ilvl="3" w:tplc="344240F6">
      <w:numFmt w:val="decimal"/>
      <w:lvlText w:val=""/>
      <w:lvlJc w:val="left"/>
    </w:lvl>
    <w:lvl w:ilvl="4" w:tplc="ADF07FA2">
      <w:numFmt w:val="decimal"/>
      <w:lvlText w:val=""/>
      <w:lvlJc w:val="left"/>
    </w:lvl>
    <w:lvl w:ilvl="5" w:tplc="D82221BA">
      <w:numFmt w:val="decimal"/>
      <w:lvlText w:val=""/>
      <w:lvlJc w:val="left"/>
    </w:lvl>
    <w:lvl w:ilvl="6" w:tplc="3D0A0D48">
      <w:numFmt w:val="decimal"/>
      <w:lvlText w:val=""/>
      <w:lvlJc w:val="left"/>
    </w:lvl>
    <w:lvl w:ilvl="7" w:tplc="F2428872">
      <w:numFmt w:val="decimal"/>
      <w:lvlText w:val=""/>
      <w:lvlJc w:val="left"/>
    </w:lvl>
    <w:lvl w:ilvl="8" w:tplc="EED62696">
      <w:numFmt w:val="decimal"/>
      <w:lvlText w:val=""/>
      <w:lvlJc w:val="left"/>
    </w:lvl>
  </w:abstractNum>
  <w:abstractNum w:abstractNumId="9">
    <w:nsid w:val="00007E87"/>
    <w:multiLevelType w:val="hybridMultilevel"/>
    <w:tmpl w:val="30D0E6DA"/>
    <w:lvl w:ilvl="0" w:tplc="D5A253D2">
      <w:start w:val="1"/>
      <w:numFmt w:val="bullet"/>
      <w:lvlText w:val="\emdash "/>
      <w:lvlJc w:val="left"/>
    </w:lvl>
    <w:lvl w:ilvl="1" w:tplc="F3FE06D8">
      <w:numFmt w:val="decimal"/>
      <w:lvlText w:val=""/>
      <w:lvlJc w:val="left"/>
    </w:lvl>
    <w:lvl w:ilvl="2" w:tplc="E1C49FDA">
      <w:numFmt w:val="decimal"/>
      <w:lvlText w:val=""/>
      <w:lvlJc w:val="left"/>
    </w:lvl>
    <w:lvl w:ilvl="3" w:tplc="EEA2597E">
      <w:numFmt w:val="decimal"/>
      <w:lvlText w:val=""/>
      <w:lvlJc w:val="left"/>
    </w:lvl>
    <w:lvl w:ilvl="4" w:tplc="B6929FEE">
      <w:numFmt w:val="decimal"/>
      <w:lvlText w:val=""/>
      <w:lvlJc w:val="left"/>
    </w:lvl>
    <w:lvl w:ilvl="5" w:tplc="E85A4C24">
      <w:numFmt w:val="decimal"/>
      <w:lvlText w:val=""/>
      <w:lvlJc w:val="left"/>
    </w:lvl>
    <w:lvl w:ilvl="6" w:tplc="8EF4A5A0">
      <w:numFmt w:val="decimal"/>
      <w:lvlText w:val=""/>
      <w:lvlJc w:val="left"/>
    </w:lvl>
    <w:lvl w:ilvl="7" w:tplc="677C9D7C">
      <w:numFmt w:val="decimal"/>
      <w:lvlText w:val=""/>
      <w:lvlJc w:val="left"/>
    </w:lvl>
    <w:lvl w:ilvl="8" w:tplc="06F66FDC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compat>
    <w:useFELayout/>
  </w:compat>
  <w:rsids>
    <w:rsidRoot w:val="000E5D2D"/>
    <w:rsid w:val="000E5D2D"/>
    <w:rsid w:val="002C1C78"/>
    <w:rsid w:val="00477515"/>
    <w:rsid w:val="005067AD"/>
    <w:rsid w:val="007F020A"/>
    <w:rsid w:val="009C1565"/>
    <w:rsid w:val="00B719CA"/>
    <w:rsid w:val="00F5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dcterms:created xsi:type="dcterms:W3CDTF">2020-09-15T10:26:00Z</dcterms:created>
  <dcterms:modified xsi:type="dcterms:W3CDTF">2020-09-15T10:39:00Z</dcterms:modified>
</cp:coreProperties>
</file>