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sz w:val="72"/>
          <w:szCs w:val="72"/>
        </w:rPr>
      </w:pPr>
      <w:r>
        <w:rPr>
          <w:b/>
          <w:sz w:val="72"/>
          <w:szCs w:val="72"/>
        </w:rPr>
        <mc:AlternateContent>
          <mc:Choice Requires="wps">
            <w:drawing>
              <wp:anchor behindDoc="0" distT="0" distB="0" distL="0" distR="0" simplePos="0" locked="0" layoutInCell="1" allowOverlap="1" relativeHeight="2">
                <wp:simplePos x="0" y="0"/>
                <wp:positionH relativeFrom="column">
                  <wp:posOffset>-57150</wp:posOffset>
                </wp:positionH>
                <wp:positionV relativeFrom="paragraph">
                  <wp:posOffset>210185</wp:posOffset>
                </wp:positionV>
                <wp:extent cx="6520180" cy="9473565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19600" cy="9473040"/>
                        </a:xfrm>
                        <a:prstGeom prst="rect">
                          <a:avLst/>
                        </a:prstGeom>
                        <a:noFill/>
                        <a:ln w="7164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shapetype_202" coordsize="21600,21600" o:spt="202" path="m,l,21600l21600,21600l21600,xe">
                <v:stroke joinstyle="miter"/>
                <v:path gradientshapeok="t" o:connecttype="rect"/>
              </v:shapetype>
              <v:shape id="shape_0" stroked="t" style="position:absolute;margin-left:-4.5pt;margin-top:16.55pt;width:513.3pt;height:745.85pt" type="shapetype_202">
                <w10:wrap type="none"/>
                <v:fill o:detectmouseclick="t" on="false"/>
                <v:stroke color="black" weight="71640" joinstyle="round" endcap="flat"/>
              </v:shape>
            </w:pict>
          </mc:Fallback>
        </mc:AlternateContent>
      </w:r>
    </w:p>
    <w:p>
      <w:pPr>
        <w:pStyle w:val="Normal"/>
        <w:jc w:val="center"/>
        <w:rPr>
          <w:sz w:val="56"/>
          <w:szCs w:val="56"/>
        </w:rPr>
      </w:pPr>
      <w:r>
        <w:rPr>
          <w:b/>
          <w:sz w:val="56"/>
          <w:szCs w:val="56"/>
        </w:rPr>
        <w:t xml:space="preserve">Газета </w:t>
      </w:r>
    </w:p>
    <w:p>
      <w:pPr>
        <w:pStyle w:val="Normal"/>
        <w:jc w:val="center"/>
        <w:rPr/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Ачадовкого сельского поселения</w:t>
      </w:r>
    </w:p>
    <w:p>
      <w:pPr>
        <w:pStyle w:val="Normal"/>
        <w:jc w:val="center"/>
        <w:rPr>
          <w:b/>
          <w:b/>
          <w:sz w:val="36"/>
          <w:szCs w:val="36"/>
        </w:rPr>
      </w:pPr>
      <w:r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>Зубово – Полянского муниципального района  Республики Мордовия</w:t>
      </w:r>
    </w:p>
    <w:p>
      <w:pPr>
        <w:pStyle w:val="Normal"/>
        <w:rPr>
          <w:b/>
          <w:b/>
          <w:sz w:val="36"/>
          <w:szCs w:val="36"/>
        </w:rPr>
      </w:pPr>
      <w:r>
        <w:rPr>
          <w:b/>
          <w:sz w:val="36"/>
          <w:szCs w:val="36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rPr>
          <w:b/>
          <w:b/>
          <w:sz w:val="32"/>
          <w:szCs w:val="32"/>
        </w:rPr>
      </w:pPr>
      <w:r>
        <w:rPr>
          <w:b/>
          <w:sz w:val="32"/>
          <w:szCs w:val="32"/>
        </w:rPr>
      </w:r>
    </w:p>
    <w:p>
      <w:pPr>
        <w:pStyle w:val="Normal"/>
        <w:jc w:val="center"/>
        <w:rPr/>
      </w:pPr>
      <w:r>
        <w:rPr>
          <w:b/>
          <w:sz w:val="160"/>
          <w:szCs w:val="160"/>
        </w:rPr>
        <w:t>ЗАРЯ</w:t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center"/>
        <w:rPr>
          <w:b/>
          <w:b/>
        </w:rPr>
      </w:pPr>
      <w:r>
        <w:rPr>
          <w:b/>
        </w:rPr>
      </w:r>
    </w:p>
    <w:p>
      <w:pPr>
        <w:pStyle w:val="Normal"/>
        <w:jc w:val="both"/>
        <w:rPr>
          <w:b/>
          <w:b/>
          <w:sz w:val="56"/>
          <w:szCs w:val="56"/>
        </w:rPr>
      </w:pPr>
      <w:r>
        <w:rPr>
          <w:b/>
          <w:sz w:val="56"/>
          <w:szCs w:val="56"/>
        </w:rPr>
        <w:t xml:space="preserve">30.10.2019 г.                                 №13                 </w:t>
      </w:r>
    </w:p>
    <w:p>
      <w:pPr>
        <w:pStyle w:val="Normal"/>
        <w:jc w:val="both"/>
        <w:rPr>
          <w:b/>
          <w:b/>
          <w:sz w:val="56"/>
          <w:szCs w:val="56"/>
        </w:rPr>
      </w:pPr>
      <w:r>
        <w:rPr>
          <w:b/>
          <w:sz w:val="56"/>
          <w:szCs w:val="56"/>
        </w:rPr>
        <w:t xml:space="preserve">                                                                                                                     </w:t>
      </w:r>
    </w:p>
    <w:p>
      <w:pPr>
        <w:pStyle w:val="Normal"/>
        <w:jc w:val="both"/>
        <w:rPr>
          <w:b/>
          <w:b/>
          <w:sz w:val="56"/>
          <w:szCs w:val="56"/>
        </w:rPr>
      </w:pPr>
      <w:r>
        <w:rPr>
          <w:b/>
          <w:sz w:val="56"/>
          <w:szCs w:val="56"/>
        </w:rPr>
      </w:r>
    </w:p>
    <w:p>
      <w:pPr>
        <w:pStyle w:val="Normal"/>
        <w:jc w:val="both"/>
        <w:rPr/>
      </w:pPr>
      <w:r>
        <w:rPr/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>
          <w:sz w:val="48"/>
          <w:szCs w:val="48"/>
        </w:rPr>
      </w:pPr>
      <w:r>
        <w:rPr>
          <w:sz w:val="48"/>
          <w:szCs w:val="48"/>
        </w:rPr>
      </w:r>
    </w:p>
    <w:p>
      <w:pPr>
        <w:pStyle w:val="Normal"/>
        <w:rPr/>
      </w:pPr>
      <w:r>
        <w:rPr>
          <w:b/>
          <w:sz w:val="72"/>
          <w:szCs w:val="72"/>
        </w:rPr>
        <w:t xml:space="preserve">             </w:t>
      </w:r>
      <w:r>
        <w:rPr>
          <w:b/>
          <w:sz w:val="36"/>
          <w:szCs w:val="36"/>
        </w:rPr>
        <w:t xml:space="preserve">  </w:t>
      </w:r>
      <w:r>
        <w:rPr>
          <w:b/>
          <w:sz w:val="36"/>
          <w:szCs w:val="36"/>
        </w:rPr>
        <w:t>Издается с 3 декабря 2005 г.</w:t>
      </w:r>
    </w:p>
    <w:p>
      <w:pPr>
        <w:pStyle w:val="Normal"/>
        <w:rPr>
          <w:b/>
          <w:b/>
          <w:sz w:val="36"/>
          <w:szCs w:val="36"/>
        </w:rPr>
      </w:pPr>
      <w:r>
        <w:rPr/>
      </w:r>
    </w:p>
    <w:p>
      <w:pPr>
        <w:pStyle w:val="Normal"/>
        <w:rPr>
          <w:b/>
          <w:b/>
          <w:sz w:val="36"/>
          <w:szCs w:val="36"/>
        </w:rPr>
      </w:pPr>
      <w:r>
        <w:rPr/>
      </w:r>
    </w:p>
    <w:p>
      <w:pPr>
        <w:pStyle w:val="Normal"/>
        <w:rPr>
          <w:b/>
          <w:b/>
          <w:sz w:val="72"/>
          <w:szCs w:val="72"/>
        </w:rPr>
      </w:pPr>
      <w:r>
        <w:rPr>
          <w:b/>
          <w:sz w:val="72"/>
          <w:szCs w:val="72"/>
        </w:rPr>
      </w:r>
    </w:p>
    <w:p>
      <w:pPr>
        <w:pStyle w:val="Style41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0"/>
        <w:contextualSpacing/>
        <w:jc w:val="center"/>
        <w:rPr>
          <w:rFonts w:ascii="Times New Roman" w:hAnsi="Times New Roman" w:cs="Times New Roman"/>
          <w:b/>
          <w:b/>
          <w:bCs/>
          <w:iCs/>
          <w:spacing w:val="10"/>
        </w:rPr>
      </w:pPr>
      <w:r>
        <w:rPr>
          <w:rFonts w:cs="Times New Roman" w:ascii="Times New Roman" w:hAnsi="Times New Roman"/>
          <w:b/>
          <w:bCs/>
          <w:iCs/>
          <w:spacing w:val="10"/>
        </w:rPr>
        <w:t>РЕСПУБЛИКА МОРДОВИЯ</w:t>
      </w:r>
    </w:p>
    <w:p>
      <w:pPr>
        <w:pStyle w:val="Normal"/>
        <w:widowControl w:val="fals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200"/>
        <w:contextualSpacing/>
        <w:jc w:val="center"/>
        <w:rPr/>
      </w:pPr>
      <w:r>
        <w:rPr>
          <w:rFonts w:cs="Times New Roman"/>
          <w:b/>
          <w:bCs/>
          <w:iCs/>
          <w:spacing w:val="10"/>
          <w:sz w:val="24"/>
          <w:szCs w:val="24"/>
        </w:rPr>
        <w:t>СОВЕТ ДЕПУТАТОВ АЧАДОВСКОГО СЕЛЬСКОГО ПОСЕЛЕНИЯ ЗУБОВО-ПОЛЯНСКОГО МУНИЦИПАЛЬНОГО РАЙОНА</w:t>
      </w:r>
    </w:p>
    <w:p>
      <w:pPr>
        <w:pStyle w:val="Msonormalcxspmiddle"/>
        <w:widowControl w:val="fals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280"/>
        <w:contextualSpacing/>
        <w:jc w:val="center"/>
        <w:rPr>
          <w:rFonts w:ascii="Times New Roman" w:hAnsi="Times New Roman" w:cs="Times New Roman"/>
          <w:b/>
          <w:b/>
          <w:bCs/>
          <w:iCs/>
          <w:spacing w:val="10"/>
          <w:sz w:val="24"/>
          <w:szCs w:val="24"/>
        </w:rPr>
      </w:pPr>
      <w:r>
        <w:rPr>
          <w:rFonts w:cs="Times New Roman"/>
          <w:b/>
          <w:bCs/>
          <w:iCs/>
          <w:spacing w:val="10"/>
          <w:sz w:val="24"/>
          <w:szCs w:val="24"/>
        </w:rPr>
      </w:r>
    </w:p>
    <w:p>
      <w:pPr>
        <w:pStyle w:val="Msonormalcxspmiddle"/>
        <w:widowControl w:val="fals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280"/>
        <w:contextualSpacing/>
        <w:jc w:val="center"/>
        <w:rPr>
          <w:b/>
          <w:b/>
          <w:bCs/>
          <w:iCs/>
          <w:spacing w:val="10"/>
        </w:rPr>
      </w:pPr>
      <w:r>
        <w:rPr>
          <w:b/>
          <w:bCs/>
          <w:iCs/>
          <w:spacing w:val="10"/>
        </w:rPr>
        <w:t>РЕШЕНИЕ</w:t>
      </w:r>
    </w:p>
    <w:p>
      <w:pPr>
        <w:pStyle w:val="Msonormalcxspmiddle"/>
        <w:tabs>
          <w:tab w:val="left" w:pos="1354" w:leader="underscore"/>
          <w:tab w:val="left" w:pos="5074" w:leader="none"/>
          <w:tab w:val="left" w:pos="7513" w:leader="none"/>
          <w:tab w:val="left" w:pos="9245" w:leader="none"/>
        </w:tabs>
        <w:spacing w:before="43" w:after="280"/>
        <w:contextualSpacing/>
        <w:rPr/>
      </w:pPr>
      <w:r>
        <w:rPr>
          <w:b/>
          <w:bCs/>
          <w:iCs/>
          <w:spacing w:val="10"/>
        </w:rPr>
        <w:t xml:space="preserve">от 30 октября </w:t>
      </w:r>
      <w:r>
        <w:rPr>
          <w:b/>
          <w:bCs/>
          <w:iCs/>
          <w:color w:val="000000"/>
          <w:spacing w:val="10"/>
        </w:rPr>
        <w:t>2019</w:t>
      </w:r>
      <w:r>
        <w:rPr>
          <w:b/>
          <w:bCs/>
          <w:iCs/>
          <w:spacing w:val="10"/>
        </w:rPr>
        <w:t xml:space="preserve"> г.                                                                   </w:t>
      </w:r>
      <w:r>
        <w:rPr>
          <w:b/>
          <w:iCs/>
          <w:spacing w:val="10"/>
        </w:rPr>
        <w:t>№ 1</w:t>
      </w:r>
    </w:p>
    <w:p>
      <w:pPr>
        <w:pStyle w:val="Msonormalcxspmiddle"/>
        <w:tabs>
          <w:tab w:val="left" w:pos="7513" w:leader="none"/>
        </w:tabs>
        <w:jc w:val="center"/>
        <w:rPr>
          <w:b/>
          <w:b/>
          <w:bCs/>
          <w:iCs/>
          <w:spacing w:val="10"/>
        </w:rPr>
      </w:pPr>
      <w:r>
        <w:rPr>
          <w:b/>
          <w:bCs/>
          <w:iCs/>
          <w:spacing w:val="10"/>
        </w:rPr>
      </w:r>
    </w:p>
    <w:p>
      <w:pPr>
        <w:pStyle w:val="Msonormalcxspmiddle"/>
        <w:tabs>
          <w:tab w:val="left" w:pos="7513" w:leader="none"/>
        </w:tabs>
        <w:jc w:val="center"/>
        <w:rPr/>
      </w:pPr>
      <w:r>
        <w:rPr>
          <w:b/>
        </w:rPr>
        <w:t>О внесении изменений в Правила землепользования и застройки Ачадовского сельского поселения Зубово-Полянского муниципального района Республики Мордовия</w:t>
      </w:r>
    </w:p>
    <w:p>
      <w:pPr>
        <w:pStyle w:val="Normal"/>
        <w:ind w:firstLine="567"/>
        <w:jc w:val="both"/>
        <w:rPr/>
      </w:pPr>
      <w:r>
        <w:rPr>
          <w:rFonts w:cs="Times New Roman"/>
          <w:sz w:val="24"/>
          <w:szCs w:val="24"/>
        </w:rPr>
        <w:t xml:space="preserve">В соответствии с Федеральным законом от 6 октября 2003 года № 131-ФЗ «Об общих принципах организации местного самоуправления в Российской Федерации», статьями  8, 31, 32, 33 Градостроительного кодекса Российской Федерации, с учетом протокола публичных слушаний проведенных </w:t>
      </w:r>
      <w:r>
        <w:rPr>
          <w:rFonts w:cs="Times New Roman"/>
          <w:color w:val="000000"/>
          <w:sz w:val="24"/>
          <w:szCs w:val="24"/>
        </w:rPr>
        <w:t>16 октября 2019 года,</w:t>
      </w:r>
      <w:r>
        <w:rPr>
          <w:rFonts w:cs="Times New Roman"/>
          <w:sz w:val="24"/>
          <w:szCs w:val="24"/>
        </w:rPr>
        <w:t xml:space="preserve"> по внесению изменений в Правила землепользования и застройки  Ачадовского сельского поселения, утвержденные решением Совета депутатов</w:t>
      </w:r>
      <w:bookmarkStart w:id="0" w:name="_Hlk514405230"/>
      <w:r>
        <w:rPr>
          <w:rFonts w:cs="Times New Roman"/>
          <w:sz w:val="24"/>
          <w:szCs w:val="24"/>
        </w:rPr>
        <w:t xml:space="preserve"> Ачадовского сельского поселения Зубово-Полянского муниципального района  Республики Мордовия № </w:t>
      </w:r>
      <w:r>
        <w:rPr>
          <w:rFonts w:cs="Times New Roman"/>
          <w:color w:val="000000"/>
          <w:sz w:val="24"/>
          <w:szCs w:val="24"/>
        </w:rPr>
        <w:t xml:space="preserve">2 от 28.08.2018г., </w:t>
      </w:r>
      <w:r>
        <w:rPr>
          <w:rFonts w:cs="Times New Roman"/>
          <w:sz w:val="24"/>
          <w:szCs w:val="24"/>
        </w:rPr>
        <w:t xml:space="preserve"> заключения о результатах публичных слушаний, </w:t>
      </w:r>
      <w:bookmarkEnd w:id="0"/>
      <w:r>
        <w:rPr>
          <w:rFonts w:cs="Times New Roman"/>
          <w:sz w:val="24"/>
          <w:szCs w:val="24"/>
        </w:rPr>
        <w:t xml:space="preserve"> в целях более рационального использования территории Совет депутатов Зарубкинского сельского поселения  </w:t>
      </w:r>
      <w:r>
        <w:rPr>
          <w:rFonts w:cs="Times New Roman"/>
          <w:b/>
          <w:sz w:val="24"/>
          <w:szCs w:val="24"/>
        </w:rPr>
        <w:t>р е ш и л:</w:t>
      </w:r>
    </w:p>
    <w:p>
      <w:pPr>
        <w:pStyle w:val="Normal"/>
        <w:spacing w:before="0" w:after="97"/>
        <w:ind w:right="10" w:hanging="0"/>
        <w:jc w:val="both"/>
        <w:rPr/>
      </w:pPr>
      <w:r>
        <w:rPr>
          <w:rFonts w:cs="Times New Roman"/>
          <w:color w:val="000000"/>
          <w:sz w:val="24"/>
          <w:szCs w:val="24"/>
        </w:rPr>
        <w:t xml:space="preserve">       </w:t>
      </w:r>
      <w:r>
        <w:rPr>
          <w:rFonts w:cs="Times New Roman"/>
          <w:color w:val="000000"/>
          <w:sz w:val="24"/>
          <w:szCs w:val="24"/>
        </w:rPr>
        <w:t xml:space="preserve">1.Внести в Правила землепользования и застройки Ачадовского сельского поселения Зубово-Полянского муниципального района Республики Мордовия, утвержденные </w:t>
      </w:r>
      <w:r>
        <w:rPr>
          <w:rFonts w:cs="Times New Roman"/>
          <w:sz w:val="24"/>
          <w:szCs w:val="24"/>
        </w:rPr>
        <w:t xml:space="preserve"> решением Совета депутатов Ачадовского сельского поселения Зубово-Полянского муниципального района  Республики Мордовия </w:t>
      </w:r>
      <w:r>
        <w:rPr>
          <w:rFonts w:cs="Times New Roman"/>
          <w:color w:val="000000"/>
          <w:sz w:val="24"/>
          <w:szCs w:val="24"/>
        </w:rPr>
        <w:t xml:space="preserve">№2 от 28.08.2018г. </w:t>
      </w:r>
      <w:r>
        <w:rPr>
          <w:rFonts w:cs="Times New Roman"/>
          <w:sz w:val="24"/>
          <w:szCs w:val="24"/>
        </w:rPr>
        <w:t xml:space="preserve">«Об утверждении правил землепользования и застройки Ачадовского сельского поселения Зубово-Полянского муниципального района Республики Мордовия», следующие изменения: </w:t>
      </w:r>
    </w:p>
    <w:p>
      <w:pPr>
        <w:pStyle w:val="Formattext"/>
        <w:shd w:val="clear" w:fill="FFFFFF"/>
        <w:spacing w:lineRule="atLeast" w:line="420" w:before="0" w:after="0"/>
        <w:jc w:val="both"/>
        <w:textAlignment w:val="baseline"/>
        <w:rPr/>
      </w:pPr>
      <w:r>
        <w:rPr/>
        <w:t xml:space="preserve">       </w:t>
      </w:r>
      <w:r>
        <w:rPr/>
        <w:t xml:space="preserve">- </w:t>
      </w:r>
      <w:r>
        <w:rPr>
          <w:b/>
        </w:rPr>
        <w:t>в</w:t>
      </w:r>
      <w:r>
        <w:rPr/>
        <w:t xml:space="preserve"> </w:t>
      </w:r>
      <w:r>
        <w:rPr>
          <w:b/>
        </w:rPr>
        <w:t>разделе III «Градостроительные регламенты»</w:t>
      </w:r>
      <w:r>
        <w:rPr/>
        <w:t xml:space="preserve">, </w:t>
      </w:r>
      <w:r>
        <w:rPr>
          <w:b/>
        </w:rPr>
        <w:t>статьи 37. «</w:t>
      </w:r>
      <w:r>
        <w:rPr>
          <w:b/>
          <w:color w:val="000000"/>
        </w:rPr>
        <w:t xml:space="preserve">Градостроительные  регламенты  для общественно-деловых зон»,  </w:t>
      </w:r>
      <w:r>
        <w:rPr>
          <w:b/>
        </w:rPr>
        <w:t xml:space="preserve">Зону делового, общественного и коммерческого назначения, код: О1., </w:t>
      </w:r>
      <w:r>
        <w:rPr>
          <w:color w:val="000000"/>
        </w:rPr>
        <w:t>дополнить основным видом разрешенного использования "Амбулаторно-поликлиническое обслуживание"</w:t>
      </w:r>
      <w:r>
        <w:rPr>
          <w:color w:val="2D2D2D"/>
        </w:rPr>
        <w:t xml:space="preserve"> минимальные размеры земельных участков - 1000 кв.м, максимальные - 50000 кв. м.</w:t>
      </w:r>
      <w:r>
        <w:rPr>
          <w:color w:val="000000"/>
        </w:rPr>
        <w:t xml:space="preserve"> (кодовое значение 3. 4. 1  с описанием вида разрешенного использования согласно действующему классификатору).</w:t>
      </w:r>
    </w:p>
    <w:p>
      <w:pPr>
        <w:pStyle w:val="Msonormalcxspmiddle"/>
        <w:jc w:val="both"/>
        <w:rPr/>
      </w:pPr>
      <w:r>
        <w:rPr/>
        <w:t xml:space="preserve">      </w:t>
      </w:r>
      <w:r>
        <w:rPr/>
        <w:t>2. Настоящее решение опубликовать в газете «ЗАРЯ» Ачадовского сельского поселения.</w:t>
      </w:r>
    </w:p>
    <w:p>
      <w:pPr>
        <w:pStyle w:val="Msonormalcxspmiddle"/>
        <w:jc w:val="both"/>
        <w:rPr/>
      </w:pPr>
      <w:r>
        <w:rPr/>
        <w:t xml:space="preserve">      </w:t>
      </w:r>
      <w:r>
        <w:rPr/>
        <w:t>3. Решение вступает в силу со дня его опубликования.</w:t>
      </w:r>
    </w:p>
    <w:p>
      <w:pPr>
        <w:pStyle w:val="Msonormalcxspmiddle"/>
        <w:jc w:val="both"/>
        <w:rPr/>
      </w:pPr>
      <w:r>
        <w:rPr/>
      </w:r>
    </w:p>
    <w:p>
      <w:pPr>
        <w:pStyle w:val="Msonormalcxspmiddle"/>
        <w:spacing w:before="280" w:after="0"/>
        <w:rPr/>
      </w:pPr>
      <w:r>
        <w:rPr/>
        <w:t>Заместитель главы Ачадовского</w:t>
      </w:r>
    </w:p>
    <w:p>
      <w:pPr>
        <w:pStyle w:val="Msonormalcxspmiddle"/>
        <w:spacing w:before="280" w:after="0"/>
        <w:rPr/>
      </w:pPr>
      <w:r>
        <w:rPr/>
        <w:t>сельского поселения                                                                                                  Л.В.Сермина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type w:val="nextPage"/>
      <w:pgSz w:w="11906" w:h="16838"/>
      <w:pgMar w:left="993" w:right="850" w:header="0" w:top="568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Arial CYR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9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Calibri" w:cs="Times New Roman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semiHidden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Body Text Indent 2" w:locked="1" w:uiPriority="0" w:semiHidden="0" w:unhideWhenUsed="0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b518ce"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sz w:val="24"/>
      <w:szCs w:val="24"/>
      <w:lang w:val="ru-RU" w:eastAsia="ru-RU" w:bidi="ar-SA"/>
    </w:rPr>
  </w:style>
  <w:style w:type="paragraph" w:styleId="1">
    <w:name w:val="Заголовок 1"/>
    <w:basedOn w:val="Normal"/>
    <w:next w:val="Normal"/>
    <w:link w:val="Heading1Char"/>
    <w:uiPriority w:val="99"/>
    <w:qFormat/>
    <w:rsid w:val="00e6771a"/>
    <w:pPr>
      <w:keepNext/>
      <w:widowControl w:val="false"/>
      <w:ind w:firstLine="709"/>
      <w:outlineLvl w:val="0"/>
    </w:pPr>
    <w:rPr>
      <w:sz w:val="28"/>
      <w:szCs w:val="28"/>
    </w:rPr>
  </w:style>
  <w:style w:type="paragraph" w:styleId="4">
    <w:name w:val="Заголовок 4"/>
    <w:basedOn w:val="Normal"/>
    <w:next w:val="Normal"/>
    <w:link w:val="Heading4Char"/>
    <w:uiPriority w:val="99"/>
    <w:qFormat/>
    <w:rsid w:val="008b729e"/>
    <w:pPr>
      <w:keepNext/>
      <w:keepLines/>
      <w:spacing w:before="200" w:after="0"/>
      <w:outlineLvl w:val="3"/>
    </w:pPr>
    <w:rPr>
      <w:rFonts w:ascii="Cambria" w:hAnsi="Cambria"/>
      <w:b/>
      <w:bCs/>
      <w:i/>
      <w:iCs/>
      <w:color w:val="4F81BD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link w:val="Heading1"/>
    <w:uiPriority w:val="99"/>
    <w:qFormat/>
    <w:locked/>
    <w:rsid w:val="00e6771a"/>
    <w:rPr>
      <w:rFonts w:eastAsia="Times New Roman" w:cs="Times New Roman"/>
      <w:color w:val="00000A"/>
      <w:lang w:eastAsia="ru-RU"/>
    </w:rPr>
  </w:style>
  <w:style w:type="character" w:styleId="Heading4Char" w:customStyle="1">
    <w:name w:val="Heading 4 Char"/>
    <w:basedOn w:val="DefaultParagraphFont"/>
    <w:link w:val="Heading4"/>
    <w:uiPriority w:val="99"/>
    <w:semiHidden/>
    <w:qFormat/>
    <w:locked/>
    <w:rsid w:val="008b729e"/>
    <w:rPr>
      <w:rFonts w:ascii="Cambria" w:hAnsi="Cambria" w:cs="Times New Roman"/>
      <w:b/>
      <w:i/>
      <w:iCs/>
      <w:color w:val="4F81BD"/>
      <w:sz w:val="24"/>
      <w:szCs w:val="24"/>
      <w:lang w:eastAsia="ru-RU"/>
    </w:rPr>
  </w:style>
  <w:style w:type="character" w:styleId="BodyTextIndent2Char" w:customStyle="1">
    <w:name w:val="Body Text Indent 2 Char"/>
    <w:basedOn w:val="DefaultParagraphFont"/>
    <w:link w:val="BodyTextIndent2"/>
    <w:uiPriority w:val="99"/>
    <w:qFormat/>
    <w:locked/>
    <w:rsid w:val="00b518ce"/>
    <w:rPr>
      <w:rFonts w:eastAsia="Times New Roman" w:cs="Times New Roman"/>
      <w:color w:val="00000A"/>
      <w:lang w:eastAsia="ru-RU"/>
    </w:rPr>
  </w:style>
  <w:style w:type="character" w:styleId="Style12">
    <w:name w:val="Интернет-ссылка"/>
    <w:basedOn w:val="DefaultParagraphFont"/>
    <w:uiPriority w:val="99"/>
    <w:semiHidden/>
    <w:rsid w:val="008b729e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qFormat/>
    <w:rsid w:val="008b729e"/>
    <w:rPr>
      <w:rFonts w:cs="Times New Roman"/>
      <w:color w:val="800080"/>
      <w:u w:val="single"/>
    </w:rPr>
  </w:style>
  <w:style w:type="character" w:styleId="ListLabel1">
    <w:name w:val="ListLabel 1"/>
    <w:qFormat/>
    <w:rPr>
      <w:rFonts w:cs="Times New Roman"/>
    </w:rPr>
  </w:style>
  <w:style w:type="character" w:styleId="ListLabel2">
    <w:name w:val="ListLabel 2"/>
    <w:qFormat/>
    <w:rPr>
      <w:rFonts w:cs="Times New Roman"/>
      <w:b w:val="false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Основной текст"/>
    <w:basedOn w:val="Normal"/>
    <w:pPr>
      <w:spacing w:lineRule="auto" w:line="288" w:before="0" w:after="140"/>
    </w:pPr>
    <w:rPr/>
  </w:style>
  <w:style w:type="paragraph" w:styleId="Style15">
    <w:name w:val="Список"/>
    <w:basedOn w:val="Style14"/>
    <w:pPr/>
    <w:rPr>
      <w:rFonts w:cs="Mangal"/>
    </w:rPr>
  </w:style>
  <w:style w:type="paragraph" w:styleId="Style16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BodyTextIndent2">
    <w:name w:val="Body Text Indent 2"/>
    <w:basedOn w:val="Normal"/>
    <w:link w:val="BodyTextIndent2Char"/>
    <w:uiPriority w:val="99"/>
    <w:qFormat/>
    <w:rsid w:val="00b518ce"/>
    <w:pPr>
      <w:ind w:firstLine="709"/>
      <w:jc w:val="both"/>
    </w:pPr>
    <w:rPr>
      <w:sz w:val="28"/>
      <w:szCs w:val="28"/>
    </w:rPr>
  </w:style>
  <w:style w:type="paragraph" w:styleId="ConsPlusNormal" w:customStyle="1">
    <w:name w:val="ConsPlusNormal"/>
    <w:uiPriority w:val="99"/>
    <w:qFormat/>
    <w:rsid w:val="008b729e"/>
    <w:pPr>
      <w:widowControl w:val="false"/>
      <w:bidi w:val="0"/>
      <w:ind w:firstLine="72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Xl66" w:customStyle="1">
    <w:name w:val="xl66"/>
    <w:basedOn w:val="Normal"/>
    <w:uiPriority w:val="99"/>
    <w:qFormat/>
    <w:rsid w:val="008b729e"/>
    <w:pPr>
      <w:spacing w:beforeAutospacing="1" w:afterAutospacing="1"/>
      <w:jc w:val="right"/>
    </w:pPr>
    <w:rPr>
      <w:rFonts w:ascii="Verdana" w:hAnsi="Verdana"/>
    </w:rPr>
  </w:style>
  <w:style w:type="paragraph" w:styleId="Xl67" w:customStyle="1">
    <w:name w:val="xl67"/>
    <w:basedOn w:val="Normal"/>
    <w:uiPriority w:val="99"/>
    <w:qFormat/>
    <w:rsid w:val="008b729e"/>
    <w:pP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68" w:customStyle="1">
    <w:name w:val="xl68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styleId="Xl69" w:customStyle="1">
    <w:name w:val="xl69"/>
    <w:basedOn w:val="Normal"/>
    <w:uiPriority w:val="99"/>
    <w:qFormat/>
    <w:rsid w:val="008b729e"/>
    <w:pPr>
      <w:spacing w:beforeAutospacing="1" w:afterAutospacing="1"/>
      <w:jc w:val="right"/>
      <w:textAlignment w:val="top"/>
    </w:pPr>
    <w:rPr/>
  </w:style>
  <w:style w:type="paragraph" w:styleId="Xl70" w:customStyle="1">
    <w:name w:val="xl70"/>
    <w:basedOn w:val="Normal"/>
    <w:uiPriority w:val="99"/>
    <w:qFormat/>
    <w:rsid w:val="008b729e"/>
    <w:pPr>
      <w:spacing w:beforeAutospacing="1" w:afterAutospacing="1"/>
      <w:jc w:val="right"/>
    </w:pPr>
    <w:rPr/>
  </w:style>
  <w:style w:type="paragraph" w:styleId="Xl71" w:customStyle="1">
    <w:name w:val="xl71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i/>
      <w:iCs/>
    </w:rPr>
  </w:style>
  <w:style w:type="paragraph" w:styleId="Xl72" w:customStyle="1">
    <w:name w:val="xl72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/>
  </w:style>
  <w:style w:type="paragraph" w:styleId="Xl73" w:customStyle="1">
    <w:name w:val="xl73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/>
  </w:style>
  <w:style w:type="paragraph" w:styleId="Xl74" w:customStyle="1">
    <w:name w:val="xl74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b/>
      <w:bCs/>
    </w:rPr>
  </w:style>
  <w:style w:type="paragraph" w:styleId="Xl75" w:customStyle="1">
    <w:name w:val="xl75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76" w:customStyle="1">
    <w:name w:val="xl76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</w:rPr>
  </w:style>
  <w:style w:type="paragraph" w:styleId="Xl77" w:customStyle="1">
    <w:name w:val="xl77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>
      <w:rFonts w:ascii="Arial" w:hAnsi="Arial" w:cs="Arial"/>
      <w:b/>
      <w:bCs/>
    </w:rPr>
  </w:style>
  <w:style w:type="paragraph" w:styleId="Xl78" w:customStyle="1">
    <w:name w:val="xl78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styleId="Xl79" w:customStyle="1">
    <w:name w:val="xl79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/>
  </w:style>
  <w:style w:type="paragraph" w:styleId="Xl80" w:customStyle="1">
    <w:name w:val="xl80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81" w:customStyle="1">
    <w:name w:val="xl81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</w:rPr>
  </w:style>
  <w:style w:type="paragraph" w:styleId="Xl82" w:customStyle="1">
    <w:name w:val="xl82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styleId="Xl83" w:customStyle="1">
    <w:name w:val="xl83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textAlignment w:val="top"/>
    </w:pPr>
    <w:rPr/>
  </w:style>
  <w:style w:type="paragraph" w:styleId="Xl84" w:customStyle="1">
    <w:name w:val="xl84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 CYR" w:hAnsi="Arial CYR" w:cs="Arial CYR"/>
      <w:b/>
      <w:bCs/>
    </w:rPr>
  </w:style>
  <w:style w:type="paragraph" w:styleId="Xl85" w:customStyle="1">
    <w:name w:val="xl85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</w:rPr>
  </w:style>
  <w:style w:type="paragraph" w:styleId="Xl86" w:customStyle="1">
    <w:name w:val="xl86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" w:hAnsi="Arial" w:cs="Arial"/>
    </w:rPr>
  </w:style>
  <w:style w:type="paragraph" w:styleId="Xl87" w:customStyle="1">
    <w:name w:val="xl87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right"/>
    </w:pPr>
    <w:rPr>
      <w:rFonts w:ascii="Arial CYR" w:hAnsi="Arial CYR" w:cs="Arial CYR"/>
    </w:rPr>
  </w:style>
  <w:style w:type="paragraph" w:styleId="Xl88" w:customStyle="1">
    <w:name w:val="xl88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</w:pPr>
    <w:rPr>
      <w:rFonts w:ascii="Arial" w:hAnsi="Arial" w:cs="Arial"/>
      <w:i/>
      <w:iCs/>
    </w:rPr>
  </w:style>
  <w:style w:type="paragraph" w:styleId="Xl89" w:customStyle="1">
    <w:name w:val="xl89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/>
  </w:style>
  <w:style w:type="paragraph" w:styleId="Xl90" w:customStyle="1">
    <w:name w:val="xl90"/>
    <w:basedOn w:val="Normal"/>
    <w:uiPriority w:val="99"/>
    <w:qFormat/>
    <w:rsid w:val="008b729e"/>
    <w:pPr>
      <w:pBdr>
        <w:top w:val="single" w:sz="4" w:space="0" w:color="00000A"/>
      </w:pBdr>
      <w:spacing w:beforeAutospacing="1" w:afterAutospacing="1"/>
      <w:jc w:val="center"/>
    </w:pPr>
    <w:rPr>
      <w:rFonts w:ascii="Arial" w:hAnsi="Arial" w:cs="Arial"/>
      <w:b/>
      <w:bCs/>
    </w:rPr>
  </w:style>
  <w:style w:type="paragraph" w:styleId="Xl91" w:customStyle="1">
    <w:name w:val="xl91"/>
    <w:basedOn w:val="Normal"/>
    <w:uiPriority w:val="99"/>
    <w:qFormat/>
    <w:rsid w:val="008b729e"/>
    <w:pPr>
      <w:spacing w:beforeAutospacing="1" w:afterAutospacing="1"/>
      <w:jc w:val="right"/>
    </w:pPr>
    <w:rPr>
      <w:rFonts w:ascii="Arial" w:hAnsi="Arial" w:cs="Arial"/>
    </w:rPr>
  </w:style>
  <w:style w:type="paragraph" w:styleId="Xl92" w:customStyle="1">
    <w:name w:val="xl92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</w:pPr>
    <w:rPr>
      <w:rFonts w:ascii="Arial CYR" w:hAnsi="Arial CYR" w:cs="Arial CYR"/>
      <w:b/>
      <w:bCs/>
    </w:rPr>
  </w:style>
  <w:style w:type="paragraph" w:styleId="Xl93" w:customStyle="1">
    <w:name w:val="xl93"/>
    <w:basedOn w:val="Normal"/>
    <w:uiPriority w:val="99"/>
    <w:qFormat/>
    <w:rsid w:val="008b729e"/>
    <w:pPr>
      <w:spacing w:beforeAutospacing="1" w:afterAutospacing="1"/>
      <w:jc w:val="center"/>
      <w:textAlignment w:val="top"/>
    </w:pPr>
    <w:rPr>
      <w:rFonts w:ascii="Arial" w:hAnsi="Arial" w:cs="Arial"/>
    </w:rPr>
  </w:style>
  <w:style w:type="paragraph" w:styleId="Xl94" w:customStyle="1">
    <w:name w:val="xl94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95" w:customStyle="1">
    <w:name w:val="xl95"/>
    <w:basedOn w:val="Normal"/>
    <w:uiPriority w:val="99"/>
    <w:qFormat/>
    <w:rsid w:val="008b729e"/>
    <w:pPr>
      <w:pBdr>
        <w:top w:val="single" w:sz="4" w:space="0" w:color="00000A"/>
        <w:left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96" w:customStyle="1">
    <w:name w:val="xl96"/>
    <w:basedOn w:val="Normal"/>
    <w:uiPriority w:val="99"/>
    <w:qFormat/>
    <w:rsid w:val="008b729e"/>
    <w:pPr>
      <w:pBdr>
        <w:top w:val="single" w:sz="4" w:space="0" w:color="00000A"/>
        <w:bottom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Xl97" w:customStyle="1">
    <w:name w:val="xl97"/>
    <w:basedOn w:val="Normal"/>
    <w:uiPriority w:val="99"/>
    <w:qFormat/>
    <w:rsid w:val="008b729e"/>
    <w:pPr>
      <w:pBdr>
        <w:top w:val="single" w:sz="4" w:space="0" w:color="00000A"/>
        <w:bottom w:val="single" w:sz="4" w:space="0" w:color="00000A"/>
        <w:right w:val="single" w:sz="4" w:space="0" w:color="00000A"/>
      </w:pBdr>
      <w:spacing w:beforeAutospacing="1" w:afterAutospacing="1"/>
      <w:jc w:val="center"/>
      <w:textAlignment w:val="top"/>
    </w:pPr>
    <w:rPr>
      <w:rFonts w:ascii="Arial" w:hAnsi="Arial" w:cs="Arial"/>
      <w:b/>
      <w:bCs/>
    </w:rPr>
  </w:style>
  <w:style w:type="paragraph" w:styleId="Formattext" w:customStyle="1">
    <w:name w:val="formattext"/>
    <w:basedOn w:val="Normal"/>
    <w:uiPriority w:val="99"/>
    <w:qFormat/>
    <w:rsid w:val="00207a98"/>
    <w:pPr>
      <w:spacing w:beforeAutospacing="1" w:afterAutospacing="1"/>
    </w:pPr>
    <w:rPr/>
  </w:style>
  <w:style w:type="paragraph" w:styleId="Style41" w:customStyle="1">
    <w:name w:val="Style4"/>
    <w:basedOn w:val="Normal"/>
    <w:uiPriority w:val="99"/>
    <w:qFormat/>
    <w:rsid w:val="00207a98"/>
    <w:pPr>
      <w:widowControl w:val="false"/>
    </w:pPr>
    <w:rPr>
      <w:rFonts w:ascii="Arial" w:hAnsi="Arial"/>
    </w:rPr>
  </w:style>
  <w:style w:type="paragraph" w:styleId="Msonormalcxspmiddle">
    <w:name w:val="msonormalcxspmiddle"/>
    <w:basedOn w:val="Normal"/>
    <w:qFormat/>
    <w:pPr>
      <w:spacing w:lineRule="auto" w:line="240" w:before="280" w:after="280"/>
    </w:pPr>
    <w:rPr>
      <w:rFonts w:ascii="Times New Roman" w:hAnsi="Times New Roman" w:cs="Times New Roman"/>
      <w:sz w:val="24"/>
      <w:szCs w:val="24"/>
    </w:rPr>
  </w:style>
  <w:style w:type="numbering" w:styleId="NoList" w:default="1">
    <w:name w:val="No List"/>
    <w:uiPriority w:val="99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17</TotalTime>
  <Application>LibreOffice/5.0.4.2$Windows_x86 LibreOffice_project/2b9802c1994aa0b7dc6079e128979269cf95bc78</Application>
  <Paragraphs>19</Paragraphs>
  <Company>Grizli777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2019-02-27T11:30:00Z</dcterms:created>
  <dc:creator>adm</dc:creator>
  <dc:language>ru-RU</dc:language>
  <cp:lastPrinted>2019-10-31T16:25:36Z</cp:lastPrinted>
  <dcterms:modified xsi:type="dcterms:W3CDTF">2019-10-31T16:26:42Z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Grizli777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