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CFA" w:rsidRDefault="00BE7A6F" w:rsidP="00C5292B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sz w:val="28"/>
        </w:rPr>
        <w:t>«</w:t>
      </w:r>
      <w:proofErr w:type="spellStart"/>
      <w:r w:rsidR="00C5292B" w:rsidRPr="00C5292B">
        <w:rPr>
          <w:rFonts w:ascii="Times New Roman" w:hAnsi="Times New Roman" w:cs="Times New Roman"/>
          <w:sz w:val="28"/>
        </w:rPr>
        <w:t>Россельхозцентр</w:t>
      </w:r>
      <w:proofErr w:type="spellEnd"/>
      <w:r>
        <w:rPr>
          <w:rFonts w:ascii="Times New Roman" w:hAnsi="Times New Roman" w:cs="Times New Roman"/>
          <w:sz w:val="28"/>
        </w:rPr>
        <w:t>»</w:t>
      </w:r>
      <w:r w:rsidR="00C5292B" w:rsidRPr="00C5292B">
        <w:rPr>
          <w:rFonts w:ascii="Times New Roman" w:hAnsi="Times New Roman" w:cs="Times New Roman"/>
          <w:sz w:val="28"/>
        </w:rPr>
        <w:t xml:space="preserve"> информирует</w:t>
      </w:r>
    </w:p>
    <w:bookmarkEnd w:id="0"/>
    <w:p w:rsidR="00C5292B" w:rsidRDefault="00C5292B" w:rsidP="00C5292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Для весеннего сева нашим хозяйствам требуется, согласно структуре посевных площадей, 550 тонн семян яровых культур. В наличии – 626 тонн. Из них: 436 тонн – сортовые семена; 190 тонн – не сортовые. </w:t>
      </w:r>
    </w:p>
    <w:p w:rsidR="00C5292B" w:rsidRDefault="00C5292B" w:rsidP="00C5292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Сортов</w:t>
      </w:r>
      <w:r w:rsidR="00BE7A6F">
        <w:rPr>
          <w:rFonts w:ascii="Times New Roman" w:hAnsi="Times New Roman" w:cs="Times New Roman"/>
          <w:sz w:val="28"/>
        </w:rPr>
        <w:t>ыми семенами на 100% обеспечен</w:t>
      </w:r>
      <w:proofErr w:type="gramStart"/>
      <w:r w:rsidR="00BE7A6F">
        <w:rPr>
          <w:rFonts w:ascii="Times New Roman" w:hAnsi="Times New Roman" w:cs="Times New Roman"/>
          <w:sz w:val="28"/>
        </w:rPr>
        <w:t>ы</w:t>
      </w:r>
      <w:r>
        <w:rPr>
          <w:rFonts w:ascii="Times New Roman" w:hAnsi="Times New Roman" w:cs="Times New Roman"/>
          <w:sz w:val="28"/>
        </w:rPr>
        <w:t xml:space="preserve"> ООО</w:t>
      </w:r>
      <w:proofErr w:type="gramEnd"/>
      <w:r>
        <w:rPr>
          <w:rFonts w:ascii="Times New Roman" w:hAnsi="Times New Roman" w:cs="Times New Roman"/>
          <w:sz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</w:rPr>
        <w:t>Анаевское</w:t>
      </w:r>
      <w:proofErr w:type="spellEnd"/>
      <w:r>
        <w:rPr>
          <w:rFonts w:ascii="Times New Roman" w:hAnsi="Times New Roman" w:cs="Times New Roman"/>
          <w:sz w:val="28"/>
        </w:rPr>
        <w:t>»</w:t>
      </w:r>
      <w:r w:rsidR="00BE7A6F">
        <w:rPr>
          <w:rFonts w:ascii="Times New Roman" w:hAnsi="Times New Roman" w:cs="Times New Roman"/>
          <w:sz w:val="28"/>
        </w:rPr>
        <w:t xml:space="preserve">. На 70% обеспечены: </w:t>
      </w:r>
      <w:r w:rsidR="00BE7A6F" w:rsidRPr="00BE7A6F">
        <w:rPr>
          <w:rFonts w:ascii="Times New Roman" w:hAnsi="Times New Roman" w:cs="Times New Roman"/>
          <w:sz w:val="28"/>
        </w:rPr>
        <w:t xml:space="preserve"> </w:t>
      </w:r>
      <w:r w:rsidR="00BE7A6F">
        <w:rPr>
          <w:rFonts w:ascii="Times New Roman" w:hAnsi="Times New Roman" w:cs="Times New Roman"/>
          <w:sz w:val="28"/>
        </w:rPr>
        <w:t>КФХ</w:t>
      </w:r>
      <w:r>
        <w:rPr>
          <w:rFonts w:ascii="Times New Roman" w:hAnsi="Times New Roman" w:cs="Times New Roman"/>
          <w:sz w:val="28"/>
        </w:rPr>
        <w:t xml:space="preserve"> Сережин</w:t>
      </w:r>
      <w:r w:rsidR="00BE7A6F">
        <w:rPr>
          <w:rFonts w:ascii="Times New Roman" w:hAnsi="Times New Roman" w:cs="Times New Roman"/>
          <w:sz w:val="28"/>
        </w:rPr>
        <w:t xml:space="preserve">а Н.В., КФХ  </w:t>
      </w:r>
      <w:proofErr w:type="spellStart"/>
      <w:r w:rsidR="00BE7A6F">
        <w:rPr>
          <w:rFonts w:ascii="Times New Roman" w:hAnsi="Times New Roman" w:cs="Times New Roman"/>
          <w:sz w:val="28"/>
        </w:rPr>
        <w:t>Ца</w:t>
      </w:r>
      <w:r>
        <w:rPr>
          <w:rFonts w:ascii="Times New Roman" w:hAnsi="Times New Roman" w:cs="Times New Roman"/>
          <w:sz w:val="28"/>
        </w:rPr>
        <w:t>ракаев</w:t>
      </w:r>
      <w:proofErr w:type="spellEnd"/>
      <w:r>
        <w:rPr>
          <w:rFonts w:ascii="Times New Roman" w:hAnsi="Times New Roman" w:cs="Times New Roman"/>
          <w:sz w:val="28"/>
        </w:rPr>
        <w:t xml:space="preserve"> Н.В.</w:t>
      </w:r>
      <w:r w:rsidR="00BE7A6F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r w:rsidR="00BE7A6F">
        <w:rPr>
          <w:rFonts w:ascii="Times New Roman" w:hAnsi="Times New Roman" w:cs="Times New Roman"/>
          <w:sz w:val="28"/>
        </w:rPr>
        <w:t>КФХ Сорокина Н</w:t>
      </w:r>
      <w:r>
        <w:rPr>
          <w:rFonts w:ascii="Times New Roman" w:hAnsi="Times New Roman" w:cs="Times New Roman"/>
          <w:sz w:val="28"/>
        </w:rPr>
        <w:t>.В. По</w:t>
      </w:r>
      <w:r w:rsidR="00BE7A6F">
        <w:rPr>
          <w:rFonts w:ascii="Times New Roman" w:hAnsi="Times New Roman" w:cs="Times New Roman"/>
          <w:sz w:val="28"/>
        </w:rPr>
        <w:t>лностью не сортовые семена в КФХ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Шерняев</w:t>
      </w:r>
      <w:proofErr w:type="spellEnd"/>
      <w:r>
        <w:rPr>
          <w:rFonts w:ascii="Times New Roman" w:hAnsi="Times New Roman" w:cs="Times New Roman"/>
          <w:sz w:val="28"/>
        </w:rPr>
        <w:t xml:space="preserve"> А.Г.</w:t>
      </w:r>
    </w:p>
    <w:p w:rsidR="00C5292B" w:rsidRDefault="00C5292B" w:rsidP="00C5292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="00BE7A6F">
        <w:rPr>
          <w:rFonts w:ascii="Times New Roman" w:hAnsi="Times New Roman" w:cs="Times New Roman"/>
          <w:sz w:val="28"/>
        </w:rPr>
        <w:t>Не</w:t>
      </w:r>
      <w:r>
        <w:rPr>
          <w:rFonts w:ascii="Times New Roman" w:hAnsi="Times New Roman" w:cs="Times New Roman"/>
          <w:sz w:val="28"/>
        </w:rPr>
        <w:t>мало важно, чтобы семена были бы</w:t>
      </w:r>
      <w:r w:rsidR="002B5BE1">
        <w:rPr>
          <w:rFonts w:ascii="Times New Roman" w:hAnsi="Times New Roman" w:cs="Times New Roman"/>
          <w:sz w:val="28"/>
        </w:rPr>
        <w:t xml:space="preserve"> чистые от сорняков и не поражены болезнями.</w:t>
      </w:r>
    </w:p>
    <w:p w:rsidR="002B5BE1" w:rsidRDefault="002B5BE1" w:rsidP="00C5292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Как показала проведенная </w:t>
      </w:r>
      <w:proofErr w:type="spellStart"/>
      <w:r>
        <w:rPr>
          <w:rFonts w:ascii="Times New Roman" w:hAnsi="Times New Roman" w:cs="Times New Roman"/>
          <w:sz w:val="28"/>
        </w:rPr>
        <w:t>фитоэкспертиза</w:t>
      </w:r>
      <w:proofErr w:type="spellEnd"/>
      <w:r>
        <w:rPr>
          <w:rFonts w:ascii="Times New Roman" w:hAnsi="Times New Roman" w:cs="Times New Roman"/>
          <w:sz w:val="28"/>
        </w:rPr>
        <w:t xml:space="preserve"> семян, поражение </w:t>
      </w:r>
      <w:proofErr w:type="spellStart"/>
      <w:r>
        <w:rPr>
          <w:rFonts w:ascii="Times New Roman" w:hAnsi="Times New Roman" w:cs="Times New Roman"/>
          <w:sz w:val="28"/>
        </w:rPr>
        <w:t>альтернориозом</w:t>
      </w:r>
      <w:proofErr w:type="spellEnd"/>
      <w:r>
        <w:rPr>
          <w:rFonts w:ascii="Times New Roman" w:hAnsi="Times New Roman" w:cs="Times New Roman"/>
          <w:sz w:val="28"/>
        </w:rPr>
        <w:t xml:space="preserve"> и гельминтоспориозами составляет: на ячмень – 49%, на овес – 38%. Поэтому предпосевная обработка семян – один из наиболее эффективных приемов в технологии выращивания зерновых культур. Обеззараживание семян позволяет решить проблему головневых заболеваний, корневых </w:t>
      </w:r>
      <w:proofErr w:type="spellStart"/>
      <w:r>
        <w:rPr>
          <w:rFonts w:ascii="Times New Roman" w:hAnsi="Times New Roman" w:cs="Times New Roman"/>
          <w:sz w:val="28"/>
        </w:rPr>
        <w:t>гнилей</w:t>
      </w:r>
      <w:proofErr w:type="spellEnd"/>
      <w:r>
        <w:rPr>
          <w:rFonts w:ascii="Times New Roman" w:hAnsi="Times New Roman" w:cs="Times New Roman"/>
          <w:sz w:val="28"/>
        </w:rPr>
        <w:t>. И если химические препараты не доступны в связи с их дороговизной, «</w:t>
      </w:r>
      <w:proofErr w:type="spellStart"/>
      <w:r>
        <w:rPr>
          <w:rFonts w:ascii="Times New Roman" w:hAnsi="Times New Roman" w:cs="Times New Roman"/>
          <w:sz w:val="28"/>
        </w:rPr>
        <w:t>Россельхозцентр</w:t>
      </w:r>
      <w:proofErr w:type="spellEnd"/>
      <w:r>
        <w:rPr>
          <w:rFonts w:ascii="Times New Roman" w:hAnsi="Times New Roman" w:cs="Times New Roman"/>
          <w:sz w:val="28"/>
        </w:rPr>
        <w:t xml:space="preserve">» прорабатывает </w:t>
      </w:r>
      <w:proofErr w:type="spellStart"/>
      <w:r>
        <w:rPr>
          <w:rFonts w:ascii="Times New Roman" w:hAnsi="Times New Roman" w:cs="Times New Roman"/>
          <w:sz w:val="28"/>
        </w:rPr>
        <w:t>биофунгициды</w:t>
      </w:r>
      <w:proofErr w:type="spellEnd"/>
      <w:r>
        <w:rPr>
          <w:rFonts w:ascii="Times New Roman" w:hAnsi="Times New Roman" w:cs="Times New Roman"/>
          <w:sz w:val="28"/>
        </w:rPr>
        <w:t xml:space="preserve"> «Елена»</w:t>
      </w:r>
      <w:r w:rsidR="00BE7A6F">
        <w:rPr>
          <w:rFonts w:ascii="Times New Roman" w:hAnsi="Times New Roman" w:cs="Times New Roman"/>
          <w:sz w:val="28"/>
        </w:rPr>
        <w:t xml:space="preserve"> и «</w:t>
      </w:r>
      <w:proofErr w:type="spellStart"/>
      <w:r w:rsidR="00BE7A6F">
        <w:rPr>
          <w:rFonts w:ascii="Times New Roman" w:hAnsi="Times New Roman" w:cs="Times New Roman"/>
          <w:sz w:val="28"/>
        </w:rPr>
        <w:t>Гумат</w:t>
      </w:r>
      <w:proofErr w:type="spellEnd"/>
      <w:r w:rsidR="00BE7A6F">
        <w:rPr>
          <w:rFonts w:ascii="Times New Roman" w:hAnsi="Times New Roman" w:cs="Times New Roman"/>
          <w:sz w:val="28"/>
        </w:rPr>
        <w:t xml:space="preserve">» для протравливания семян и </w:t>
      </w:r>
      <w:proofErr w:type="spellStart"/>
      <w:r w:rsidR="00BE7A6F">
        <w:rPr>
          <w:rFonts w:ascii="Times New Roman" w:hAnsi="Times New Roman" w:cs="Times New Roman"/>
          <w:sz w:val="28"/>
        </w:rPr>
        <w:t>повсходовой</w:t>
      </w:r>
      <w:proofErr w:type="spellEnd"/>
      <w:r w:rsidR="00BE7A6F">
        <w:rPr>
          <w:rFonts w:ascii="Times New Roman" w:hAnsi="Times New Roman" w:cs="Times New Roman"/>
          <w:sz w:val="28"/>
        </w:rPr>
        <w:t xml:space="preserve"> обработки с гербицидами.</w:t>
      </w:r>
    </w:p>
    <w:p w:rsidR="00BE7A6F" w:rsidRDefault="00BE7A6F" w:rsidP="00C5292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E7A6F" w:rsidRDefault="00BE7A6F" w:rsidP="00C5292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E7A6F" w:rsidRDefault="00BE7A6F" w:rsidP="00C5292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Начальник «</w:t>
      </w:r>
      <w:proofErr w:type="spellStart"/>
      <w:r>
        <w:rPr>
          <w:rFonts w:ascii="Times New Roman" w:hAnsi="Times New Roman" w:cs="Times New Roman"/>
          <w:sz w:val="28"/>
        </w:rPr>
        <w:t>Россельхозцентр</w:t>
      </w:r>
      <w:proofErr w:type="spellEnd"/>
      <w:r>
        <w:rPr>
          <w:rFonts w:ascii="Times New Roman" w:hAnsi="Times New Roman" w:cs="Times New Roman"/>
          <w:sz w:val="28"/>
        </w:rPr>
        <w:t>»</w:t>
      </w:r>
    </w:p>
    <w:p w:rsidR="00BE7A6F" w:rsidRDefault="00BE7A6F" w:rsidP="00C5292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Зубово-Полянского отдела  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В.В.Белкина</w:t>
      </w:r>
      <w:proofErr w:type="spellEnd"/>
    </w:p>
    <w:p w:rsidR="00C5292B" w:rsidRDefault="00C5292B" w:rsidP="00C5292B">
      <w:pPr>
        <w:spacing w:after="0"/>
        <w:rPr>
          <w:rFonts w:ascii="Times New Roman" w:hAnsi="Times New Roman" w:cs="Times New Roman"/>
          <w:sz w:val="28"/>
        </w:rPr>
      </w:pPr>
    </w:p>
    <w:p w:rsidR="00C5292B" w:rsidRPr="00C5292B" w:rsidRDefault="00C5292B" w:rsidP="00C5292B">
      <w:pPr>
        <w:spacing w:after="0"/>
        <w:rPr>
          <w:rFonts w:ascii="Times New Roman" w:hAnsi="Times New Roman" w:cs="Times New Roman"/>
          <w:sz w:val="28"/>
        </w:rPr>
      </w:pPr>
    </w:p>
    <w:sectPr w:rsidR="00C5292B" w:rsidRPr="00C52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9C8"/>
    <w:rsid w:val="002B5BE1"/>
    <w:rsid w:val="00696CFA"/>
    <w:rsid w:val="00BE7A6F"/>
    <w:rsid w:val="00C5292B"/>
    <w:rsid w:val="00FC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2020-03-16T07:45:00Z</cp:lastPrinted>
  <dcterms:created xsi:type="dcterms:W3CDTF">2020-03-16T07:46:00Z</dcterms:created>
  <dcterms:modified xsi:type="dcterms:W3CDTF">2020-03-16T07:46:00Z</dcterms:modified>
</cp:coreProperties>
</file>