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32F" w:rsidRDefault="003E432F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r>
        <w:rPr>
          <w:rFonts w:ascii="Arial" w:hAnsi="Arial" w:cs="Arial"/>
          <w:b/>
          <w:bCs/>
          <w:color w:val="26282F"/>
          <w:sz w:val="24"/>
          <w:szCs w:val="24"/>
        </w:rPr>
        <w:t xml:space="preserve">                                </w:t>
      </w:r>
    </w:p>
    <w:p w:rsidR="007F4DD0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Cs/>
          <w:color w:val="26282F"/>
          <w:sz w:val="24"/>
          <w:szCs w:val="24"/>
        </w:rPr>
      </w:pPr>
      <w:r w:rsidRPr="00065F8D">
        <w:rPr>
          <w:rFonts w:ascii="Arial" w:hAnsi="Arial" w:cs="Arial"/>
          <w:bCs/>
          <w:color w:val="26282F"/>
          <w:sz w:val="24"/>
          <w:szCs w:val="24"/>
        </w:rPr>
        <w:t>С</w:t>
      </w:r>
      <w:r w:rsidR="00065F8D" w:rsidRPr="00065F8D">
        <w:rPr>
          <w:rFonts w:ascii="Arial" w:hAnsi="Arial" w:cs="Arial"/>
          <w:bCs/>
          <w:color w:val="26282F"/>
          <w:sz w:val="24"/>
          <w:szCs w:val="24"/>
        </w:rPr>
        <w:t>ОВЕТ ДЕПУТАТОВ</w:t>
      </w:r>
    </w:p>
    <w:p w:rsidR="007F4DD0" w:rsidRDefault="007F4DD0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Cs/>
          <w:color w:val="26282F"/>
          <w:sz w:val="24"/>
          <w:szCs w:val="24"/>
        </w:rPr>
      </w:pPr>
      <w:r>
        <w:rPr>
          <w:rFonts w:ascii="Arial" w:hAnsi="Arial" w:cs="Arial"/>
          <w:bCs/>
          <w:color w:val="26282F"/>
          <w:sz w:val="24"/>
          <w:szCs w:val="24"/>
        </w:rPr>
        <w:t xml:space="preserve"> ВЫШИНСКОГО СЕЛЬСКОГО ПОСЕЛЕНИЯ </w:t>
      </w:r>
    </w:p>
    <w:p w:rsidR="007F4DD0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Cs/>
          <w:color w:val="26282F"/>
          <w:sz w:val="24"/>
          <w:szCs w:val="24"/>
        </w:rPr>
      </w:pPr>
      <w:r w:rsidRPr="00065F8D">
        <w:rPr>
          <w:rFonts w:ascii="Arial" w:hAnsi="Arial" w:cs="Arial"/>
          <w:bCs/>
          <w:color w:val="26282F"/>
          <w:sz w:val="24"/>
          <w:szCs w:val="24"/>
        </w:rPr>
        <w:t xml:space="preserve"> </w:t>
      </w:r>
      <w:r w:rsidR="00065F8D" w:rsidRPr="00065F8D">
        <w:rPr>
          <w:rFonts w:ascii="Arial" w:hAnsi="Arial" w:cs="Arial"/>
          <w:bCs/>
          <w:color w:val="26282F"/>
          <w:sz w:val="24"/>
          <w:szCs w:val="24"/>
        </w:rPr>
        <w:t>ЗУБОВО-ПОЛЯНСКОГО</w:t>
      </w:r>
      <w:r w:rsidRPr="00065F8D">
        <w:rPr>
          <w:rFonts w:ascii="Arial" w:hAnsi="Arial" w:cs="Arial"/>
          <w:bCs/>
          <w:color w:val="26282F"/>
          <w:sz w:val="24"/>
          <w:szCs w:val="24"/>
        </w:rPr>
        <w:t xml:space="preserve">  </w:t>
      </w:r>
      <w:r w:rsidR="00065F8D" w:rsidRPr="00065F8D">
        <w:rPr>
          <w:rFonts w:ascii="Arial" w:hAnsi="Arial" w:cs="Arial"/>
          <w:bCs/>
          <w:color w:val="26282F"/>
          <w:sz w:val="24"/>
          <w:szCs w:val="24"/>
        </w:rPr>
        <w:t>МУНИЦИПАЛЬНОГО РАЙОНА</w:t>
      </w:r>
      <w:r w:rsidRPr="00065F8D">
        <w:rPr>
          <w:rFonts w:ascii="Arial" w:hAnsi="Arial" w:cs="Arial"/>
          <w:bCs/>
          <w:color w:val="26282F"/>
          <w:sz w:val="24"/>
          <w:szCs w:val="24"/>
        </w:rPr>
        <w:t xml:space="preserve"> </w:t>
      </w:r>
    </w:p>
    <w:p w:rsidR="00065F8D" w:rsidRPr="00065F8D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Cs/>
          <w:color w:val="26282F"/>
          <w:sz w:val="24"/>
          <w:szCs w:val="24"/>
        </w:rPr>
      </w:pPr>
      <w:r w:rsidRPr="00065F8D">
        <w:rPr>
          <w:rFonts w:ascii="Arial" w:hAnsi="Arial" w:cs="Arial"/>
          <w:bCs/>
          <w:color w:val="26282F"/>
          <w:sz w:val="24"/>
          <w:szCs w:val="24"/>
        </w:rPr>
        <w:t>РЕСПУБЛИКИ МОРДОВИЯ</w:t>
      </w:r>
      <w:r w:rsidR="006A751B" w:rsidRPr="00065F8D">
        <w:rPr>
          <w:rFonts w:ascii="Arial" w:hAnsi="Arial" w:cs="Arial"/>
          <w:bCs/>
          <w:color w:val="26282F"/>
          <w:sz w:val="24"/>
          <w:szCs w:val="24"/>
        </w:rPr>
        <w:t xml:space="preserve"> </w:t>
      </w:r>
    </w:p>
    <w:p w:rsidR="00065F8D" w:rsidRPr="00065F8D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Cs/>
          <w:color w:val="26282F"/>
          <w:sz w:val="24"/>
          <w:szCs w:val="24"/>
        </w:rPr>
      </w:pPr>
      <w:r w:rsidRPr="00065F8D">
        <w:rPr>
          <w:rFonts w:ascii="Arial" w:hAnsi="Arial" w:cs="Arial"/>
          <w:bCs/>
          <w:color w:val="26282F"/>
          <w:sz w:val="24"/>
          <w:szCs w:val="24"/>
        </w:rPr>
        <w:t>РЕШЕНИЕ</w:t>
      </w:r>
    </w:p>
    <w:p w:rsidR="00065F8D" w:rsidRDefault="00065F8D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065F8D" w:rsidRDefault="00065F8D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r>
        <w:rPr>
          <w:rFonts w:ascii="Arial" w:hAnsi="Arial" w:cs="Arial"/>
          <w:b/>
          <w:bCs/>
          <w:color w:val="26282F"/>
          <w:sz w:val="24"/>
          <w:szCs w:val="24"/>
        </w:rPr>
        <w:t xml:space="preserve">  </w:t>
      </w:r>
      <w:r w:rsidR="006A751B" w:rsidRPr="006A751B">
        <w:rPr>
          <w:rFonts w:ascii="Arial" w:hAnsi="Arial" w:cs="Arial"/>
          <w:b/>
          <w:bCs/>
          <w:color w:val="26282F"/>
          <w:sz w:val="24"/>
          <w:szCs w:val="24"/>
        </w:rPr>
        <w:t>от</w:t>
      </w:r>
      <w:r w:rsidR="00982C5C">
        <w:rPr>
          <w:rFonts w:ascii="Arial" w:hAnsi="Arial" w:cs="Arial"/>
          <w:b/>
          <w:bCs/>
          <w:color w:val="26282F"/>
          <w:sz w:val="24"/>
          <w:szCs w:val="24"/>
        </w:rPr>
        <w:t xml:space="preserve"> «28 » ноября </w:t>
      </w:r>
      <w:r w:rsidR="006A751B" w:rsidRPr="006A751B">
        <w:rPr>
          <w:rFonts w:ascii="Arial" w:hAnsi="Arial" w:cs="Arial"/>
          <w:b/>
          <w:bCs/>
          <w:color w:val="26282F"/>
          <w:sz w:val="24"/>
          <w:szCs w:val="24"/>
        </w:rPr>
        <w:t xml:space="preserve"> 201</w:t>
      </w:r>
      <w:r w:rsidR="009D5F5C">
        <w:rPr>
          <w:rFonts w:ascii="Arial" w:hAnsi="Arial" w:cs="Arial"/>
          <w:b/>
          <w:bCs/>
          <w:color w:val="26282F"/>
          <w:sz w:val="24"/>
          <w:szCs w:val="24"/>
        </w:rPr>
        <w:t>9</w:t>
      </w:r>
      <w:r w:rsidR="006A751B" w:rsidRPr="006A751B">
        <w:rPr>
          <w:rFonts w:ascii="Arial" w:hAnsi="Arial" w:cs="Arial"/>
          <w:b/>
          <w:bCs/>
          <w:color w:val="26282F"/>
          <w:sz w:val="24"/>
          <w:szCs w:val="24"/>
        </w:rPr>
        <w:t xml:space="preserve"> г. </w:t>
      </w:r>
      <w:r>
        <w:rPr>
          <w:rFonts w:ascii="Arial" w:hAnsi="Arial" w:cs="Arial"/>
          <w:b/>
          <w:bCs/>
          <w:color w:val="26282F"/>
          <w:sz w:val="24"/>
          <w:szCs w:val="24"/>
        </w:rPr>
        <w:t xml:space="preserve">                                                                       </w:t>
      </w:r>
      <w:r w:rsidR="006A751B" w:rsidRPr="006A751B">
        <w:rPr>
          <w:rFonts w:ascii="Arial" w:hAnsi="Arial" w:cs="Arial"/>
          <w:b/>
          <w:bCs/>
          <w:color w:val="26282F"/>
          <w:sz w:val="24"/>
          <w:szCs w:val="24"/>
        </w:rPr>
        <w:t>N </w:t>
      </w:r>
      <w:r w:rsidR="00982C5C">
        <w:rPr>
          <w:rFonts w:ascii="Arial" w:hAnsi="Arial" w:cs="Arial"/>
          <w:b/>
          <w:bCs/>
          <w:color w:val="26282F"/>
          <w:sz w:val="24"/>
          <w:szCs w:val="24"/>
        </w:rPr>
        <w:t>1</w:t>
      </w:r>
      <w:r w:rsidR="006A751B" w:rsidRPr="006A751B">
        <w:rPr>
          <w:rFonts w:ascii="Arial" w:hAnsi="Arial" w:cs="Arial"/>
          <w:b/>
          <w:bCs/>
          <w:color w:val="26282F"/>
          <w:sz w:val="24"/>
          <w:szCs w:val="24"/>
        </w:rPr>
        <w:br/>
      </w:r>
    </w:p>
    <w:p w:rsidR="006A751B" w:rsidRPr="006A751B" w:rsidRDefault="006A751B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r w:rsidRPr="006A751B">
        <w:rPr>
          <w:rFonts w:ascii="Arial" w:hAnsi="Arial" w:cs="Arial"/>
          <w:b/>
          <w:bCs/>
          <w:color w:val="26282F"/>
          <w:sz w:val="24"/>
          <w:szCs w:val="24"/>
        </w:rPr>
        <w:t xml:space="preserve">Об Основных направлениях долговой политики </w:t>
      </w:r>
      <w:r w:rsidR="007F4DD0">
        <w:rPr>
          <w:rFonts w:ascii="Arial" w:hAnsi="Arial" w:cs="Arial"/>
          <w:b/>
          <w:bCs/>
          <w:color w:val="26282F"/>
          <w:sz w:val="24"/>
          <w:szCs w:val="24"/>
        </w:rPr>
        <w:t xml:space="preserve">Вышинского сельского поселения  </w:t>
      </w:r>
      <w:proofErr w:type="spellStart"/>
      <w:r>
        <w:rPr>
          <w:rFonts w:ascii="Arial" w:hAnsi="Arial" w:cs="Arial"/>
          <w:b/>
          <w:bCs/>
          <w:color w:val="26282F"/>
          <w:sz w:val="24"/>
          <w:szCs w:val="24"/>
        </w:rPr>
        <w:t>Зубово-Полянского</w:t>
      </w:r>
      <w:proofErr w:type="spellEnd"/>
      <w:r w:rsidRPr="006A751B">
        <w:rPr>
          <w:rFonts w:ascii="Arial" w:hAnsi="Arial" w:cs="Arial"/>
          <w:b/>
          <w:bCs/>
          <w:color w:val="26282F"/>
          <w:sz w:val="24"/>
          <w:szCs w:val="24"/>
        </w:rPr>
        <w:t xml:space="preserve"> муниципального района на 20</w:t>
      </w:r>
      <w:r w:rsidR="009D5F5C">
        <w:rPr>
          <w:rFonts w:ascii="Arial" w:hAnsi="Arial" w:cs="Arial"/>
          <w:b/>
          <w:bCs/>
          <w:color w:val="26282F"/>
          <w:sz w:val="24"/>
          <w:szCs w:val="24"/>
        </w:rPr>
        <w:t>20</w:t>
      </w:r>
      <w:r w:rsidRPr="006A751B">
        <w:rPr>
          <w:rFonts w:ascii="Arial" w:hAnsi="Arial" w:cs="Arial"/>
          <w:b/>
          <w:bCs/>
          <w:color w:val="26282F"/>
          <w:sz w:val="24"/>
          <w:szCs w:val="24"/>
        </w:rPr>
        <w:t xml:space="preserve"> год и на плановый период 20</w:t>
      </w:r>
      <w:r w:rsidR="009D5F5C">
        <w:rPr>
          <w:rFonts w:ascii="Arial" w:hAnsi="Arial" w:cs="Arial"/>
          <w:b/>
          <w:bCs/>
          <w:color w:val="26282F"/>
          <w:sz w:val="24"/>
          <w:szCs w:val="24"/>
        </w:rPr>
        <w:t>21</w:t>
      </w:r>
      <w:r w:rsidRPr="006A751B">
        <w:rPr>
          <w:rFonts w:ascii="Arial" w:hAnsi="Arial" w:cs="Arial"/>
          <w:b/>
          <w:bCs/>
          <w:color w:val="26282F"/>
          <w:sz w:val="24"/>
          <w:szCs w:val="24"/>
        </w:rPr>
        <w:t xml:space="preserve"> и 202</w:t>
      </w:r>
      <w:r w:rsidR="009D5F5C">
        <w:rPr>
          <w:rFonts w:ascii="Arial" w:hAnsi="Arial" w:cs="Arial"/>
          <w:b/>
          <w:bCs/>
          <w:color w:val="26282F"/>
          <w:sz w:val="24"/>
          <w:szCs w:val="24"/>
        </w:rPr>
        <w:t>2</w:t>
      </w:r>
      <w:r w:rsidRPr="006A751B">
        <w:rPr>
          <w:rFonts w:ascii="Arial" w:hAnsi="Arial" w:cs="Arial"/>
          <w:b/>
          <w:bCs/>
          <w:color w:val="26282F"/>
          <w:sz w:val="24"/>
          <w:szCs w:val="24"/>
        </w:rPr>
        <w:t xml:space="preserve"> годов</w:t>
      </w:r>
    </w:p>
    <w:p w:rsidR="006A751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65F8D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65F8D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65F8D" w:rsidRPr="006A751B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6A751B" w:rsidRPr="006A751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 xml:space="preserve">В целях эффективного управления муниципальным долгом </w:t>
      </w:r>
      <w:r w:rsidR="007F4DD0">
        <w:rPr>
          <w:rFonts w:ascii="Arial" w:hAnsi="Arial" w:cs="Arial"/>
          <w:sz w:val="24"/>
          <w:szCs w:val="24"/>
        </w:rPr>
        <w:t xml:space="preserve">Вышинского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Зубово-Полянского</w:t>
      </w:r>
      <w:proofErr w:type="spellEnd"/>
      <w:r w:rsidRPr="006A751B">
        <w:rPr>
          <w:rFonts w:ascii="Arial" w:hAnsi="Arial" w:cs="Arial"/>
          <w:sz w:val="24"/>
          <w:szCs w:val="24"/>
        </w:rPr>
        <w:t xml:space="preserve"> муниципального района и принятия мер по снижению долговой нагрузки, руководствуясь</w:t>
      </w:r>
      <w:r w:rsidR="00435B97">
        <w:rPr>
          <w:rFonts w:ascii="Arial" w:hAnsi="Arial" w:cs="Arial"/>
          <w:sz w:val="24"/>
          <w:szCs w:val="24"/>
        </w:rPr>
        <w:t xml:space="preserve"> </w:t>
      </w:r>
      <w:r w:rsidR="00982C5C">
        <w:rPr>
          <w:rFonts w:ascii="Arial" w:hAnsi="Arial" w:cs="Arial"/>
          <w:sz w:val="24"/>
          <w:szCs w:val="24"/>
        </w:rPr>
        <w:t>Уставом Вышинского</w:t>
      </w:r>
      <w:r w:rsidR="007F4DD0">
        <w:rPr>
          <w:rFonts w:ascii="Arial" w:hAnsi="Arial" w:cs="Arial"/>
          <w:sz w:val="24"/>
          <w:szCs w:val="24"/>
        </w:rPr>
        <w:t xml:space="preserve"> сельского </w:t>
      </w:r>
      <w:r w:rsidRPr="006A751B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Зубово-Полянского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6A751B">
        <w:rPr>
          <w:rFonts w:ascii="Arial" w:hAnsi="Arial" w:cs="Arial"/>
          <w:sz w:val="24"/>
          <w:szCs w:val="24"/>
        </w:rPr>
        <w:t>муниципальног</w:t>
      </w:r>
      <w:r w:rsidR="007F4DD0">
        <w:rPr>
          <w:rFonts w:ascii="Arial" w:hAnsi="Arial" w:cs="Arial"/>
          <w:sz w:val="24"/>
          <w:szCs w:val="24"/>
        </w:rPr>
        <w:t>о района, Совет депутатов Вышинского сельского поселения</w:t>
      </w:r>
      <w:r w:rsidRPr="006A751B">
        <w:rPr>
          <w:rFonts w:ascii="Arial" w:hAnsi="Arial" w:cs="Arial"/>
          <w:sz w:val="24"/>
          <w:szCs w:val="24"/>
        </w:rPr>
        <w:t xml:space="preserve"> решил:</w:t>
      </w:r>
    </w:p>
    <w:p w:rsidR="006A751B" w:rsidRPr="006A751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0" w:name="sub_1"/>
      <w:r w:rsidRPr="006A751B">
        <w:rPr>
          <w:rFonts w:ascii="Arial" w:hAnsi="Arial" w:cs="Arial"/>
          <w:sz w:val="24"/>
          <w:szCs w:val="24"/>
        </w:rPr>
        <w:t xml:space="preserve">1. Утвердить </w:t>
      </w:r>
      <w:hyperlink w:anchor="sub_1000" w:history="1">
        <w:r w:rsidRPr="006A751B">
          <w:rPr>
            <w:rFonts w:ascii="Arial" w:hAnsi="Arial" w:cs="Arial"/>
            <w:color w:val="106BBE"/>
            <w:sz w:val="24"/>
            <w:szCs w:val="24"/>
          </w:rPr>
          <w:t>Основные направления</w:t>
        </w:r>
      </w:hyperlink>
      <w:r w:rsidRPr="006A751B">
        <w:rPr>
          <w:rFonts w:ascii="Arial" w:hAnsi="Arial" w:cs="Arial"/>
          <w:sz w:val="24"/>
          <w:szCs w:val="24"/>
        </w:rPr>
        <w:t xml:space="preserve"> долговой политики </w:t>
      </w:r>
      <w:r w:rsidR="007F4DD0">
        <w:rPr>
          <w:rFonts w:ascii="Arial" w:hAnsi="Arial" w:cs="Arial"/>
          <w:sz w:val="24"/>
          <w:szCs w:val="24"/>
        </w:rPr>
        <w:t xml:space="preserve">Вышинского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Зубово-Полянского</w:t>
      </w:r>
      <w:proofErr w:type="spellEnd"/>
      <w:r w:rsidR="009D5F5C">
        <w:rPr>
          <w:rFonts w:ascii="Arial" w:hAnsi="Arial" w:cs="Arial"/>
          <w:sz w:val="24"/>
          <w:szCs w:val="24"/>
        </w:rPr>
        <w:t xml:space="preserve"> муниципального района на 2020</w:t>
      </w:r>
      <w:r w:rsidRPr="006A751B">
        <w:rPr>
          <w:rFonts w:ascii="Arial" w:hAnsi="Arial" w:cs="Arial"/>
          <w:sz w:val="24"/>
          <w:szCs w:val="24"/>
        </w:rPr>
        <w:t xml:space="preserve"> год и на плановый период 20</w:t>
      </w:r>
      <w:r w:rsidR="009D5F5C">
        <w:rPr>
          <w:rFonts w:ascii="Arial" w:hAnsi="Arial" w:cs="Arial"/>
          <w:sz w:val="24"/>
          <w:szCs w:val="24"/>
        </w:rPr>
        <w:t>21</w:t>
      </w:r>
      <w:r w:rsidRPr="006A751B">
        <w:rPr>
          <w:rFonts w:ascii="Arial" w:hAnsi="Arial" w:cs="Arial"/>
          <w:sz w:val="24"/>
          <w:szCs w:val="24"/>
        </w:rPr>
        <w:t xml:space="preserve"> и 202</w:t>
      </w:r>
      <w:r w:rsidR="009D5F5C">
        <w:rPr>
          <w:rFonts w:ascii="Arial" w:hAnsi="Arial" w:cs="Arial"/>
          <w:sz w:val="24"/>
          <w:szCs w:val="24"/>
        </w:rPr>
        <w:t>2</w:t>
      </w:r>
      <w:r w:rsidRPr="006A751B">
        <w:rPr>
          <w:rFonts w:ascii="Arial" w:hAnsi="Arial" w:cs="Arial"/>
          <w:sz w:val="24"/>
          <w:szCs w:val="24"/>
        </w:rPr>
        <w:t xml:space="preserve"> годов (прил</w:t>
      </w:r>
      <w:r w:rsidR="00F560AB">
        <w:rPr>
          <w:rFonts w:ascii="Arial" w:hAnsi="Arial" w:cs="Arial"/>
          <w:sz w:val="24"/>
          <w:szCs w:val="24"/>
        </w:rPr>
        <w:t>ожение 1</w:t>
      </w:r>
      <w:r w:rsidRPr="006A751B">
        <w:rPr>
          <w:rFonts w:ascii="Arial" w:hAnsi="Arial" w:cs="Arial"/>
          <w:sz w:val="24"/>
          <w:szCs w:val="24"/>
        </w:rPr>
        <w:t>).</w:t>
      </w:r>
    </w:p>
    <w:p w:rsidR="006A751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1" w:name="sub_2"/>
      <w:bookmarkEnd w:id="0"/>
      <w:r w:rsidRPr="006A751B">
        <w:rPr>
          <w:rFonts w:ascii="Arial" w:hAnsi="Arial" w:cs="Arial"/>
          <w:sz w:val="24"/>
          <w:szCs w:val="24"/>
        </w:rPr>
        <w:t>2. Настояще</w:t>
      </w:r>
      <w:r w:rsidR="00982C5C">
        <w:rPr>
          <w:rFonts w:ascii="Arial" w:hAnsi="Arial" w:cs="Arial"/>
          <w:sz w:val="24"/>
          <w:szCs w:val="24"/>
        </w:rPr>
        <w:t xml:space="preserve">е решение вступает в силу со дня </w:t>
      </w:r>
      <w:r w:rsidRPr="006A751B">
        <w:rPr>
          <w:rFonts w:ascii="Arial" w:hAnsi="Arial" w:cs="Arial"/>
          <w:sz w:val="24"/>
          <w:szCs w:val="24"/>
        </w:rPr>
        <w:t xml:space="preserve"> его </w:t>
      </w:r>
      <w:hyperlink r:id="rId4" w:history="1">
        <w:r w:rsidRPr="006A751B">
          <w:rPr>
            <w:rFonts w:ascii="Arial" w:hAnsi="Arial" w:cs="Arial"/>
            <w:color w:val="106BBE"/>
            <w:sz w:val="24"/>
            <w:szCs w:val="24"/>
          </w:rPr>
          <w:t>официального опубликования</w:t>
        </w:r>
      </w:hyperlink>
      <w:r w:rsidRPr="006A751B">
        <w:rPr>
          <w:rFonts w:ascii="Arial" w:hAnsi="Arial" w:cs="Arial"/>
          <w:sz w:val="24"/>
          <w:szCs w:val="24"/>
        </w:rPr>
        <w:t xml:space="preserve"> в Информационном бюллетене</w:t>
      </w:r>
      <w:r w:rsidR="007F4DD0">
        <w:rPr>
          <w:rFonts w:ascii="Arial" w:hAnsi="Arial" w:cs="Arial"/>
          <w:sz w:val="24"/>
          <w:szCs w:val="24"/>
        </w:rPr>
        <w:t xml:space="preserve"> Вышинского сельского поселения</w:t>
      </w:r>
      <w:r w:rsidRPr="006A751B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Зубово-Полянского</w:t>
      </w:r>
      <w:proofErr w:type="spellEnd"/>
      <w:r w:rsidRPr="006A751B">
        <w:rPr>
          <w:rFonts w:ascii="Arial" w:hAnsi="Arial" w:cs="Arial"/>
          <w:sz w:val="24"/>
          <w:szCs w:val="24"/>
        </w:rPr>
        <w:t xml:space="preserve"> муниципального района.</w:t>
      </w:r>
    </w:p>
    <w:p w:rsidR="00065F8D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65F8D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65F8D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65F8D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65F8D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65F8D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65F8D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065F8D" w:rsidRPr="006A751B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bookmarkEnd w:id="1"/>
    <w:p w:rsidR="006A751B" w:rsidRPr="006A751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7F4DD0" w:rsidRDefault="00065F8D" w:rsidP="00982C5C">
      <w:pPr>
        <w:pStyle w:val="a6"/>
        <w:rPr>
          <w:rFonts w:ascii="Arial" w:hAnsi="Arial" w:cs="Arial"/>
        </w:rPr>
      </w:pPr>
      <w:bookmarkStart w:id="2" w:name="sub_1000"/>
      <w:r w:rsidRPr="00065F8D">
        <w:rPr>
          <w:rFonts w:ascii="Arial" w:hAnsi="Arial" w:cs="Arial"/>
        </w:rPr>
        <w:t xml:space="preserve">Глава </w:t>
      </w:r>
      <w:r w:rsidR="007F4DD0">
        <w:rPr>
          <w:rFonts w:ascii="Arial" w:hAnsi="Arial" w:cs="Arial"/>
        </w:rPr>
        <w:t xml:space="preserve"> Вышинского сельского поселения </w:t>
      </w:r>
    </w:p>
    <w:p w:rsidR="00982C5C" w:rsidRDefault="00065F8D" w:rsidP="00982C5C">
      <w:pPr>
        <w:pStyle w:val="a6"/>
        <w:rPr>
          <w:rFonts w:ascii="Arial" w:hAnsi="Arial" w:cs="Arial"/>
        </w:rPr>
      </w:pPr>
      <w:proofErr w:type="spellStart"/>
      <w:r w:rsidRPr="00065F8D">
        <w:rPr>
          <w:rFonts w:ascii="Arial" w:hAnsi="Arial" w:cs="Arial"/>
        </w:rPr>
        <w:t>Зубово-Полянского</w:t>
      </w:r>
      <w:proofErr w:type="spellEnd"/>
      <w:r w:rsidRPr="00065F8D">
        <w:rPr>
          <w:rFonts w:ascii="Arial" w:hAnsi="Arial" w:cs="Arial"/>
        </w:rPr>
        <w:t xml:space="preserve">      </w:t>
      </w:r>
      <w:r w:rsidR="007F4DD0">
        <w:rPr>
          <w:rFonts w:ascii="Arial" w:hAnsi="Arial" w:cs="Arial"/>
        </w:rPr>
        <w:t>муниципального района</w:t>
      </w:r>
    </w:p>
    <w:p w:rsidR="00065F8D" w:rsidRPr="00065F8D" w:rsidRDefault="00982C5C" w:rsidP="00982C5C">
      <w:pPr>
        <w:pStyle w:val="a6"/>
        <w:rPr>
          <w:rFonts w:ascii="Arial" w:hAnsi="Arial" w:cs="Arial"/>
        </w:rPr>
      </w:pPr>
      <w:r>
        <w:rPr>
          <w:rFonts w:ascii="Arial" w:hAnsi="Arial" w:cs="Arial"/>
        </w:rPr>
        <w:t>Республики Мордовия</w:t>
      </w:r>
      <w:r w:rsidR="007F4DD0">
        <w:rPr>
          <w:rFonts w:ascii="Arial" w:hAnsi="Arial" w:cs="Arial"/>
        </w:rPr>
        <w:t xml:space="preserve">:                </w:t>
      </w:r>
      <w:r>
        <w:rPr>
          <w:rFonts w:ascii="Arial" w:hAnsi="Arial" w:cs="Arial"/>
        </w:rPr>
        <w:t xml:space="preserve">                                               </w:t>
      </w:r>
      <w:r w:rsidR="007F4DD0">
        <w:rPr>
          <w:rFonts w:ascii="Arial" w:hAnsi="Arial" w:cs="Arial"/>
        </w:rPr>
        <w:t xml:space="preserve">    А.А. </w:t>
      </w:r>
      <w:r>
        <w:rPr>
          <w:rFonts w:ascii="Arial" w:hAnsi="Arial" w:cs="Arial"/>
        </w:rPr>
        <w:t xml:space="preserve"> </w:t>
      </w:r>
      <w:proofErr w:type="spellStart"/>
      <w:r w:rsidR="007F4DD0">
        <w:rPr>
          <w:rFonts w:ascii="Arial" w:hAnsi="Arial" w:cs="Arial"/>
        </w:rPr>
        <w:t>Нистратова</w:t>
      </w:r>
      <w:proofErr w:type="spellEnd"/>
      <w:r w:rsidR="00065F8D" w:rsidRPr="00065F8D">
        <w:rPr>
          <w:rFonts w:ascii="Arial" w:hAnsi="Arial" w:cs="Arial"/>
        </w:rPr>
        <w:t xml:space="preserve">                  </w:t>
      </w:r>
    </w:p>
    <w:p w:rsidR="00065F8D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065F8D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065F8D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065F8D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065F8D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065F8D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065F8D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F560AB" w:rsidRPr="00F560AB" w:rsidRDefault="00065F8D" w:rsidP="00F560AB">
      <w:pPr>
        <w:pStyle w:val="ConsPlusNormal"/>
        <w:widowControl/>
        <w:ind w:firstLine="0"/>
        <w:jc w:val="right"/>
        <w:outlineLvl w:val="0"/>
        <w:rPr>
          <w:sz w:val="24"/>
          <w:szCs w:val="24"/>
        </w:rPr>
      </w:pPr>
      <w:r w:rsidRPr="00F560AB">
        <w:rPr>
          <w:b/>
          <w:bCs/>
          <w:color w:val="26282F"/>
          <w:sz w:val="24"/>
          <w:szCs w:val="24"/>
        </w:rPr>
        <w:t xml:space="preserve">                                                                                                                  </w:t>
      </w:r>
      <w:r w:rsidR="00F560AB" w:rsidRPr="00F560AB">
        <w:rPr>
          <w:sz w:val="24"/>
          <w:szCs w:val="24"/>
        </w:rPr>
        <w:t>Приложение 1</w:t>
      </w:r>
    </w:p>
    <w:p w:rsidR="00F560AB" w:rsidRPr="00F560AB" w:rsidRDefault="00F560AB" w:rsidP="00F560A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F560AB">
        <w:rPr>
          <w:sz w:val="24"/>
          <w:szCs w:val="24"/>
        </w:rPr>
        <w:t xml:space="preserve">                                                         к решению сессии Совета депутатов</w:t>
      </w:r>
      <w:r w:rsidR="007F4DD0">
        <w:rPr>
          <w:sz w:val="24"/>
          <w:szCs w:val="24"/>
        </w:rPr>
        <w:t xml:space="preserve"> Вышинского сельского поселения </w:t>
      </w:r>
      <w:r w:rsidRPr="00F560AB">
        <w:rPr>
          <w:sz w:val="24"/>
          <w:szCs w:val="24"/>
        </w:rPr>
        <w:t xml:space="preserve"> </w:t>
      </w:r>
      <w:proofErr w:type="spellStart"/>
      <w:r w:rsidRPr="00F560AB">
        <w:rPr>
          <w:sz w:val="24"/>
          <w:szCs w:val="24"/>
        </w:rPr>
        <w:t>Зубово</w:t>
      </w:r>
      <w:proofErr w:type="spellEnd"/>
      <w:r w:rsidRPr="00F560AB">
        <w:rPr>
          <w:sz w:val="24"/>
          <w:szCs w:val="24"/>
        </w:rPr>
        <w:t>-</w:t>
      </w:r>
    </w:p>
    <w:p w:rsidR="00F560AB" w:rsidRPr="00F560AB" w:rsidRDefault="00F560AB" w:rsidP="00F560A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F560AB">
        <w:rPr>
          <w:sz w:val="24"/>
          <w:szCs w:val="24"/>
        </w:rPr>
        <w:t xml:space="preserve">                                                                  Полянского муниципального района Республики</w:t>
      </w:r>
    </w:p>
    <w:p w:rsidR="00F560AB" w:rsidRDefault="00F560AB" w:rsidP="00F560AB">
      <w:pPr>
        <w:pStyle w:val="ConsPlusNormal"/>
        <w:widowControl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Мордовия «Об основных направлениях </w:t>
      </w:r>
      <w:proofErr w:type="gramStart"/>
      <w:r>
        <w:rPr>
          <w:sz w:val="24"/>
          <w:szCs w:val="24"/>
        </w:rPr>
        <w:t>долговой</w:t>
      </w:r>
      <w:proofErr w:type="gramEnd"/>
    </w:p>
    <w:p w:rsidR="00F560AB" w:rsidRDefault="00F560AB" w:rsidP="00F560AB">
      <w:pPr>
        <w:pStyle w:val="ConsPlusNormal"/>
        <w:widowControl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Политики</w:t>
      </w:r>
      <w:r w:rsidR="007F4DD0">
        <w:rPr>
          <w:sz w:val="24"/>
          <w:szCs w:val="24"/>
        </w:rPr>
        <w:t xml:space="preserve"> Вышинского сельского поселения </w:t>
      </w:r>
      <w:r>
        <w:rPr>
          <w:sz w:val="24"/>
          <w:szCs w:val="24"/>
        </w:rPr>
        <w:t xml:space="preserve"> </w:t>
      </w:r>
      <w:proofErr w:type="spellStart"/>
      <w:r w:rsidRPr="00F560AB">
        <w:rPr>
          <w:sz w:val="24"/>
          <w:szCs w:val="24"/>
        </w:rPr>
        <w:t>Зубово-Полянского</w:t>
      </w:r>
      <w:proofErr w:type="spellEnd"/>
      <w:r w:rsidRPr="00F560AB">
        <w:rPr>
          <w:sz w:val="24"/>
          <w:szCs w:val="24"/>
        </w:rPr>
        <w:t xml:space="preserve"> муниципального</w:t>
      </w:r>
    </w:p>
    <w:p w:rsidR="00F560AB" w:rsidRDefault="009D5F5C" w:rsidP="00F560AB">
      <w:pPr>
        <w:pStyle w:val="ConsPlusNormal"/>
        <w:widowControl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района на 2020</w:t>
      </w:r>
      <w:r w:rsidR="00F560AB" w:rsidRPr="00F560AB">
        <w:rPr>
          <w:sz w:val="24"/>
          <w:szCs w:val="24"/>
        </w:rPr>
        <w:t xml:space="preserve"> год  и на плановый период</w:t>
      </w:r>
      <w:r w:rsidR="00F560AB">
        <w:rPr>
          <w:sz w:val="24"/>
          <w:szCs w:val="24"/>
        </w:rPr>
        <w:t xml:space="preserve"> </w:t>
      </w:r>
    </w:p>
    <w:p w:rsidR="00F560AB" w:rsidRPr="00F560AB" w:rsidRDefault="00F560AB" w:rsidP="00F560AB">
      <w:pPr>
        <w:pStyle w:val="ConsPlusNormal"/>
        <w:widowControl/>
        <w:ind w:firstLine="0"/>
        <w:jc w:val="right"/>
        <w:rPr>
          <w:sz w:val="24"/>
          <w:szCs w:val="24"/>
        </w:rPr>
      </w:pPr>
      <w:r w:rsidRPr="00F560AB">
        <w:rPr>
          <w:sz w:val="24"/>
          <w:szCs w:val="24"/>
        </w:rPr>
        <w:t xml:space="preserve"> 20</w:t>
      </w:r>
      <w:r w:rsidR="009D5F5C">
        <w:rPr>
          <w:sz w:val="24"/>
          <w:szCs w:val="24"/>
        </w:rPr>
        <w:t>2</w:t>
      </w:r>
      <w:r w:rsidRPr="00F560AB">
        <w:rPr>
          <w:sz w:val="24"/>
          <w:szCs w:val="24"/>
        </w:rPr>
        <w:t>1 – 202</w:t>
      </w:r>
      <w:r w:rsidR="009D5F5C">
        <w:rPr>
          <w:sz w:val="24"/>
          <w:szCs w:val="24"/>
        </w:rPr>
        <w:t>2</w:t>
      </w:r>
      <w:r w:rsidRPr="00F560AB">
        <w:rPr>
          <w:sz w:val="24"/>
          <w:szCs w:val="24"/>
        </w:rPr>
        <w:t xml:space="preserve"> годов»</w:t>
      </w:r>
    </w:p>
    <w:p w:rsidR="00F560AB" w:rsidRPr="00F560AB" w:rsidRDefault="00F560AB" w:rsidP="00F560AB">
      <w:pPr>
        <w:pStyle w:val="ConsPlusNormal"/>
        <w:widowControl/>
        <w:ind w:firstLine="0"/>
        <w:rPr>
          <w:sz w:val="24"/>
          <w:szCs w:val="24"/>
        </w:rPr>
      </w:pPr>
      <w:r w:rsidRPr="00F560AB">
        <w:rPr>
          <w:sz w:val="24"/>
          <w:szCs w:val="24"/>
        </w:rPr>
        <w:t xml:space="preserve">                                                                                  </w:t>
      </w:r>
      <w:r>
        <w:rPr>
          <w:sz w:val="24"/>
          <w:szCs w:val="24"/>
        </w:rPr>
        <w:t xml:space="preserve">   </w:t>
      </w:r>
      <w:r w:rsidRPr="00F560AB">
        <w:rPr>
          <w:sz w:val="24"/>
          <w:szCs w:val="24"/>
        </w:rPr>
        <w:t xml:space="preserve">                от «  </w:t>
      </w:r>
      <w:r w:rsidR="00982C5C">
        <w:rPr>
          <w:sz w:val="24"/>
          <w:szCs w:val="24"/>
        </w:rPr>
        <w:t>28</w:t>
      </w:r>
      <w:r w:rsidR="009D5F5C">
        <w:rPr>
          <w:sz w:val="24"/>
          <w:szCs w:val="24"/>
        </w:rPr>
        <w:t xml:space="preserve"> </w:t>
      </w:r>
      <w:r w:rsidR="00982C5C">
        <w:rPr>
          <w:sz w:val="24"/>
          <w:szCs w:val="24"/>
        </w:rPr>
        <w:t xml:space="preserve"> »  ноября</w:t>
      </w:r>
      <w:r w:rsidRPr="00F560AB">
        <w:rPr>
          <w:sz w:val="24"/>
          <w:szCs w:val="24"/>
        </w:rPr>
        <w:t xml:space="preserve">  201</w:t>
      </w:r>
      <w:r w:rsidR="009D5F5C">
        <w:rPr>
          <w:sz w:val="24"/>
          <w:szCs w:val="24"/>
        </w:rPr>
        <w:t>9</w:t>
      </w:r>
      <w:r w:rsidRPr="00F560AB">
        <w:rPr>
          <w:sz w:val="24"/>
          <w:szCs w:val="24"/>
        </w:rPr>
        <w:t xml:space="preserve"> г   </w:t>
      </w:r>
    </w:p>
    <w:p w:rsidR="00065F8D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065F8D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6A751B" w:rsidRPr="006A751B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r w:rsidRPr="006A751B">
        <w:rPr>
          <w:rFonts w:ascii="Arial" w:hAnsi="Arial" w:cs="Arial"/>
          <w:b/>
          <w:bCs/>
          <w:color w:val="26282F"/>
          <w:sz w:val="24"/>
          <w:szCs w:val="24"/>
        </w:rPr>
        <w:t>Основные направления</w:t>
      </w:r>
      <w:r w:rsidRPr="006A751B">
        <w:rPr>
          <w:rFonts w:ascii="Arial" w:hAnsi="Arial" w:cs="Arial"/>
          <w:b/>
          <w:bCs/>
          <w:color w:val="26282F"/>
          <w:sz w:val="24"/>
          <w:szCs w:val="24"/>
        </w:rPr>
        <w:br/>
        <w:t xml:space="preserve">долговой политики </w:t>
      </w:r>
      <w:r w:rsidR="007F4DD0">
        <w:rPr>
          <w:rFonts w:ascii="Arial" w:hAnsi="Arial" w:cs="Arial"/>
          <w:b/>
          <w:bCs/>
          <w:color w:val="26282F"/>
          <w:sz w:val="24"/>
          <w:szCs w:val="24"/>
        </w:rPr>
        <w:t xml:space="preserve">Вышинского сельского поселения </w:t>
      </w:r>
      <w:proofErr w:type="spellStart"/>
      <w:r>
        <w:rPr>
          <w:rFonts w:ascii="Arial" w:hAnsi="Arial" w:cs="Arial"/>
          <w:b/>
          <w:bCs/>
          <w:color w:val="26282F"/>
          <w:sz w:val="24"/>
          <w:szCs w:val="24"/>
        </w:rPr>
        <w:t>Зубово-Полянского</w:t>
      </w:r>
      <w:proofErr w:type="spellEnd"/>
      <w:r>
        <w:rPr>
          <w:rFonts w:ascii="Arial" w:hAnsi="Arial" w:cs="Arial"/>
          <w:b/>
          <w:bCs/>
          <w:color w:val="26282F"/>
          <w:sz w:val="24"/>
          <w:szCs w:val="24"/>
        </w:rPr>
        <w:t xml:space="preserve"> </w:t>
      </w:r>
      <w:r w:rsidRPr="006A751B">
        <w:rPr>
          <w:rFonts w:ascii="Arial" w:hAnsi="Arial" w:cs="Arial"/>
          <w:b/>
          <w:bCs/>
          <w:color w:val="26282F"/>
          <w:sz w:val="24"/>
          <w:szCs w:val="24"/>
        </w:rPr>
        <w:t xml:space="preserve"> муниципального района на 20</w:t>
      </w:r>
      <w:r w:rsidR="009D5F5C">
        <w:rPr>
          <w:rFonts w:ascii="Arial" w:hAnsi="Arial" w:cs="Arial"/>
          <w:b/>
          <w:bCs/>
          <w:color w:val="26282F"/>
          <w:sz w:val="24"/>
          <w:szCs w:val="24"/>
        </w:rPr>
        <w:t>20 год и на плановый период 2021</w:t>
      </w:r>
      <w:r w:rsidRPr="006A751B">
        <w:rPr>
          <w:rFonts w:ascii="Arial" w:hAnsi="Arial" w:cs="Arial"/>
          <w:b/>
          <w:bCs/>
          <w:color w:val="26282F"/>
          <w:sz w:val="24"/>
          <w:szCs w:val="24"/>
        </w:rPr>
        <w:t xml:space="preserve"> и 202</w:t>
      </w:r>
      <w:r w:rsidR="009D5F5C">
        <w:rPr>
          <w:rFonts w:ascii="Arial" w:hAnsi="Arial" w:cs="Arial"/>
          <w:b/>
          <w:bCs/>
          <w:color w:val="26282F"/>
          <w:sz w:val="24"/>
          <w:szCs w:val="24"/>
        </w:rPr>
        <w:t>2</w:t>
      </w:r>
      <w:r w:rsidRPr="006A751B">
        <w:rPr>
          <w:rFonts w:ascii="Arial" w:hAnsi="Arial" w:cs="Arial"/>
          <w:b/>
          <w:bCs/>
          <w:color w:val="26282F"/>
          <w:sz w:val="24"/>
          <w:szCs w:val="24"/>
        </w:rPr>
        <w:t xml:space="preserve"> годов</w:t>
      </w:r>
      <w:r w:rsidRPr="006A751B">
        <w:rPr>
          <w:rFonts w:ascii="Arial" w:hAnsi="Arial" w:cs="Arial"/>
          <w:b/>
          <w:bCs/>
          <w:color w:val="26282F"/>
          <w:sz w:val="24"/>
          <w:szCs w:val="24"/>
        </w:rPr>
        <w:br/>
      </w:r>
    </w:p>
    <w:bookmarkEnd w:id="2"/>
    <w:p w:rsidR="006A751B" w:rsidRPr="006A751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6A751B" w:rsidRPr="006A751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 xml:space="preserve">Реализация долговой политики </w:t>
      </w:r>
      <w:r w:rsidR="007F4DD0">
        <w:rPr>
          <w:rFonts w:ascii="Arial" w:hAnsi="Arial" w:cs="Arial"/>
          <w:sz w:val="24"/>
          <w:szCs w:val="24"/>
        </w:rPr>
        <w:t xml:space="preserve">Вышинского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Зубово-Полянского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6A751B">
        <w:rPr>
          <w:rFonts w:ascii="Arial" w:hAnsi="Arial" w:cs="Arial"/>
          <w:sz w:val="24"/>
          <w:szCs w:val="24"/>
        </w:rPr>
        <w:t xml:space="preserve"> муниципального района в 20</w:t>
      </w:r>
      <w:r w:rsidR="009D5F5C">
        <w:rPr>
          <w:rFonts w:ascii="Arial" w:hAnsi="Arial" w:cs="Arial"/>
          <w:sz w:val="24"/>
          <w:szCs w:val="24"/>
        </w:rPr>
        <w:t>20</w:t>
      </w:r>
      <w:r w:rsidRPr="006A751B">
        <w:rPr>
          <w:rFonts w:ascii="Arial" w:hAnsi="Arial" w:cs="Arial"/>
          <w:sz w:val="24"/>
          <w:szCs w:val="24"/>
        </w:rPr>
        <w:t> - 202</w:t>
      </w:r>
      <w:r w:rsidR="009D5F5C">
        <w:rPr>
          <w:rFonts w:ascii="Arial" w:hAnsi="Arial" w:cs="Arial"/>
          <w:sz w:val="24"/>
          <w:szCs w:val="24"/>
        </w:rPr>
        <w:t>2</w:t>
      </w:r>
      <w:r w:rsidRPr="006A751B">
        <w:rPr>
          <w:rFonts w:ascii="Arial" w:hAnsi="Arial" w:cs="Arial"/>
          <w:sz w:val="24"/>
          <w:szCs w:val="24"/>
        </w:rPr>
        <w:t xml:space="preserve"> 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 </w:t>
      </w:r>
      <w:r w:rsidR="007F4DD0">
        <w:rPr>
          <w:rFonts w:ascii="Arial" w:hAnsi="Arial" w:cs="Arial"/>
          <w:sz w:val="24"/>
          <w:szCs w:val="24"/>
        </w:rPr>
        <w:t xml:space="preserve">Вышинского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Зубово-Полянского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6A751B">
        <w:rPr>
          <w:rFonts w:ascii="Arial" w:hAnsi="Arial" w:cs="Arial"/>
          <w:sz w:val="24"/>
          <w:szCs w:val="24"/>
        </w:rPr>
        <w:t xml:space="preserve"> муниципального района.</w:t>
      </w:r>
    </w:p>
    <w:p w:rsidR="006A751B" w:rsidRPr="006A751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 xml:space="preserve">При подготовке Основных направлений долговой </w:t>
      </w:r>
      <w:proofErr w:type="gramStart"/>
      <w:r w:rsidRPr="006A751B">
        <w:rPr>
          <w:rFonts w:ascii="Arial" w:hAnsi="Arial" w:cs="Arial"/>
          <w:sz w:val="24"/>
          <w:szCs w:val="24"/>
        </w:rPr>
        <w:t xml:space="preserve">политики были учтены положения </w:t>
      </w:r>
      <w:hyperlink r:id="rId5" w:history="1">
        <w:r w:rsidRPr="006A751B">
          <w:rPr>
            <w:rFonts w:ascii="Arial" w:hAnsi="Arial" w:cs="Arial"/>
            <w:color w:val="106BBE"/>
            <w:sz w:val="24"/>
            <w:szCs w:val="24"/>
          </w:rPr>
          <w:t>Муниципальной программы</w:t>
        </w:r>
      </w:hyperlink>
      <w:r w:rsidRPr="006A751B">
        <w:rPr>
          <w:rFonts w:ascii="Arial" w:hAnsi="Arial" w:cs="Arial"/>
          <w:sz w:val="24"/>
          <w:szCs w:val="24"/>
        </w:rPr>
        <w:t xml:space="preserve"> повышения эффективности управления</w:t>
      </w:r>
      <w:proofErr w:type="gramEnd"/>
      <w:r w:rsidRPr="006A751B">
        <w:rPr>
          <w:rFonts w:ascii="Arial" w:hAnsi="Arial" w:cs="Arial"/>
          <w:sz w:val="24"/>
          <w:szCs w:val="24"/>
        </w:rPr>
        <w:t xml:space="preserve"> муниципальными финансами в</w:t>
      </w:r>
      <w:r w:rsidR="007F4DD0">
        <w:rPr>
          <w:rFonts w:ascii="Arial" w:hAnsi="Arial" w:cs="Arial"/>
          <w:sz w:val="24"/>
          <w:szCs w:val="24"/>
        </w:rPr>
        <w:t xml:space="preserve"> Вышинском сельском поселении</w:t>
      </w:r>
      <w:r w:rsidRPr="006A751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F4DD0">
        <w:rPr>
          <w:rFonts w:ascii="Arial" w:hAnsi="Arial" w:cs="Arial"/>
          <w:sz w:val="24"/>
          <w:szCs w:val="24"/>
        </w:rPr>
        <w:t>Зубово-Полянского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7F4DD0">
        <w:rPr>
          <w:rFonts w:ascii="Arial" w:hAnsi="Arial" w:cs="Arial"/>
          <w:sz w:val="24"/>
          <w:szCs w:val="24"/>
        </w:rPr>
        <w:t xml:space="preserve"> муниципального района</w:t>
      </w:r>
      <w:r w:rsidRPr="006A751B">
        <w:rPr>
          <w:rFonts w:ascii="Arial" w:hAnsi="Arial" w:cs="Arial"/>
          <w:sz w:val="24"/>
          <w:szCs w:val="24"/>
        </w:rPr>
        <w:t xml:space="preserve"> на период до 2022 года.</w:t>
      </w:r>
    </w:p>
    <w:p w:rsidR="006A751B" w:rsidRPr="006A751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6A751B" w:rsidRPr="006A751B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3" w:name="sub_100"/>
      <w:r w:rsidRPr="006A751B">
        <w:rPr>
          <w:rFonts w:ascii="Arial" w:hAnsi="Arial" w:cs="Arial"/>
          <w:b/>
          <w:bCs/>
          <w:color w:val="26282F"/>
          <w:sz w:val="24"/>
          <w:szCs w:val="24"/>
        </w:rPr>
        <w:t>Текущее состояние муниципального долга</w:t>
      </w:r>
    </w:p>
    <w:bookmarkEnd w:id="3"/>
    <w:p w:rsidR="006A751B" w:rsidRPr="006A751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6A751B" w:rsidRPr="006A751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>По результатам исполнения бюджета</w:t>
      </w:r>
      <w:r w:rsidR="007F4DD0">
        <w:rPr>
          <w:rFonts w:ascii="Arial" w:hAnsi="Arial" w:cs="Arial"/>
          <w:sz w:val="24"/>
          <w:szCs w:val="24"/>
        </w:rPr>
        <w:t xml:space="preserve"> Вышинского сельского поселения</w:t>
      </w:r>
      <w:r w:rsidRPr="006A751B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Зубово-Полянского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6A751B">
        <w:rPr>
          <w:rFonts w:ascii="Arial" w:hAnsi="Arial" w:cs="Arial"/>
          <w:sz w:val="24"/>
          <w:szCs w:val="24"/>
        </w:rPr>
        <w:t xml:space="preserve"> муниципального района (далее - бюджет района) за 201</w:t>
      </w:r>
      <w:r w:rsidR="009D5F5C">
        <w:rPr>
          <w:rFonts w:ascii="Arial" w:hAnsi="Arial" w:cs="Arial"/>
          <w:sz w:val="24"/>
          <w:szCs w:val="24"/>
        </w:rPr>
        <w:t>9</w:t>
      </w:r>
      <w:r w:rsidRPr="006A751B">
        <w:rPr>
          <w:rFonts w:ascii="Arial" w:hAnsi="Arial" w:cs="Arial"/>
          <w:sz w:val="24"/>
          <w:szCs w:val="24"/>
        </w:rPr>
        <w:t xml:space="preserve"> год можно констатировать сохранение тенденции, не способствующей достижению с</w:t>
      </w:r>
      <w:r w:rsidR="007F4DD0">
        <w:rPr>
          <w:rFonts w:ascii="Arial" w:hAnsi="Arial" w:cs="Arial"/>
          <w:sz w:val="24"/>
          <w:szCs w:val="24"/>
        </w:rPr>
        <w:t>балансированности бюджета поселения</w:t>
      </w:r>
      <w:r w:rsidRPr="006A751B">
        <w:rPr>
          <w:rFonts w:ascii="Arial" w:hAnsi="Arial" w:cs="Arial"/>
          <w:sz w:val="24"/>
          <w:szCs w:val="24"/>
        </w:rPr>
        <w:t>.</w:t>
      </w:r>
    </w:p>
    <w:p w:rsidR="006A751B" w:rsidRPr="006A751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>Основной объем в структуре долга занимают бюджетные кредиты, полученные из республиканского бюджета.</w:t>
      </w:r>
    </w:p>
    <w:p w:rsidR="006A751B" w:rsidRPr="006A751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6A751B" w:rsidRPr="006A751B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4" w:name="sub_200"/>
      <w:r w:rsidRPr="006A751B">
        <w:rPr>
          <w:rFonts w:ascii="Arial" w:hAnsi="Arial" w:cs="Arial"/>
          <w:b/>
          <w:bCs/>
          <w:color w:val="26282F"/>
          <w:sz w:val="24"/>
          <w:szCs w:val="24"/>
        </w:rPr>
        <w:t>Цели и задачи долговой политики на 20</w:t>
      </w:r>
      <w:r w:rsidR="009D5F5C">
        <w:rPr>
          <w:rFonts w:ascii="Arial" w:hAnsi="Arial" w:cs="Arial"/>
          <w:b/>
          <w:bCs/>
          <w:color w:val="26282F"/>
          <w:sz w:val="24"/>
          <w:szCs w:val="24"/>
        </w:rPr>
        <w:t>20</w:t>
      </w:r>
      <w:r w:rsidRPr="006A751B">
        <w:rPr>
          <w:rFonts w:ascii="Arial" w:hAnsi="Arial" w:cs="Arial"/>
          <w:b/>
          <w:bCs/>
          <w:color w:val="26282F"/>
          <w:sz w:val="24"/>
          <w:szCs w:val="24"/>
        </w:rPr>
        <w:t> - 202</w:t>
      </w:r>
      <w:r w:rsidR="009D5F5C">
        <w:rPr>
          <w:rFonts w:ascii="Arial" w:hAnsi="Arial" w:cs="Arial"/>
          <w:b/>
          <w:bCs/>
          <w:color w:val="26282F"/>
          <w:sz w:val="24"/>
          <w:szCs w:val="24"/>
        </w:rPr>
        <w:t>2</w:t>
      </w:r>
      <w:r w:rsidRPr="006A751B">
        <w:rPr>
          <w:rFonts w:ascii="Arial" w:hAnsi="Arial" w:cs="Arial"/>
          <w:b/>
          <w:bCs/>
          <w:color w:val="26282F"/>
          <w:sz w:val="24"/>
          <w:szCs w:val="24"/>
        </w:rPr>
        <w:t> годы</w:t>
      </w:r>
    </w:p>
    <w:bookmarkEnd w:id="4"/>
    <w:p w:rsidR="006A751B" w:rsidRPr="006A751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6A751B" w:rsidRPr="006A751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gramStart"/>
      <w:r w:rsidRPr="006A751B">
        <w:rPr>
          <w:rFonts w:ascii="Arial" w:hAnsi="Arial" w:cs="Arial"/>
          <w:sz w:val="24"/>
          <w:szCs w:val="24"/>
        </w:rPr>
        <w:t xml:space="preserve">Долговая политика </w:t>
      </w:r>
      <w:r w:rsidR="00DF4D0E">
        <w:rPr>
          <w:rFonts w:ascii="Arial" w:hAnsi="Arial" w:cs="Arial"/>
          <w:sz w:val="24"/>
          <w:szCs w:val="24"/>
        </w:rPr>
        <w:t xml:space="preserve">Вышинского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Зубово-Полянского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6A751B">
        <w:rPr>
          <w:rFonts w:ascii="Arial" w:hAnsi="Arial" w:cs="Arial"/>
          <w:sz w:val="24"/>
          <w:szCs w:val="24"/>
        </w:rPr>
        <w:t xml:space="preserve"> муниципального района - управление муниципальным долгом в целях поддержания объема муниципального долга</w:t>
      </w:r>
      <w:r w:rsidR="00DF4D0E">
        <w:rPr>
          <w:rFonts w:ascii="Arial" w:hAnsi="Arial" w:cs="Arial"/>
          <w:sz w:val="24"/>
          <w:szCs w:val="24"/>
        </w:rPr>
        <w:t xml:space="preserve"> Вышинского сельского поселения </w:t>
      </w:r>
      <w:r w:rsidRPr="006A751B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Зубово-Полянского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6A751B">
        <w:rPr>
          <w:rFonts w:ascii="Arial" w:hAnsi="Arial" w:cs="Arial"/>
          <w:sz w:val="24"/>
          <w:szCs w:val="24"/>
        </w:rPr>
        <w:t xml:space="preserve"> муниципального района на экономически безопасном уровне, оптимизация структуры муниципального долга по видам и срокам муниципальных заимствований, минимизация стоимости муниципальных заимствований</w:t>
      </w:r>
      <w:r w:rsidR="00DF4D0E">
        <w:rPr>
          <w:rFonts w:ascii="Arial" w:hAnsi="Arial" w:cs="Arial"/>
          <w:sz w:val="24"/>
          <w:szCs w:val="24"/>
        </w:rPr>
        <w:t xml:space="preserve"> Вышинского сельского поселения </w:t>
      </w:r>
      <w:r w:rsidRPr="006A751B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Зубово-Полянского</w:t>
      </w:r>
      <w:proofErr w:type="spellEnd"/>
      <w:r w:rsidRPr="006A751B">
        <w:rPr>
          <w:rFonts w:ascii="Arial" w:hAnsi="Arial" w:cs="Arial"/>
          <w:sz w:val="24"/>
          <w:szCs w:val="24"/>
        </w:rPr>
        <w:t xml:space="preserve"> муниципального района, соблюдение ограничений, установленных </w:t>
      </w:r>
      <w:hyperlink r:id="rId6" w:history="1">
        <w:r w:rsidRPr="006A751B">
          <w:rPr>
            <w:rFonts w:ascii="Arial" w:hAnsi="Arial" w:cs="Arial"/>
            <w:color w:val="106BBE"/>
            <w:sz w:val="24"/>
            <w:szCs w:val="24"/>
          </w:rPr>
          <w:t>Бюджетным кодексом</w:t>
        </w:r>
      </w:hyperlink>
      <w:r w:rsidRPr="006A751B">
        <w:rPr>
          <w:rFonts w:ascii="Arial" w:hAnsi="Arial" w:cs="Arial"/>
          <w:sz w:val="24"/>
          <w:szCs w:val="24"/>
        </w:rPr>
        <w:t xml:space="preserve"> Российской Федерации.</w:t>
      </w:r>
      <w:proofErr w:type="gramEnd"/>
    </w:p>
    <w:p w:rsidR="006A751B" w:rsidRPr="006A751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lastRenderedPageBreak/>
        <w:t>Основная цель долговой политики</w:t>
      </w:r>
      <w:r w:rsidR="00DF4D0E">
        <w:rPr>
          <w:rFonts w:ascii="Arial" w:hAnsi="Arial" w:cs="Arial"/>
          <w:sz w:val="24"/>
          <w:szCs w:val="24"/>
        </w:rPr>
        <w:t xml:space="preserve"> Вышинского сельского поселения</w:t>
      </w:r>
      <w:r w:rsidRPr="006A751B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Зубово-Полянского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6A751B">
        <w:rPr>
          <w:rFonts w:ascii="Arial" w:hAnsi="Arial" w:cs="Arial"/>
          <w:sz w:val="24"/>
          <w:szCs w:val="24"/>
        </w:rPr>
        <w:t xml:space="preserve"> муниципального района - недопущение рисков возникновения кризисных ситуаций при исполнении бюджета района, поддержание размера и структуры муниципального долга</w:t>
      </w:r>
      <w:r w:rsidR="00DF4D0E">
        <w:rPr>
          <w:rFonts w:ascii="Arial" w:hAnsi="Arial" w:cs="Arial"/>
          <w:sz w:val="24"/>
          <w:szCs w:val="24"/>
        </w:rPr>
        <w:t xml:space="preserve"> Вышинского сельского поселения </w:t>
      </w:r>
      <w:r w:rsidRPr="006A751B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Зубово-Полянского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6A751B">
        <w:rPr>
          <w:rFonts w:ascii="Arial" w:hAnsi="Arial" w:cs="Arial"/>
          <w:sz w:val="24"/>
          <w:szCs w:val="24"/>
        </w:rPr>
        <w:t>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6A751B" w:rsidRPr="006A751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>Задачи долговой политики</w:t>
      </w:r>
      <w:r w:rsidR="00DF4D0E">
        <w:rPr>
          <w:rFonts w:ascii="Arial" w:hAnsi="Arial" w:cs="Arial"/>
          <w:sz w:val="24"/>
          <w:szCs w:val="24"/>
        </w:rPr>
        <w:t xml:space="preserve"> Вышинского сельского поселения</w:t>
      </w:r>
      <w:r w:rsidRPr="006A751B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Зубово-Полянского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6A751B">
        <w:rPr>
          <w:rFonts w:ascii="Arial" w:hAnsi="Arial" w:cs="Arial"/>
          <w:sz w:val="24"/>
          <w:szCs w:val="24"/>
        </w:rPr>
        <w:t xml:space="preserve"> муниципального района:</w:t>
      </w:r>
    </w:p>
    <w:p w:rsidR="006A751B" w:rsidRPr="006A751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>обеспечение исполнения долговых обязательств в полном объеме и в установленные сроки;</w:t>
      </w:r>
    </w:p>
    <w:p w:rsidR="006A751B" w:rsidRPr="006A751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>оптимизация структуры муниципального долга</w:t>
      </w:r>
      <w:r w:rsidR="00DF4D0E">
        <w:rPr>
          <w:rFonts w:ascii="Arial" w:hAnsi="Arial" w:cs="Arial"/>
          <w:sz w:val="24"/>
          <w:szCs w:val="24"/>
        </w:rPr>
        <w:t xml:space="preserve"> Вышинского сельского поселения</w:t>
      </w:r>
      <w:r w:rsidRPr="006A751B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Зубово-Полянского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6A751B">
        <w:rPr>
          <w:rFonts w:ascii="Arial" w:hAnsi="Arial" w:cs="Arial"/>
          <w:sz w:val="24"/>
          <w:szCs w:val="24"/>
        </w:rPr>
        <w:t xml:space="preserve"> муниципального района по видам и срокам муниципальных заимствований;</w:t>
      </w:r>
    </w:p>
    <w:p w:rsidR="006A751B" w:rsidRPr="006A751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>осуществление учета и регистрации долговых обязательств</w:t>
      </w:r>
      <w:r w:rsidR="00DF4D0E">
        <w:rPr>
          <w:rFonts w:ascii="Arial" w:hAnsi="Arial" w:cs="Arial"/>
          <w:sz w:val="24"/>
          <w:szCs w:val="24"/>
        </w:rPr>
        <w:t xml:space="preserve"> Вышинского сельского поселения </w:t>
      </w:r>
      <w:r w:rsidRPr="006A751B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Зубово-Полянского</w:t>
      </w:r>
      <w:proofErr w:type="spellEnd"/>
      <w:r w:rsidRPr="006A751B">
        <w:rPr>
          <w:rFonts w:ascii="Arial" w:hAnsi="Arial" w:cs="Arial"/>
          <w:sz w:val="24"/>
          <w:szCs w:val="24"/>
        </w:rPr>
        <w:t xml:space="preserve"> муниципального района своевременно и в полном объеме в Муниципальной долговой книге </w:t>
      </w:r>
      <w:r w:rsidR="00DF4D0E">
        <w:rPr>
          <w:rFonts w:ascii="Arial" w:hAnsi="Arial" w:cs="Arial"/>
          <w:sz w:val="24"/>
          <w:szCs w:val="24"/>
        </w:rPr>
        <w:t xml:space="preserve">Вышинского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Зубово-Полянского</w:t>
      </w:r>
      <w:proofErr w:type="spellEnd"/>
      <w:r w:rsidRPr="006A751B">
        <w:rPr>
          <w:rFonts w:ascii="Arial" w:hAnsi="Arial" w:cs="Arial"/>
          <w:sz w:val="24"/>
          <w:szCs w:val="24"/>
        </w:rPr>
        <w:t xml:space="preserve"> муниципального района;</w:t>
      </w:r>
    </w:p>
    <w:p w:rsidR="006A751B" w:rsidRPr="006A751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 xml:space="preserve">осуществление </w:t>
      </w:r>
      <w:proofErr w:type="gramStart"/>
      <w:r w:rsidRPr="006A751B">
        <w:rPr>
          <w:rFonts w:ascii="Arial" w:hAnsi="Arial" w:cs="Arial"/>
          <w:sz w:val="24"/>
          <w:szCs w:val="24"/>
        </w:rPr>
        <w:t>контроля за</w:t>
      </w:r>
      <w:proofErr w:type="gramEnd"/>
      <w:r w:rsidRPr="006A751B">
        <w:rPr>
          <w:rFonts w:ascii="Arial" w:hAnsi="Arial" w:cs="Arial"/>
          <w:sz w:val="24"/>
          <w:szCs w:val="24"/>
        </w:rPr>
        <w:t xml:space="preserve"> показателями долговой устойчивости, предусмотренными </w:t>
      </w:r>
      <w:hyperlink r:id="rId7" w:history="1">
        <w:r w:rsidRPr="006A751B">
          <w:rPr>
            <w:rFonts w:ascii="Arial" w:hAnsi="Arial" w:cs="Arial"/>
            <w:color w:val="106BBE"/>
            <w:sz w:val="24"/>
            <w:szCs w:val="24"/>
          </w:rPr>
          <w:t>Бюджетным кодексом</w:t>
        </w:r>
      </w:hyperlink>
      <w:r w:rsidRPr="006A751B">
        <w:rPr>
          <w:rFonts w:ascii="Arial" w:hAnsi="Arial" w:cs="Arial"/>
          <w:sz w:val="24"/>
          <w:szCs w:val="24"/>
        </w:rPr>
        <w:t xml:space="preserve"> Российской Федерации;</w:t>
      </w:r>
    </w:p>
    <w:p w:rsidR="006A751B" w:rsidRPr="006A751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 xml:space="preserve">выполнение целевых показателей (индикаторов), предусмотренных </w:t>
      </w:r>
      <w:hyperlink r:id="rId8" w:history="1">
        <w:r w:rsidRPr="006A751B">
          <w:rPr>
            <w:rFonts w:ascii="Arial" w:hAnsi="Arial" w:cs="Arial"/>
            <w:color w:val="106BBE"/>
            <w:sz w:val="24"/>
            <w:szCs w:val="24"/>
          </w:rPr>
          <w:t>подпрограммой</w:t>
        </w:r>
      </w:hyperlink>
      <w:r w:rsidRPr="006A751B">
        <w:rPr>
          <w:rFonts w:ascii="Arial" w:hAnsi="Arial" w:cs="Arial"/>
          <w:sz w:val="24"/>
          <w:szCs w:val="24"/>
        </w:rPr>
        <w:t xml:space="preserve"> "Управление муниципальным долгом</w:t>
      </w:r>
      <w:r w:rsidR="00080057">
        <w:rPr>
          <w:rFonts w:ascii="Arial" w:hAnsi="Arial" w:cs="Arial"/>
          <w:sz w:val="24"/>
          <w:szCs w:val="24"/>
        </w:rPr>
        <w:t xml:space="preserve"> Вышинского сельского поселения </w:t>
      </w:r>
      <w:r w:rsidRPr="006A751B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Зубово-Полянского</w:t>
      </w:r>
      <w:proofErr w:type="spellEnd"/>
      <w:r w:rsidRPr="006A751B">
        <w:rPr>
          <w:rFonts w:ascii="Arial" w:hAnsi="Arial" w:cs="Arial"/>
          <w:sz w:val="24"/>
          <w:szCs w:val="24"/>
        </w:rPr>
        <w:t xml:space="preserve"> муниципального района" муниципальной программы "Повышение эффективности управления муниципальными финансами в</w:t>
      </w:r>
      <w:r w:rsidR="00080057">
        <w:rPr>
          <w:rFonts w:ascii="Arial" w:hAnsi="Arial" w:cs="Arial"/>
          <w:sz w:val="24"/>
          <w:szCs w:val="24"/>
        </w:rPr>
        <w:t xml:space="preserve"> Вышинском сельском поселении  </w:t>
      </w:r>
      <w:proofErr w:type="spellStart"/>
      <w:r w:rsidR="00080057">
        <w:rPr>
          <w:rFonts w:ascii="Arial" w:hAnsi="Arial" w:cs="Arial"/>
          <w:sz w:val="24"/>
          <w:szCs w:val="24"/>
        </w:rPr>
        <w:t>Зубово-Полянского</w:t>
      </w:r>
      <w:proofErr w:type="spellEnd"/>
      <w:r w:rsidR="00080057">
        <w:rPr>
          <w:rFonts w:ascii="Arial" w:hAnsi="Arial" w:cs="Arial"/>
          <w:sz w:val="24"/>
          <w:szCs w:val="24"/>
        </w:rPr>
        <w:t xml:space="preserve"> муниципального района</w:t>
      </w:r>
      <w:r w:rsidRPr="006A751B">
        <w:rPr>
          <w:rFonts w:ascii="Arial" w:hAnsi="Arial" w:cs="Arial"/>
          <w:sz w:val="24"/>
          <w:szCs w:val="24"/>
        </w:rPr>
        <w:t xml:space="preserve"> на период до 2022 года".</w:t>
      </w:r>
    </w:p>
    <w:p w:rsidR="006A751B" w:rsidRPr="006A751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>Достижению поставленных целей и задач должна способствовать реализация мероприятий Программы оздоровления муниципальных финансов</w:t>
      </w:r>
      <w:r w:rsidR="00080057">
        <w:rPr>
          <w:rFonts w:ascii="Arial" w:hAnsi="Arial" w:cs="Arial"/>
          <w:sz w:val="24"/>
          <w:szCs w:val="24"/>
        </w:rPr>
        <w:t xml:space="preserve"> Вышинского сельского поселения </w:t>
      </w:r>
      <w:r w:rsidR="00DF4D0E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Зубово-Полянского</w:t>
      </w:r>
      <w:proofErr w:type="spellEnd"/>
      <w:r w:rsidRPr="006A751B">
        <w:rPr>
          <w:rFonts w:ascii="Arial" w:hAnsi="Arial" w:cs="Arial"/>
          <w:sz w:val="24"/>
          <w:szCs w:val="24"/>
        </w:rPr>
        <w:t xml:space="preserve"> муниципального района на 20</w:t>
      </w:r>
      <w:r w:rsidR="009D5F5C">
        <w:rPr>
          <w:rFonts w:ascii="Arial" w:hAnsi="Arial" w:cs="Arial"/>
          <w:sz w:val="24"/>
          <w:szCs w:val="24"/>
        </w:rPr>
        <w:t>19 - 2024</w:t>
      </w:r>
      <w:r w:rsidRPr="006A751B">
        <w:rPr>
          <w:rFonts w:ascii="Arial" w:hAnsi="Arial" w:cs="Arial"/>
          <w:sz w:val="24"/>
          <w:szCs w:val="24"/>
        </w:rPr>
        <w:t xml:space="preserve"> годы </w:t>
      </w:r>
    </w:p>
    <w:p w:rsidR="006A751B" w:rsidRPr="006A751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6A751B" w:rsidRPr="006A751B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5" w:name="sub_300"/>
      <w:r w:rsidRPr="006A751B">
        <w:rPr>
          <w:rFonts w:ascii="Arial" w:hAnsi="Arial" w:cs="Arial"/>
          <w:b/>
          <w:bCs/>
          <w:color w:val="26282F"/>
          <w:sz w:val="24"/>
          <w:szCs w:val="24"/>
        </w:rPr>
        <w:t>Меры для достижения цели и реализации задач долговой политики</w:t>
      </w:r>
    </w:p>
    <w:bookmarkEnd w:id="5"/>
    <w:p w:rsidR="006A751B" w:rsidRPr="006A751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6A751B" w:rsidRPr="006A751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gramStart"/>
      <w:r w:rsidRPr="006A751B">
        <w:rPr>
          <w:rFonts w:ascii="Arial" w:hAnsi="Arial" w:cs="Arial"/>
          <w:sz w:val="24"/>
          <w:szCs w:val="24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</w:t>
      </w:r>
      <w:proofErr w:type="gramEnd"/>
      <w:r w:rsidRPr="006A751B">
        <w:rPr>
          <w:rFonts w:ascii="Arial" w:hAnsi="Arial" w:cs="Arial"/>
          <w:sz w:val="24"/>
          <w:szCs w:val="24"/>
        </w:rPr>
        <w:t xml:space="preserve"> рисками. Для эффективного проведения долговой политики должны быть приняты следующие меры:</w:t>
      </w:r>
    </w:p>
    <w:p w:rsidR="006A751B" w:rsidRPr="006A751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>1) повышение доходов и сокращение расходов с целью снижения дефицита бюджета;</w:t>
      </w:r>
    </w:p>
    <w:p w:rsidR="006A751B" w:rsidRPr="006A751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9" w:history="1">
        <w:r w:rsidRPr="006A751B">
          <w:rPr>
            <w:rFonts w:ascii="Arial" w:hAnsi="Arial" w:cs="Arial"/>
            <w:color w:val="106BBE"/>
            <w:sz w:val="24"/>
            <w:szCs w:val="24"/>
          </w:rPr>
          <w:t>Бюджетным кодексом</w:t>
        </w:r>
      </w:hyperlink>
      <w:r w:rsidRPr="006A751B">
        <w:rPr>
          <w:rFonts w:ascii="Arial" w:hAnsi="Arial" w:cs="Arial"/>
          <w:sz w:val="24"/>
          <w:szCs w:val="24"/>
        </w:rPr>
        <w:t xml:space="preserve"> Российской Федерации;</w:t>
      </w:r>
    </w:p>
    <w:p w:rsidR="006A751B" w:rsidRPr="006A751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>3) привлечение заимствований с учетом их влияния на структуру накопленного муниципального долга и оценки перспектив своевременного исполнения ранее принятых долговых обязательств;</w:t>
      </w:r>
    </w:p>
    <w:p w:rsidR="006A751B" w:rsidRPr="006A751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>4) привлечение краткосрочных бюджетных кредитов;</w:t>
      </w:r>
    </w:p>
    <w:p w:rsidR="006A751B" w:rsidRPr="006A751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>5) рефинансирование долговых обязательств;</w:t>
      </w:r>
    </w:p>
    <w:p w:rsidR="006A751B" w:rsidRPr="006A751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>6) установление и поддержание моратория на предоставление муниципальных гарантий.</w:t>
      </w:r>
    </w:p>
    <w:p w:rsidR="006A751B" w:rsidRPr="006A751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t>Риски в реализации долговой политики</w:t>
      </w:r>
    </w:p>
    <w:p w:rsidR="006A751B" w:rsidRPr="006A751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6A751B">
        <w:rPr>
          <w:rFonts w:ascii="Arial" w:hAnsi="Arial" w:cs="Arial"/>
          <w:sz w:val="24"/>
          <w:szCs w:val="24"/>
        </w:rPr>
        <w:lastRenderedPageBreak/>
        <w:t>Основным риском, связанным с управлением муниципальным долгом в период 20</w:t>
      </w:r>
      <w:r w:rsidR="009D5F5C">
        <w:rPr>
          <w:rFonts w:ascii="Arial" w:hAnsi="Arial" w:cs="Arial"/>
          <w:sz w:val="24"/>
          <w:szCs w:val="24"/>
        </w:rPr>
        <w:t>20</w:t>
      </w:r>
      <w:r w:rsidRPr="006A751B">
        <w:rPr>
          <w:rFonts w:ascii="Arial" w:hAnsi="Arial" w:cs="Arial"/>
          <w:sz w:val="24"/>
          <w:szCs w:val="24"/>
        </w:rPr>
        <w:t> - 202</w:t>
      </w:r>
      <w:r w:rsidR="009D5F5C">
        <w:rPr>
          <w:rFonts w:ascii="Arial" w:hAnsi="Arial" w:cs="Arial"/>
          <w:sz w:val="24"/>
          <w:szCs w:val="24"/>
        </w:rPr>
        <w:t>2</w:t>
      </w:r>
      <w:r w:rsidRPr="006A751B">
        <w:rPr>
          <w:rFonts w:ascii="Arial" w:hAnsi="Arial" w:cs="Arial"/>
          <w:sz w:val="24"/>
          <w:szCs w:val="24"/>
        </w:rPr>
        <w:t> годов является риск рефинансирования долговых обязательств.</w:t>
      </w:r>
    </w:p>
    <w:p w:rsidR="00FB5CD6" w:rsidRDefault="006A751B" w:rsidP="00F560AB">
      <w:pPr>
        <w:autoSpaceDE w:val="0"/>
        <w:autoSpaceDN w:val="0"/>
        <w:adjustRightInd w:val="0"/>
        <w:spacing w:after="0" w:line="240" w:lineRule="auto"/>
        <w:ind w:firstLine="720"/>
        <w:jc w:val="both"/>
      </w:pPr>
      <w:r w:rsidRPr="006A751B">
        <w:rPr>
          <w:rFonts w:ascii="Arial" w:hAnsi="Arial" w:cs="Arial"/>
          <w:sz w:val="24"/>
          <w:szCs w:val="24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sectPr w:rsidR="00FB5CD6" w:rsidSect="00065F8D">
      <w:pgSz w:w="11900" w:h="16800"/>
      <w:pgMar w:top="709" w:right="800" w:bottom="1440" w:left="110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A751B"/>
    <w:rsid w:val="00065F8D"/>
    <w:rsid w:val="00080057"/>
    <w:rsid w:val="0008591C"/>
    <w:rsid w:val="00096633"/>
    <w:rsid w:val="003E432F"/>
    <w:rsid w:val="00435B97"/>
    <w:rsid w:val="006A751B"/>
    <w:rsid w:val="006D6574"/>
    <w:rsid w:val="007F4DD0"/>
    <w:rsid w:val="00982C5C"/>
    <w:rsid w:val="009D5F5C"/>
    <w:rsid w:val="00A96003"/>
    <w:rsid w:val="00B54944"/>
    <w:rsid w:val="00DF4D0E"/>
    <w:rsid w:val="00F560AB"/>
    <w:rsid w:val="00F7674E"/>
    <w:rsid w:val="00FB5C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CD6"/>
  </w:style>
  <w:style w:type="paragraph" w:styleId="1">
    <w:name w:val="heading 1"/>
    <w:basedOn w:val="a"/>
    <w:next w:val="a"/>
    <w:link w:val="10"/>
    <w:uiPriority w:val="99"/>
    <w:qFormat/>
    <w:rsid w:val="006A751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A751B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6A751B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Normal (Web)"/>
    <w:basedOn w:val="a"/>
    <w:rsid w:val="00065F8D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F560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03536.700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12604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12604.0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44803536.10000" TargetMode="External"/><Relationship Id="rId10" Type="http://schemas.openxmlformats.org/officeDocument/2006/relationships/fontTable" Target="fontTable.xml"/><Relationship Id="rId4" Type="http://schemas.openxmlformats.org/officeDocument/2006/relationships/hyperlink" Target="garantF1://44819799.0" TargetMode="External"/><Relationship Id="rId9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1151</Words>
  <Characters>6563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Visha</cp:lastModifiedBy>
  <cp:revision>6</cp:revision>
  <cp:lastPrinted>2019-11-28T09:56:00Z</cp:lastPrinted>
  <dcterms:created xsi:type="dcterms:W3CDTF">2019-11-26T06:39:00Z</dcterms:created>
  <dcterms:modified xsi:type="dcterms:W3CDTF">2019-11-28T09:57:00Z</dcterms:modified>
</cp:coreProperties>
</file>