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61" w:rsidRDefault="002E78FA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 w:rsidR="00270061">
        <w:rPr>
          <w:rFonts w:ascii="Times New Roman" w:hAnsi="Times New Roman"/>
          <w:b/>
          <w:sz w:val="24"/>
          <w:szCs w:val="24"/>
        </w:rPr>
        <w:t>Утвержден</w:t>
      </w:r>
    </w:p>
    <w:p w:rsidR="00270061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постановлением Администрации</w:t>
      </w:r>
    </w:p>
    <w:p w:rsidR="00270061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Зубово-Полянского муниципального района</w:t>
      </w:r>
    </w:p>
    <w:p w:rsidR="00270061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Республики Мордовия</w:t>
      </w:r>
    </w:p>
    <w:p w:rsidR="00270061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70061" w:rsidRDefault="00270061" w:rsidP="00270061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от « </w:t>
      </w:r>
      <w:r w:rsidR="0021384D">
        <w:rPr>
          <w:rFonts w:ascii="Times New Roman" w:hAnsi="Times New Roman"/>
          <w:sz w:val="24"/>
          <w:szCs w:val="24"/>
          <w:u w:val="single"/>
        </w:rPr>
        <w:t>30</w:t>
      </w:r>
      <w:r>
        <w:rPr>
          <w:rFonts w:ascii="Times New Roman" w:hAnsi="Times New Roman"/>
          <w:sz w:val="24"/>
          <w:szCs w:val="24"/>
        </w:rPr>
        <w:t xml:space="preserve"> » </w:t>
      </w:r>
      <w:r w:rsidR="0021384D">
        <w:rPr>
          <w:rFonts w:ascii="Times New Roman" w:hAnsi="Times New Roman"/>
          <w:sz w:val="24"/>
          <w:szCs w:val="24"/>
          <w:u w:val="single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2019 г.   № </w:t>
      </w:r>
      <w:r w:rsidR="0021384D" w:rsidRPr="0021384D">
        <w:rPr>
          <w:rFonts w:ascii="Times New Roman" w:hAnsi="Times New Roman"/>
          <w:sz w:val="24"/>
          <w:szCs w:val="24"/>
          <w:u w:val="single"/>
        </w:rPr>
        <w:t>779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270061" w:rsidRDefault="002E78FA" w:rsidP="00270061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</w:p>
    <w:p w:rsidR="00270061" w:rsidRDefault="0027006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План</w:t>
      </w: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sz w:val="32"/>
          <w:szCs w:val="32"/>
        </w:rPr>
        <w:t xml:space="preserve">мероприятий («дорожная карта») по содействию развитию конкуренции  в </w:t>
      </w:r>
    </w:p>
    <w:p w:rsidR="002E78FA" w:rsidRDefault="002E78FA">
      <w:pPr>
        <w:spacing w:after="0" w:line="240" w:lineRule="auto"/>
        <w:jc w:val="center"/>
      </w:pPr>
      <w:r w:rsidRPr="009A1DE9">
        <w:rPr>
          <w:rFonts w:ascii="Times New Roman" w:hAnsi="Times New Roman"/>
          <w:iCs/>
          <w:sz w:val="32"/>
          <w:szCs w:val="32"/>
        </w:rPr>
        <w:t xml:space="preserve">Зубово-Полянском муниципальном районе </w:t>
      </w:r>
      <w:r>
        <w:rPr>
          <w:rFonts w:ascii="Times New Roman" w:hAnsi="Times New Roman"/>
          <w:sz w:val="32"/>
          <w:szCs w:val="32"/>
        </w:rPr>
        <w:t>Республики Мордовия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 2019-2021 годы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78FA" w:rsidRDefault="002E78F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Рынки товаров и услуг</w:t>
      </w:r>
    </w:p>
    <w:p w:rsidR="002E78FA" w:rsidRDefault="002E78FA">
      <w:pPr>
        <w:pStyle w:val="ae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2E78FA" w:rsidRDefault="002E78FA">
      <w:pPr>
        <w:pStyle w:val="ae"/>
        <w:spacing w:after="0" w:line="240" w:lineRule="auto"/>
        <w:ind w:left="5676" w:firstLine="69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Рынки услуг образования </w:t>
      </w:r>
    </w:p>
    <w:p w:rsidR="002E78FA" w:rsidRDefault="002E78FA">
      <w:pPr>
        <w:pStyle w:val="ae"/>
        <w:spacing w:after="0" w:line="240" w:lineRule="auto"/>
        <w:ind w:left="4968" w:firstLine="69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1.Рынок услуг дошкольного образования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2E78FA" w:rsidRPr="00684370" w:rsidRDefault="002E78FA" w:rsidP="00684370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684370">
        <w:rPr>
          <w:rFonts w:ascii="Times New Roman" w:eastAsia="SimSun" w:hAnsi="Times New Roman"/>
          <w:sz w:val="28"/>
          <w:szCs w:val="28"/>
          <w:lang w:eastAsia="ru-RU"/>
        </w:rPr>
        <w:t>В Зубово – Полянском муниципальном районе услуги детям дошкольного возраста по состоянию на 01.01.2019 года оказывают 36 организаций,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 организациях.  Охват детей дошкольного возраста от 3 до 7 лет в разных формах (в режиме полного дня, кратковременного пребывания) составляет 100 %. Актуальной и востребованной среди населения остается предоставление услуги дошкольного образования детей в возрасте от 1,5 до 3 лет.</w:t>
      </w:r>
    </w:p>
    <w:p w:rsidR="002E78FA" w:rsidRPr="00684370" w:rsidRDefault="002E78FA" w:rsidP="00684370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684370">
        <w:rPr>
          <w:rFonts w:ascii="Times New Roman" w:eastAsia="SimSun" w:hAnsi="Times New Roman"/>
          <w:sz w:val="28"/>
          <w:szCs w:val="28"/>
          <w:lang w:eastAsia="ru-RU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2E78FA" w:rsidRPr="00684370" w:rsidRDefault="002E78FA" w:rsidP="00684370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684370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</w:t>
      </w:r>
      <w:r>
        <w:rPr>
          <w:rFonts w:ascii="Times New Roman" w:eastAsia="SimSun" w:hAnsi="Times New Roman"/>
          <w:sz w:val="28"/>
          <w:szCs w:val="28"/>
          <w:lang w:eastAsia="ru-RU"/>
        </w:rPr>
        <w:t xml:space="preserve"> дошкольные образовательные учреждения,</w:t>
      </w:r>
      <w:r w:rsidRPr="00684370">
        <w:rPr>
          <w:rFonts w:ascii="Times New Roman" w:eastAsia="SimSun" w:hAnsi="Times New Roman"/>
          <w:sz w:val="28"/>
          <w:szCs w:val="28"/>
          <w:lang w:eastAsia="ru-RU"/>
        </w:rPr>
        <w:t xml:space="preserve"> детские игровые центры (игровые комнаты, центры развития детей).</w:t>
      </w:r>
    </w:p>
    <w:p w:rsidR="002E78FA" w:rsidRPr="00684370" w:rsidRDefault="002E78FA" w:rsidP="00684370">
      <w:pPr>
        <w:widowControl w:val="0"/>
        <w:spacing w:line="240" w:lineRule="exact"/>
        <w:ind w:left="-142"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3"/>
        <w:gridCol w:w="2731"/>
        <w:gridCol w:w="2485"/>
        <w:gridCol w:w="1379"/>
        <w:gridCol w:w="1264"/>
        <w:gridCol w:w="809"/>
        <w:gridCol w:w="914"/>
        <w:gridCol w:w="1446"/>
        <w:gridCol w:w="1702"/>
        <w:gridCol w:w="2185"/>
      </w:tblGrid>
      <w:tr w:rsidR="002E78FA" w:rsidRPr="00DB3649" w:rsidTr="00DB3649">
        <w:trPr>
          <w:trHeight w:val="420"/>
        </w:trPr>
        <w:tc>
          <w:tcPr>
            <w:tcW w:w="674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73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3169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74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74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74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31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248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Доля обучающихся дошкольного возраста в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образовательных организациях,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образовательные программы дошкольного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2019-2021 гг. </w:t>
            </w:r>
          </w:p>
        </w:tc>
        <w:tc>
          <w:tcPr>
            <w:tcW w:w="12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50,7</w:t>
            </w:r>
          </w:p>
        </w:tc>
        <w:tc>
          <w:tcPr>
            <w:tcW w:w="8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9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52,5</w:t>
            </w:r>
          </w:p>
        </w:tc>
        <w:tc>
          <w:tcPr>
            <w:tcW w:w="144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7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Создание условий для получения дошкольного образования</w:t>
            </w:r>
          </w:p>
        </w:tc>
        <w:tc>
          <w:tcPr>
            <w:tcW w:w="21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 Зубово - Полянского муниципального района, Управление по социальной работе Администрации</w:t>
            </w:r>
          </w:p>
        </w:tc>
      </w:tr>
      <w:tr w:rsidR="002E78FA" w:rsidRPr="00DB3649" w:rsidTr="00DB3649">
        <w:trPr>
          <w:trHeight w:val="420"/>
        </w:trPr>
        <w:tc>
          <w:tcPr>
            <w:tcW w:w="674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731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248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Достижение 100 процентной доступности ДОУ</w:t>
            </w:r>
          </w:p>
        </w:tc>
        <w:tc>
          <w:tcPr>
            <w:tcW w:w="21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Default="002E78FA">
      <w:pPr>
        <w:ind w:left="360"/>
        <w:jc w:val="center"/>
      </w:pPr>
      <w:r>
        <w:rPr>
          <w:rFonts w:ascii="Times New Roman" w:hAnsi="Times New Roman"/>
          <w:b/>
          <w:sz w:val="28"/>
          <w:szCs w:val="28"/>
        </w:rPr>
        <w:t>2. Рынок услуг общего образования</w:t>
      </w:r>
    </w:p>
    <w:p w:rsidR="002E78FA" w:rsidRPr="00D36F69" w:rsidRDefault="002E78FA" w:rsidP="00D36F6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D36F69">
        <w:rPr>
          <w:rFonts w:ascii="Times New Roman" w:hAnsi="Times New Roman"/>
          <w:sz w:val="28"/>
          <w:szCs w:val="28"/>
        </w:rPr>
        <w:t xml:space="preserve">По Зубово – Полянскому муниципальному району  рынок общего образования представлен  13 основными школами , 18 средними, 1 начальной школой - детский сад, 1 государственная школа-интернат, </w:t>
      </w:r>
      <w:r>
        <w:rPr>
          <w:rFonts w:ascii="Times New Roman" w:hAnsi="Times New Roman"/>
          <w:sz w:val="28"/>
          <w:szCs w:val="28"/>
        </w:rPr>
        <w:t>2-мя вечерними школами, 1 заочной школой</w:t>
      </w:r>
      <w:r w:rsidRPr="00D36F69">
        <w:rPr>
          <w:rFonts w:ascii="Times New Roman" w:hAnsi="Times New Roman"/>
          <w:sz w:val="28"/>
          <w:szCs w:val="28"/>
        </w:rPr>
        <w:t xml:space="preserve">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</w:t>
      </w:r>
      <w:r>
        <w:rPr>
          <w:rFonts w:ascii="Times New Roman" w:hAnsi="Times New Roman"/>
          <w:sz w:val="28"/>
          <w:szCs w:val="28"/>
        </w:rPr>
        <w:t>6 учреждений расположены в городской местности, 30 в сельской</w:t>
      </w:r>
    </w:p>
    <w:p w:rsidR="002E78FA" w:rsidRDefault="002E78FA" w:rsidP="00D36F6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D36F69">
        <w:rPr>
          <w:rFonts w:ascii="Times New Roman" w:hAnsi="Times New Roman"/>
          <w:sz w:val="28"/>
          <w:szCs w:val="28"/>
        </w:rPr>
        <w:t xml:space="preserve">Всего в общеобразовательных организациях обучается </w:t>
      </w:r>
      <w:r>
        <w:rPr>
          <w:rFonts w:ascii="Times New Roman" w:hAnsi="Times New Roman"/>
          <w:sz w:val="28"/>
          <w:szCs w:val="28"/>
        </w:rPr>
        <w:t>4947</w:t>
      </w:r>
      <w:r w:rsidRPr="00D36F69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 xml:space="preserve"> (вместе со спецконтенгентом)</w:t>
      </w:r>
      <w:r w:rsidRPr="00D36F69">
        <w:rPr>
          <w:rFonts w:ascii="Times New Roman" w:hAnsi="Times New Roman"/>
          <w:sz w:val="28"/>
          <w:szCs w:val="28"/>
        </w:rPr>
        <w:t>.</w:t>
      </w:r>
    </w:p>
    <w:p w:rsidR="002E78FA" w:rsidRPr="00D36F69" w:rsidRDefault="002E78FA" w:rsidP="00D36F6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4370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</w:t>
      </w:r>
      <w:r>
        <w:rPr>
          <w:rFonts w:ascii="Times New Roman" w:eastAsia="SimSun" w:hAnsi="Times New Roman"/>
          <w:sz w:val="28"/>
          <w:szCs w:val="28"/>
          <w:lang w:eastAsia="ru-RU"/>
        </w:rPr>
        <w:t xml:space="preserve"> образовательные учреждения общего образования.</w:t>
      </w:r>
    </w:p>
    <w:p w:rsidR="002E78FA" w:rsidRPr="00D36F69" w:rsidRDefault="002E78FA" w:rsidP="00D36F6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Сдерживающими факторами в развитии рынка являются: в</w:t>
      </w:r>
      <w:r w:rsidRPr="00D36F69">
        <w:rPr>
          <w:rFonts w:ascii="Times New Roman" w:hAnsi="Times New Roman"/>
          <w:sz w:val="28"/>
          <w:szCs w:val="28"/>
        </w:rPr>
        <w:t>ысокая стоимость родительской платы в частных общеобразовательных организациях ограничива</w:t>
      </w:r>
      <w:r>
        <w:rPr>
          <w:rFonts w:ascii="Times New Roman" w:hAnsi="Times New Roman"/>
          <w:sz w:val="28"/>
          <w:szCs w:val="28"/>
        </w:rPr>
        <w:t>ет доступ учащихся к их услугам; н</w:t>
      </w:r>
      <w:r w:rsidRPr="00D36F69">
        <w:rPr>
          <w:rFonts w:ascii="Times New Roman" w:hAnsi="Times New Roman"/>
          <w:sz w:val="28"/>
          <w:szCs w:val="28"/>
        </w:rPr>
        <w:t xml:space="preserve">аличие обучения во вторую смену до 1 сентября 2019 года. </w:t>
      </w:r>
    </w:p>
    <w:p w:rsidR="002E78FA" w:rsidRDefault="002E78FA">
      <w:pPr>
        <w:widowControl w:val="0"/>
        <w:spacing w:line="240" w:lineRule="exact"/>
        <w:ind w:right="-57"/>
        <w:textAlignment w:val="baseline"/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5"/>
        <w:gridCol w:w="2697"/>
        <w:gridCol w:w="2499"/>
        <w:gridCol w:w="1379"/>
        <w:gridCol w:w="1260"/>
        <w:gridCol w:w="793"/>
        <w:gridCol w:w="880"/>
        <w:gridCol w:w="1328"/>
        <w:gridCol w:w="1961"/>
        <w:gridCol w:w="2146"/>
      </w:tblGrid>
      <w:tr w:rsidR="002E78FA" w:rsidRPr="00DB3649" w:rsidTr="00DB3649">
        <w:trPr>
          <w:trHeight w:val="420"/>
        </w:trPr>
        <w:tc>
          <w:tcPr>
            <w:tcW w:w="665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3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3170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4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6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65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0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65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4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4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6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65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</w:rPr>
              <w:t>2.1</w:t>
            </w:r>
          </w:p>
        </w:tc>
        <w:tc>
          <w:tcPr>
            <w:tcW w:w="2734" w:type="dxa"/>
          </w:tcPr>
          <w:p w:rsidR="002E78FA" w:rsidRPr="00DB3649" w:rsidRDefault="002E78FA" w:rsidP="00DB3649">
            <w:pPr>
              <w:spacing w:after="0" w:line="240" w:lineRule="auto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</w:p>
        </w:tc>
        <w:tc>
          <w:tcPr>
            <w:tcW w:w="2485" w:type="dxa"/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5" w:type="dxa"/>
          </w:tcPr>
          <w:p w:rsidR="002E78FA" w:rsidRPr="008C66E1" w:rsidRDefault="002E78FA" w:rsidP="00DB3649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71,8</w:t>
            </w:r>
          </w:p>
        </w:tc>
        <w:tc>
          <w:tcPr>
            <w:tcW w:w="809" w:type="dxa"/>
          </w:tcPr>
          <w:p w:rsidR="002E78FA" w:rsidRPr="008C66E1" w:rsidRDefault="002E78FA" w:rsidP="00DB3649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80,24</w:t>
            </w:r>
          </w:p>
        </w:tc>
        <w:tc>
          <w:tcPr>
            <w:tcW w:w="915" w:type="dxa"/>
          </w:tcPr>
          <w:p w:rsidR="002E78FA" w:rsidRPr="008C66E1" w:rsidRDefault="002E78FA" w:rsidP="00DB3649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88,3</w:t>
            </w:r>
          </w:p>
        </w:tc>
        <w:tc>
          <w:tcPr>
            <w:tcW w:w="1446" w:type="dxa"/>
          </w:tcPr>
          <w:p w:rsidR="002E78FA" w:rsidRPr="008C66E1" w:rsidRDefault="002E78FA" w:rsidP="00DB3649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>
              <w:rPr>
                <w:rStyle w:val="FontStyle76"/>
                <w:szCs w:val="22"/>
              </w:rPr>
              <w:t>95,9</w:t>
            </w:r>
          </w:p>
        </w:tc>
        <w:tc>
          <w:tcPr>
            <w:tcW w:w="170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Переход обучающихся на новые федеральные государственные образовательные стандарты</w:t>
            </w:r>
          </w:p>
        </w:tc>
        <w:tc>
          <w:tcPr>
            <w:tcW w:w="218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 Зубово - Полянского муниципального района, Управление по социальной работе Администрации</w:t>
            </w:r>
          </w:p>
        </w:tc>
      </w:tr>
      <w:tr w:rsidR="002E78FA" w:rsidRPr="00DB3649" w:rsidTr="00DB3649">
        <w:trPr>
          <w:trHeight w:val="420"/>
        </w:trPr>
        <w:tc>
          <w:tcPr>
            <w:tcW w:w="665" w:type="dxa"/>
            <w:tcBorders>
              <w:top w:val="nil"/>
            </w:tcBorders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</w:rPr>
              <w:t>2.2</w:t>
            </w:r>
          </w:p>
        </w:tc>
        <w:tc>
          <w:tcPr>
            <w:tcW w:w="2734" w:type="dxa"/>
            <w:tcBorders>
              <w:top w:val="nil"/>
            </w:tcBorders>
          </w:tcPr>
          <w:p w:rsidR="002E78FA" w:rsidRPr="00DB3649" w:rsidRDefault="002E78FA" w:rsidP="00DB364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  <w:p w:rsidR="002E78FA" w:rsidRPr="00DB3649" w:rsidRDefault="002E78FA" w:rsidP="00DB3649">
            <w:pPr>
              <w:spacing w:after="0" w:line="240" w:lineRule="auto"/>
              <w:jc w:val="both"/>
            </w:pPr>
          </w:p>
        </w:tc>
        <w:tc>
          <w:tcPr>
            <w:tcW w:w="2485" w:type="dxa"/>
            <w:tcBorders>
              <w:top w:val="nil"/>
            </w:tcBorders>
          </w:tcPr>
          <w:p w:rsidR="002E78FA" w:rsidRPr="00DB3649" w:rsidRDefault="002E78FA" w:rsidP="00DB3649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  <w:p w:rsidR="002E78FA" w:rsidRPr="00DB3649" w:rsidRDefault="002E78FA" w:rsidP="00DB3649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nil"/>
            </w:tcBorders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5" w:type="dxa"/>
            <w:tcBorders>
              <w:top w:val="nil"/>
            </w:tcBorders>
          </w:tcPr>
          <w:p w:rsidR="002E78FA" w:rsidRPr="00DB3649" w:rsidRDefault="002E78FA" w:rsidP="00DB364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809" w:type="dxa"/>
            <w:tcBorders>
              <w:top w:val="nil"/>
            </w:tcBorders>
          </w:tcPr>
          <w:p w:rsidR="002E78FA" w:rsidRPr="00DB3649" w:rsidRDefault="002E78FA" w:rsidP="00DB364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74,5</w:t>
            </w:r>
          </w:p>
        </w:tc>
        <w:tc>
          <w:tcPr>
            <w:tcW w:w="915" w:type="dxa"/>
            <w:tcBorders>
              <w:top w:val="nil"/>
            </w:tcBorders>
          </w:tcPr>
          <w:p w:rsidR="002E78FA" w:rsidRPr="00DB3649" w:rsidRDefault="002E78FA" w:rsidP="00DB364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446" w:type="dxa"/>
            <w:tcBorders>
              <w:top w:val="nil"/>
            </w:tcBorders>
          </w:tcPr>
          <w:p w:rsidR="002E78FA" w:rsidRPr="00DB3649" w:rsidRDefault="002E78FA" w:rsidP="00DB364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04" w:type="dxa"/>
            <w:tcBorders>
              <w:top w:val="nil"/>
            </w:tcBorders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Соответствие учреждений современным требованиям обучения</w:t>
            </w:r>
          </w:p>
        </w:tc>
        <w:tc>
          <w:tcPr>
            <w:tcW w:w="2186" w:type="dxa"/>
            <w:tcBorders>
              <w:top w:val="nil"/>
            </w:tcBorders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Default="002E78FA">
      <w:pPr>
        <w:ind w:left="360"/>
        <w:jc w:val="center"/>
      </w:pPr>
      <w:r>
        <w:rPr>
          <w:rFonts w:ascii="Times New Roman" w:hAnsi="Times New Roman"/>
          <w:b/>
          <w:sz w:val="28"/>
          <w:szCs w:val="28"/>
        </w:rPr>
        <w:t>3. Рынок среднего профессионального образования</w:t>
      </w:r>
    </w:p>
    <w:p w:rsidR="002E78FA" w:rsidRPr="00587581" w:rsidRDefault="002E78FA" w:rsidP="002204E8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2204E8">
        <w:rPr>
          <w:rFonts w:eastAsia="SimSun"/>
          <w:b w:val="0"/>
          <w:sz w:val="28"/>
          <w:szCs w:val="28"/>
        </w:rPr>
        <w:t>Рынок среднего профессионального образования представлен</w:t>
      </w:r>
      <w:r>
        <w:rPr>
          <w:rFonts w:eastAsia="SimSun"/>
          <w:b w:val="0"/>
          <w:sz w:val="28"/>
          <w:szCs w:val="28"/>
        </w:rPr>
        <w:t xml:space="preserve"> </w:t>
      </w:r>
      <w:r w:rsidRPr="002204E8">
        <w:rPr>
          <w:rFonts w:eastAsia="SimSun"/>
          <w:b w:val="0"/>
          <w:sz w:val="28"/>
          <w:szCs w:val="28"/>
        </w:rPr>
        <w:t xml:space="preserve"> </w:t>
      </w:r>
      <w:hyperlink r:id="rId7" w:tgtFrame="_self" w:history="1">
        <w:r w:rsidRPr="002204E8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>
        <w:rPr>
          <w:b w:val="0"/>
          <w:sz w:val="28"/>
          <w:szCs w:val="28"/>
          <w:bdr w:val="none" w:sz="0" w:space="0" w:color="auto" w:frame="1"/>
        </w:rPr>
        <w:t xml:space="preserve"> (проводит обучение  по очной форме -7 специальностей и заочной форме получения образования - 2 специальности) </w:t>
      </w:r>
      <w:r w:rsidRPr="002204E8">
        <w:rPr>
          <w:b w:val="0"/>
          <w:sz w:val="28"/>
          <w:szCs w:val="28"/>
          <w:bdr w:val="none" w:sz="0" w:space="0" w:color="auto" w:frame="1"/>
        </w:rPr>
        <w:t xml:space="preserve">и  </w:t>
      </w:r>
      <w:r w:rsidRPr="002204E8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</w:t>
      </w:r>
      <w:r>
        <w:rPr>
          <w:b w:val="0"/>
          <w:sz w:val="28"/>
          <w:szCs w:val="28"/>
          <w:shd w:val="clear" w:color="auto" w:fill="FFFFFF"/>
        </w:rPr>
        <w:t xml:space="preserve"> (очное обучение по двум специальностям</w:t>
      </w:r>
      <w:r w:rsidRPr="00587581">
        <w:rPr>
          <w:b w:val="0"/>
          <w:sz w:val="28"/>
          <w:szCs w:val="28"/>
          <w:shd w:val="clear" w:color="auto" w:fill="FFFFFF"/>
        </w:rPr>
        <w:t>)</w:t>
      </w:r>
      <w:r>
        <w:rPr>
          <w:b w:val="0"/>
          <w:sz w:val="28"/>
          <w:szCs w:val="28"/>
          <w:shd w:val="clear" w:color="auto" w:fill="FFFFFF"/>
        </w:rPr>
        <w:t>.</w:t>
      </w:r>
    </w:p>
    <w:p w:rsidR="002E78FA" w:rsidRPr="00D36F69" w:rsidRDefault="002E78FA" w:rsidP="0058758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4370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</w:t>
      </w:r>
      <w:r>
        <w:rPr>
          <w:rFonts w:ascii="Times New Roman" w:eastAsia="SimSun" w:hAnsi="Times New Roman"/>
          <w:sz w:val="28"/>
          <w:szCs w:val="28"/>
          <w:lang w:eastAsia="ru-RU"/>
        </w:rPr>
        <w:t xml:space="preserve"> образовательные учреждения среднего профессионального образования.</w:t>
      </w:r>
      <w:r w:rsidRPr="00B663EC">
        <w:rPr>
          <w:rFonts w:ascii="Times New Roman" w:hAnsi="Times New Roman"/>
          <w:color w:val="2D2D2D"/>
          <w:sz w:val="18"/>
          <w:szCs w:val="18"/>
        </w:rPr>
        <w:t xml:space="preserve"> </w:t>
      </w:r>
      <w:r w:rsidRPr="00B648D5">
        <w:rPr>
          <w:rFonts w:ascii="Times New Roman" w:hAnsi="Times New Roman"/>
          <w:color w:val="auto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2E78FA" w:rsidRPr="00587581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32"/>
        <w:gridCol w:w="2599"/>
        <w:gridCol w:w="2422"/>
        <w:gridCol w:w="1379"/>
        <w:gridCol w:w="1257"/>
        <w:gridCol w:w="779"/>
        <w:gridCol w:w="858"/>
        <w:gridCol w:w="1307"/>
        <w:gridCol w:w="2235"/>
        <w:gridCol w:w="2120"/>
      </w:tblGrid>
      <w:tr w:rsidR="002E78FA" w:rsidRPr="00DB3649" w:rsidTr="00DB3649">
        <w:trPr>
          <w:trHeight w:val="420"/>
        </w:trPr>
        <w:tc>
          <w:tcPr>
            <w:tcW w:w="661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3217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69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61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69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9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13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248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 в общем количестве учреждений среднего профессионального образования</w:t>
            </w:r>
          </w:p>
        </w:tc>
        <w:tc>
          <w:tcPr>
            <w:tcW w:w="218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 Зубово - Полянского муниципального района</w:t>
            </w:r>
          </w:p>
        </w:tc>
      </w:tr>
    </w:tbl>
    <w:p w:rsidR="002E78FA" w:rsidRDefault="002E78FA" w:rsidP="00270061">
      <w:pPr>
        <w:rPr>
          <w:rFonts w:ascii="Times New Roman" w:hAnsi="Times New Roman"/>
          <w:b/>
          <w:sz w:val="28"/>
          <w:szCs w:val="28"/>
        </w:rPr>
      </w:pPr>
    </w:p>
    <w:p w:rsidR="002E78FA" w:rsidRDefault="002E78FA">
      <w:pPr>
        <w:ind w:left="360"/>
        <w:jc w:val="center"/>
      </w:pPr>
      <w:r>
        <w:rPr>
          <w:rFonts w:ascii="Times New Roman" w:hAnsi="Times New Roman"/>
          <w:b/>
          <w:sz w:val="28"/>
          <w:szCs w:val="28"/>
        </w:rPr>
        <w:t>4. Рынок услуг дополнительного образования детей</w:t>
      </w:r>
    </w:p>
    <w:p w:rsidR="002E78FA" w:rsidRPr="00C01652" w:rsidRDefault="002E78FA" w:rsidP="00C603FA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4"/>
        </w:rPr>
      </w:pPr>
      <w:r w:rsidRPr="00C01652">
        <w:rPr>
          <w:rFonts w:ascii="Times New Roman" w:hAnsi="Times New Roman"/>
          <w:color w:val="000000"/>
          <w:sz w:val="28"/>
          <w:szCs w:val="28"/>
        </w:rPr>
        <w:t>Рынок услуг дополнительного образования</w:t>
      </w:r>
      <w:r w:rsidRPr="00C01652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C01652">
        <w:rPr>
          <w:rFonts w:ascii="Times New Roman" w:hAnsi="Times New Roman"/>
          <w:color w:val="000000"/>
          <w:sz w:val="28"/>
          <w:szCs w:val="28"/>
        </w:rPr>
        <w:t>детей в Зубово - Полянском муниципальном районе представлен 2 учреждениями муниципальной формы собственности: Центр детского творчества и ДЮСШ.</w:t>
      </w:r>
      <w:r w:rsidRPr="00C01652">
        <w:rPr>
          <w:rFonts w:ascii="Times New Roman" w:hAnsi="Times New Roman"/>
          <w:sz w:val="28"/>
          <w:szCs w:val="28"/>
        </w:rPr>
        <w:t xml:space="preserve"> </w:t>
      </w:r>
      <w:r w:rsidRPr="00C01652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 на 01.01.2019 г. составила 2288 человека.</w:t>
      </w:r>
    </w:p>
    <w:p w:rsidR="002E78FA" w:rsidRPr="00C01652" w:rsidRDefault="002E78FA" w:rsidP="00C603FA">
      <w:pPr>
        <w:widowControl w:val="0"/>
        <w:spacing w:after="0" w:line="240" w:lineRule="auto"/>
        <w:ind w:left="-142" w:right="-57" w:firstLine="567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C01652">
        <w:rPr>
          <w:rFonts w:ascii="Times New Roman" w:eastAsia="SimSun" w:hAnsi="Times New Roman"/>
          <w:sz w:val="28"/>
          <w:szCs w:val="28"/>
          <w:lang w:eastAsia="ru-RU"/>
        </w:rPr>
        <w:t xml:space="preserve"> 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2E78FA" w:rsidRPr="00C01652" w:rsidRDefault="002E78FA" w:rsidP="00C01652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2"/>
        <w:gridCol w:w="2888"/>
        <w:gridCol w:w="2451"/>
        <w:gridCol w:w="1379"/>
        <w:gridCol w:w="1269"/>
        <w:gridCol w:w="825"/>
        <w:gridCol w:w="944"/>
        <w:gridCol w:w="948"/>
        <w:gridCol w:w="1986"/>
        <w:gridCol w:w="2216"/>
      </w:tblGrid>
      <w:tr w:rsidR="002E78FA" w:rsidRPr="00DB3649" w:rsidTr="00DB3649">
        <w:trPr>
          <w:trHeight w:val="420"/>
        </w:trPr>
        <w:tc>
          <w:tcPr>
            <w:tcW w:w="682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17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82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8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888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  <w:p w:rsidR="002E78FA" w:rsidRPr="00DB3649" w:rsidRDefault="002E78FA" w:rsidP="00C603F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E78FA" w:rsidRPr="00DB3649" w:rsidRDefault="002E78FA" w:rsidP="00DB36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 – 2021 гг.</w:t>
            </w:r>
          </w:p>
        </w:tc>
        <w:tc>
          <w:tcPr>
            <w:tcW w:w="12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2288</w:t>
            </w:r>
          </w:p>
        </w:tc>
        <w:tc>
          <w:tcPr>
            <w:tcW w:w="8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2288</w:t>
            </w:r>
          </w:p>
        </w:tc>
        <w:tc>
          <w:tcPr>
            <w:tcW w:w="94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2300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2320</w:t>
            </w:r>
          </w:p>
        </w:tc>
        <w:tc>
          <w:tcPr>
            <w:tcW w:w="198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получения дополнительного образования на территории муниципального района. Создание конкурентной среды в сфере услуг дополнительного образования </w:t>
            </w:r>
          </w:p>
        </w:tc>
        <w:tc>
          <w:tcPr>
            <w:tcW w:w="221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Default="002E78FA">
      <w:pPr>
        <w:jc w:val="center"/>
      </w:pPr>
      <w:r>
        <w:rPr>
          <w:rFonts w:ascii="Times New Roman" w:hAnsi="Times New Roman"/>
          <w:b/>
          <w:sz w:val="28"/>
          <w:szCs w:val="28"/>
        </w:rPr>
        <w:t>5. Рынок услуг детского отдыха и оздоровления</w:t>
      </w:r>
    </w:p>
    <w:p w:rsidR="002E78FA" w:rsidRPr="006944C4" w:rsidRDefault="002E78FA" w:rsidP="006944C4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6944C4">
        <w:rPr>
          <w:rFonts w:ascii="Times New Roman" w:hAnsi="Times New Roman"/>
          <w:sz w:val="28"/>
          <w:szCs w:val="28"/>
        </w:rPr>
        <w:t>Рынок услуг детского отдыха и оздоровления в районе представлен тремя загородными лагерями: ОЛО АО « Мокша» ( г. Ковылкино), АО «Санаторий «Алатырь» (п. Смольный, Ичалковский район), ОАО «Санаторий «Саранский» (г. Саранск).</w:t>
      </w:r>
    </w:p>
    <w:p w:rsidR="002E78FA" w:rsidRPr="00E757F1" w:rsidRDefault="002E78FA" w:rsidP="006944C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6944C4">
        <w:rPr>
          <w:rFonts w:ascii="Times New Roman" w:eastAsia="SimSun" w:hAnsi="Times New Roman"/>
          <w:sz w:val="28"/>
          <w:szCs w:val="28"/>
          <w:lang w:eastAsia="ru-RU"/>
        </w:rPr>
        <w:t>Рынок летнего отдыха детей в каникулярное время по состоянию на 2019 год составляет охват в 800 детей в летний каникулярный период и 260 детей в осенний каникулярный период. Всего на территории района по состоянию на 2019 год функционируют 23 пришкольных лагеря с дневным пребыванием детей. В Зубово – Полянском муниципальном районе по состоянию на 2019 год в районе функционируют 23 организации на базе 21 образовательного учреждения пришкольных лагерей с дневным пребыванием.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</w:t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 xml:space="preserve">   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3"/>
        <w:gridCol w:w="2958"/>
        <w:gridCol w:w="2472"/>
        <w:gridCol w:w="1379"/>
        <w:gridCol w:w="1271"/>
        <w:gridCol w:w="835"/>
        <w:gridCol w:w="963"/>
        <w:gridCol w:w="968"/>
        <w:gridCol w:w="1812"/>
        <w:gridCol w:w="2237"/>
      </w:tblGrid>
      <w:tr w:rsidR="002E78FA" w:rsidRPr="00DB3649" w:rsidTr="00DB3649">
        <w:trPr>
          <w:trHeight w:val="420"/>
        </w:trPr>
        <w:tc>
          <w:tcPr>
            <w:tcW w:w="693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6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93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958" w:type="dxa"/>
          </w:tcPr>
          <w:p w:rsidR="002E78FA" w:rsidRPr="00DB3649" w:rsidRDefault="002E78FA" w:rsidP="00DB3649">
            <w:pPr>
              <w:spacing w:line="240" w:lineRule="exact"/>
            </w:pPr>
            <w:r w:rsidRPr="00DB3649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2019-2021 гг. 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1055 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1060 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1070 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1090 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отдыха детей в каникулярное время </w:t>
            </w:r>
          </w:p>
        </w:tc>
        <w:tc>
          <w:tcPr>
            <w:tcW w:w="223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 Зубово - Полянского муниципального района, Управление по социальной работе Администрации</w:t>
            </w:r>
          </w:p>
        </w:tc>
      </w:tr>
    </w:tbl>
    <w:p w:rsidR="002E78FA" w:rsidRDefault="002E78FA" w:rsidP="00466E8A">
      <w:pPr>
        <w:rPr>
          <w:rFonts w:ascii="Times New Roman" w:hAnsi="Times New Roman"/>
          <w:b/>
          <w:sz w:val="28"/>
          <w:szCs w:val="28"/>
        </w:rPr>
      </w:pPr>
    </w:p>
    <w:p w:rsidR="002E78FA" w:rsidRDefault="002E78FA" w:rsidP="009F7733">
      <w:pPr>
        <w:jc w:val="center"/>
      </w:pPr>
      <w:r>
        <w:rPr>
          <w:rFonts w:ascii="Times New Roman" w:hAnsi="Times New Roman"/>
          <w:b/>
          <w:sz w:val="28"/>
          <w:szCs w:val="28"/>
        </w:rPr>
        <w:t>6. Рынок психолого-педагогического сопровождения детей с ограниченными возможностями здоровья</w:t>
      </w:r>
    </w:p>
    <w:p w:rsidR="002E78FA" w:rsidRPr="009F7733" w:rsidRDefault="002E78FA" w:rsidP="009F7733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9F7733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270061">
        <w:rPr>
          <w:color w:val="00000A"/>
          <w:sz w:val="28"/>
        </w:rPr>
        <w:t>функционирует территориальная психолого-медико-педагогическая комиссия (далее ТПМПК)</w:t>
      </w:r>
      <w:r w:rsidRPr="00270061">
        <w:rPr>
          <w:rFonts w:eastAsia="SimSun"/>
          <w:sz w:val="28"/>
          <w:szCs w:val="26"/>
        </w:rPr>
        <w:t>.</w:t>
      </w:r>
      <w:r w:rsidRPr="009F7733">
        <w:rPr>
          <w:rFonts w:eastAsia="SimSun"/>
          <w:sz w:val="28"/>
          <w:szCs w:val="26"/>
        </w:rPr>
        <w:t xml:space="preserve"> ТПМПК </w:t>
      </w:r>
      <w:r w:rsidRPr="009F7733">
        <w:rPr>
          <w:spacing w:val="2"/>
          <w:sz w:val="28"/>
          <w:szCs w:val="26"/>
          <w:shd w:val="clear" w:color="auto" w:fill="FFFFFF"/>
        </w:rPr>
        <w:t>проводит комплексно</w:t>
      </w:r>
      <w:r>
        <w:rPr>
          <w:spacing w:val="2"/>
          <w:sz w:val="28"/>
          <w:szCs w:val="26"/>
          <w:shd w:val="clear" w:color="auto" w:fill="FFFFFF"/>
        </w:rPr>
        <w:t>е</w:t>
      </w:r>
      <w:r w:rsidRPr="009F7733">
        <w:rPr>
          <w:spacing w:val="2"/>
          <w:sz w:val="28"/>
          <w:szCs w:val="26"/>
          <w:shd w:val="clear" w:color="auto" w:fill="FFFFFF"/>
        </w:rPr>
        <w:t xml:space="preserve"> психолого-медико-педагогического обследовани</w:t>
      </w:r>
      <w:r>
        <w:rPr>
          <w:spacing w:val="2"/>
          <w:sz w:val="28"/>
          <w:szCs w:val="26"/>
          <w:shd w:val="clear" w:color="auto" w:fill="FFFFFF"/>
        </w:rPr>
        <w:t>е</w:t>
      </w:r>
      <w:r w:rsidRPr="009F7733">
        <w:rPr>
          <w:spacing w:val="2"/>
          <w:sz w:val="28"/>
          <w:szCs w:val="26"/>
          <w:shd w:val="clear" w:color="auto" w:fill="FFFFFF"/>
        </w:rPr>
        <w:t xml:space="preserve">  детей в возрасте от 03 до 18 лет с целью своевременного выявления недостатков в физическом и (или) психическом развитии и (или) отклонений в поведении детей.</w:t>
      </w:r>
      <w:r w:rsidRPr="009F7733">
        <w:rPr>
          <w:spacing w:val="2"/>
          <w:sz w:val="28"/>
          <w:szCs w:val="26"/>
        </w:rPr>
        <w:t xml:space="preserve"> Подготовка по результатам обследования рекомендаций по оказанию детям психолого-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2E78FA" w:rsidRDefault="002E78FA" w:rsidP="009F7733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9F7733">
        <w:rPr>
          <w:rFonts w:ascii="Times New Roman" w:hAnsi="Times New Roman"/>
          <w:color w:val="auto"/>
          <w:spacing w:val="2"/>
          <w:sz w:val="28"/>
          <w:szCs w:val="26"/>
        </w:rPr>
        <w:t>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</w:t>
      </w:r>
      <w:r>
        <w:rPr>
          <w:rFonts w:ascii="Times New Roman" w:hAnsi="Times New Roman"/>
          <w:color w:val="auto"/>
          <w:spacing w:val="2"/>
          <w:sz w:val="28"/>
          <w:szCs w:val="26"/>
        </w:rPr>
        <w:t xml:space="preserve"> </w:t>
      </w:r>
      <w:r w:rsidRPr="009F7733">
        <w:rPr>
          <w:rFonts w:ascii="Times New Roman" w:hAnsi="Times New Roman"/>
          <w:color w:val="auto"/>
          <w:spacing w:val="2"/>
          <w:sz w:val="28"/>
          <w:szCs w:val="26"/>
        </w:rPr>
        <w:t>В 2019 году проведено 9 заседаний. Количество обследованных детей 108. Существует необходимость расширения  спектра оказания услуги в данной сфере в связи с ростом количества детей, нуждающихся в в психолого-педагогического сопровождении за счет введения в эксплуатацию государственного учреждения для детей данного типа.</w:t>
      </w:r>
    </w:p>
    <w:p w:rsidR="002E78FA" w:rsidRPr="009F7733" w:rsidRDefault="002E78FA" w:rsidP="009F7733">
      <w:pPr>
        <w:spacing w:after="0" w:line="240" w:lineRule="auto"/>
        <w:ind w:left="-142" w:firstLine="709"/>
        <w:jc w:val="both"/>
        <w:rPr>
          <w:sz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3"/>
        <w:gridCol w:w="2571"/>
        <w:gridCol w:w="2710"/>
        <w:gridCol w:w="1379"/>
        <w:gridCol w:w="1259"/>
        <w:gridCol w:w="934"/>
        <w:gridCol w:w="934"/>
        <w:gridCol w:w="934"/>
        <w:gridCol w:w="2106"/>
        <w:gridCol w:w="2118"/>
      </w:tblGrid>
      <w:tr w:rsidR="002E78FA" w:rsidRPr="00DB3649" w:rsidTr="00DB3649">
        <w:trPr>
          <w:trHeight w:val="420"/>
        </w:trPr>
        <w:tc>
          <w:tcPr>
            <w:tcW w:w="649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12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67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844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49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612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27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>2019-2021 гг.</w:t>
            </w:r>
          </w:p>
        </w:tc>
        <w:tc>
          <w:tcPr>
            <w:tcW w:w="126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 xml:space="preserve">35 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 xml:space="preserve">35 </w:t>
            </w:r>
          </w:p>
        </w:tc>
        <w:tc>
          <w:tcPr>
            <w:tcW w:w="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 xml:space="preserve">35 </w:t>
            </w:r>
          </w:p>
        </w:tc>
        <w:tc>
          <w:tcPr>
            <w:tcW w:w="1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</w:t>
            </w:r>
          </w:p>
        </w:tc>
        <w:tc>
          <w:tcPr>
            <w:tcW w:w="21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B3649">
              <w:rPr>
                <w:rFonts w:ascii="Times New Roman" w:hAnsi="Times New Roman"/>
                <w:sz w:val="24"/>
              </w:rPr>
              <w:t xml:space="preserve">Первый заместитель Главы  Зубово - Полянского муниципального района, ГБУЗ «Зубово-Полянская РБ», ГКУ «Социальная защита населения по Зубово-Полянскому району Республики Мордовия» </w:t>
            </w:r>
          </w:p>
        </w:tc>
      </w:tr>
    </w:tbl>
    <w:p w:rsidR="002E78FA" w:rsidRDefault="002E78FA">
      <w:pPr>
        <w:jc w:val="center"/>
        <w:rPr>
          <w:rFonts w:ascii="Times New Roman" w:hAnsi="Times New Roman"/>
          <w:b/>
          <w:sz w:val="20"/>
          <w:szCs w:val="20"/>
        </w:rPr>
      </w:pPr>
    </w:p>
    <w:p w:rsidR="002E78FA" w:rsidRDefault="002E78FA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Медицинские услуги</w:t>
      </w:r>
    </w:p>
    <w:p w:rsidR="002E78FA" w:rsidRDefault="002E78FA">
      <w:pPr>
        <w:spacing w:line="240" w:lineRule="exact"/>
        <w:jc w:val="center"/>
      </w:pPr>
      <w:r>
        <w:rPr>
          <w:rFonts w:ascii="Times New Roman" w:hAnsi="Times New Roman"/>
          <w:b/>
          <w:sz w:val="28"/>
          <w:szCs w:val="28"/>
        </w:rPr>
        <w:t>7. Рынок медицинских услуг</w:t>
      </w:r>
    </w:p>
    <w:p w:rsidR="002E78FA" w:rsidRPr="00B648D5" w:rsidRDefault="002E78FA" w:rsidP="00C3301F">
      <w:pPr>
        <w:spacing w:after="0"/>
        <w:ind w:left="-142" w:right="-142" w:firstLine="708"/>
        <w:jc w:val="both"/>
        <w:rPr>
          <w:rFonts w:ascii="Times New Roman" w:hAnsi="Times New Roman"/>
          <w:sz w:val="28"/>
          <w:szCs w:val="20"/>
        </w:rPr>
      </w:pPr>
      <w:r w:rsidRPr="00C52823">
        <w:rPr>
          <w:rFonts w:ascii="Times New Roman" w:hAnsi="Times New Roman"/>
          <w:sz w:val="28"/>
          <w:szCs w:val="24"/>
        </w:rPr>
        <w:t>Рынок медицинских услуг представлен ГБУЗ РМ «Зубово-Полянская районная больница», включающей в себя 34 ФАПа и 4 амбулатории, 2 отделения скорой медицинской помощи  в сельской местности на территории Зубово-Полянского района. Также на территории Зубово-Полянского муниципального района функционируют  3 стоматологических кабинета (ИП Прохоров В.А.  р.п. Зубова Поляна,  ИП Валиев И.А. р.п. Потьма, ИП Годин Р.С. р.п. Явас), офтальмологический кабинет ( ИП Прокудина О.В. р.п. Зубова Поляна) и кабинет врачебной практики (ИП Рябчикова Т.Ф.).</w:t>
      </w:r>
      <w:r w:rsidRPr="00B648D5">
        <w:rPr>
          <w:rFonts w:ascii="Times New Roman" w:hAnsi="Times New Roman"/>
          <w:szCs w:val="20"/>
        </w:rPr>
        <w:t xml:space="preserve"> </w:t>
      </w:r>
    </w:p>
    <w:p w:rsidR="002E78FA" w:rsidRPr="00B648D5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32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63"/>
        <w:gridCol w:w="2802"/>
        <w:gridCol w:w="2389"/>
        <w:gridCol w:w="1379"/>
        <w:gridCol w:w="1264"/>
        <w:gridCol w:w="808"/>
        <w:gridCol w:w="912"/>
        <w:gridCol w:w="915"/>
        <w:gridCol w:w="2321"/>
        <w:gridCol w:w="2135"/>
      </w:tblGrid>
      <w:tr w:rsidR="002E78FA" w:rsidRPr="00DB3649" w:rsidTr="00DB3649">
        <w:trPr>
          <w:trHeight w:val="420"/>
        </w:trPr>
        <w:tc>
          <w:tcPr>
            <w:tcW w:w="663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2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35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63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2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2389" w:type="dxa"/>
          </w:tcPr>
          <w:p w:rsidR="002E78FA" w:rsidRPr="00C52823" w:rsidRDefault="002E78FA" w:rsidP="00A30B5F">
            <w:pPr>
              <w:pStyle w:val="Default"/>
            </w:pPr>
            <w:r w:rsidRPr="00C52823">
              <w:t>Количество негосударственных организаций, оказывающих медицинские услуги, ед.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количества негосударственных организаций, оказывающих медицинские услуги.</w:t>
            </w: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8. </w:t>
      </w:r>
      <w:r>
        <w:rPr>
          <w:rFonts w:ascii="Times New Roman" w:hAnsi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2E78FA" w:rsidRDefault="002E78FA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сопутствующими товарами</w:t>
      </w:r>
    </w:p>
    <w:p w:rsidR="002E78FA" w:rsidRPr="00B648D5" w:rsidRDefault="002E78FA" w:rsidP="00E13EEB">
      <w:pPr>
        <w:spacing w:after="0"/>
        <w:ind w:left="-142" w:right="-142" w:firstLine="708"/>
        <w:jc w:val="both"/>
        <w:rPr>
          <w:rFonts w:ascii="Times New Roman" w:hAnsi="Times New Roman"/>
          <w:sz w:val="28"/>
          <w:szCs w:val="20"/>
        </w:rPr>
      </w:pPr>
      <w:r w:rsidRPr="00B648D5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12 аптечных организаций. Доля негосударственных аптечных организаций на 1 января  2019 года составляет 100%.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4"/>
        <w:gridCol w:w="2844"/>
        <w:gridCol w:w="2421"/>
        <w:gridCol w:w="1379"/>
        <w:gridCol w:w="1266"/>
        <w:gridCol w:w="816"/>
        <w:gridCol w:w="928"/>
        <w:gridCol w:w="932"/>
        <w:gridCol w:w="2132"/>
        <w:gridCol w:w="2196"/>
      </w:tblGrid>
      <w:tr w:rsidR="002E78FA" w:rsidRPr="00DB3649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2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944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DB3649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2474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</w:t>
            </w: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Зубово-Полянского муниципального района 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Социальные услуги</w:t>
      </w: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9. </w:t>
      </w:r>
      <w:r>
        <w:rPr>
          <w:rFonts w:ascii="Times New Roman" w:hAnsi="Times New Roman"/>
          <w:b/>
          <w:sz w:val="28"/>
          <w:szCs w:val="28"/>
        </w:rPr>
        <w:t xml:space="preserve">Рынок социальных услуг 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B648D5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B648D5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«Ширингушский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2E78FA" w:rsidRPr="00B648D5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B648D5">
        <w:rPr>
          <w:rFonts w:ascii="Times New Roman" w:eastAsia="SimSun" w:hAnsi="Times New Roman"/>
          <w:sz w:val="28"/>
          <w:szCs w:val="28"/>
          <w:lang w:eastAsia="ru-RU"/>
        </w:rPr>
        <w:t xml:space="preserve">В Зубово-Полянском муниципальном районе отсутствуют частные организации </w:t>
      </w:r>
      <w:r>
        <w:rPr>
          <w:rFonts w:ascii="Times New Roman" w:eastAsia="SimSun" w:hAnsi="Times New Roman"/>
          <w:sz w:val="28"/>
          <w:szCs w:val="28"/>
          <w:lang w:eastAsia="ru-RU"/>
        </w:rPr>
        <w:t>социального обслуживания населения</w:t>
      </w:r>
      <w:r w:rsidRPr="00B648D5">
        <w:rPr>
          <w:rFonts w:ascii="Times New Roman" w:eastAsia="SimSun" w:hAnsi="Times New Roman"/>
          <w:sz w:val="28"/>
          <w:szCs w:val="28"/>
          <w:lang w:eastAsia="ru-RU"/>
        </w:rPr>
        <w:t>.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942"/>
        <w:gridCol w:w="2473"/>
        <w:gridCol w:w="1379"/>
        <w:gridCol w:w="1270"/>
        <w:gridCol w:w="830"/>
        <w:gridCol w:w="954"/>
        <w:gridCol w:w="958"/>
        <w:gridCol w:w="1868"/>
        <w:gridCol w:w="2225"/>
      </w:tblGrid>
      <w:tr w:rsidR="002E78FA" w:rsidRPr="00DB3649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2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2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2942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социально-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2473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4"/>
              </w:rPr>
              <w:t>Охват социальным обслуживанием населения муниципального района в возрасте от 60 лет и старше в форме социально- бытового обслуживания на дому , человек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7,2</w:t>
            </w:r>
          </w:p>
        </w:tc>
        <w:tc>
          <w:tcPr>
            <w:tcW w:w="9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95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8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Обеспечение социальным обслуживанием групп населения нуждающихся в нем</w:t>
            </w:r>
          </w:p>
        </w:tc>
        <w:tc>
          <w:tcPr>
            <w:tcW w:w="222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 xml:space="preserve">Первый Заместитель Главы  Зубово - Полянского муниципального района, ГКУ «Социальная защита населения по Зубово-Полянскому району Республики Мордовия» </w:t>
            </w:r>
          </w:p>
        </w:tc>
      </w:tr>
    </w:tbl>
    <w:p w:rsidR="002E78FA" w:rsidRDefault="002E78FA" w:rsidP="00E14F3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Жилищно-коммунальные услуги</w:t>
      </w:r>
    </w:p>
    <w:p w:rsidR="002E78FA" w:rsidRDefault="002E78FA" w:rsidP="001E28F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10. </w:t>
      </w:r>
      <w:r>
        <w:rPr>
          <w:rFonts w:ascii="Times New Roman" w:hAnsi="Times New Roman"/>
          <w:b/>
          <w:sz w:val="28"/>
          <w:szCs w:val="28"/>
        </w:rPr>
        <w:t xml:space="preserve">Рынок ритуальных услуг </w:t>
      </w:r>
    </w:p>
    <w:p w:rsidR="002E78FA" w:rsidRDefault="002E78FA">
      <w:pPr>
        <w:spacing w:after="0" w:line="240" w:lineRule="auto"/>
        <w:jc w:val="center"/>
      </w:pPr>
    </w:p>
    <w:p w:rsidR="002E78FA" w:rsidRPr="007B4A40" w:rsidRDefault="002E78FA" w:rsidP="004D7D14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B4A40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3-мя хозяйствующими субъектами, 5 торговыми объектами. Все объекты расположены преимущественно в городских поселениях района: 3 объекта в р.п. Зубова Поляна, 1 объект в р.п. Явас, 1 объект в с. Ширингуши. </w:t>
      </w:r>
    </w:p>
    <w:p w:rsidR="002E78FA" w:rsidRPr="004D7D14" w:rsidRDefault="002E78F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2"/>
        <w:gridCol w:w="2959"/>
        <w:gridCol w:w="2473"/>
        <w:gridCol w:w="1379"/>
        <w:gridCol w:w="1271"/>
        <w:gridCol w:w="835"/>
        <w:gridCol w:w="963"/>
        <w:gridCol w:w="968"/>
        <w:gridCol w:w="1812"/>
        <w:gridCol w:w="2226"/>
      </w:tblGrid>
      <w:tr w:rsidR="002E78FA" w:rsidRPr="00DB3649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6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959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2473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объектов сферы ритуальных услуг  </w:t>
            </w:r>
          </w:p>
        </w:tc>
        <w:tc>
          <w:tcPr>
            <w:tcW w:w="222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 xml:space="preserve">Первый Заместитель Главы  Зубово - Полянского муниципального района 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11. </w:t>
      </w:r>
      <w:r>
        <w:rPr>
          <w:rFonts w:ascii="Times New Roman" w:hAnsi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EA57CB" w:rsidRDefault="002E78FA" w:rsidP="007B4A40">
      <w:pPr>
        <w:spacing w:after="0" w:line="240" w:lineRule="auto"/>
        <w:ind w:left="-142" w:firstLine="709"/>
        <w:jc w:val="both"/>
        <w:rPr>
          <w:color w:val="000000" w:themeColor="text1"/>
        </w:rPr>
      </w:pPr>
      <w:r w:rsidRPr="00EA57CB">
        <w:rPr>
          <w:rFonts w:ascii="Times New Roman" w:hAnsi="Times New Roman"/>
          <w:color w:val="000000" w:themeColor="text1"/>
          <w:sz w:val="28"/>
          <w:szCs w:val="28"/>
        </w:rPr>
        <w:t>Рынок теплоснабжения (производство тепловой энергии) в Зубово-Полянском районе представлен двумя организациями:</w:t>
      </w:r>
    </w:p>
    <w:p w:rsidR="002E78FA" w:rsidRPr="00EA57CB" w:rsidRDefault="002E78FA" w:rsidP="007B4A4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EA57CB">
        <w:rPr>
          <w:rFonts w:ascii="Times New Roman" w:hAnsi="Times New Roman"/>
          <w:color w:val="000000" w:themeColor="text1"/>
          <w:sz w:val="28"/>
          <w:szCs w:val="18"/>
        </w:rPr>
        <w:t>- ООО «ЖКХ Явас» является теплоснабжающей организацией для 102 МКД, обслуживает 5 котельных, более 32,0 км тепловых сетей;</w:t>
      </w:r>
    </w:p>
    <w:p w:rsidR="002E78FA" w:rsidRPr="00EA57CB" w:rsidRDefault="002E78FA" w:rsidP="007B4A4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18"/>
        </w:rPr>
      </w:pPr>
      <w:r w:rsidRPr="00EA57CB">
        <w:rPr>
          <w:rFonts w:ascii="Times New Roman" w:hAnsi="Times New Roman"/>
          <w:color w:val="000000" w:themeColor="text1"/>
          <w:sz w:val="28"/>
          <w:szCs w:val="18"/>
        </w:rPr>
        <w:t>- ООО «ЖКЦ» является теплоснабжающей организацией для 30 МКД, обслуживает 5 котельных, более 3,0 км тепловых сетей</w:t>
      </w:r>
      <w:r w:rsidRPr="000B3391">
        <w:rPr>
          <w:rFonts w:ascii="Times New Roman" w:hAnsi="Times New Roman"/>
          <w:color w:val="000000" w:themeColor="text1"/>
          <w:sz w:val="28"/>
          <w:szCs w:val="18"/>
        </w:rPr>
        <w:t>.</w:t>
      </w:r>
    </w:p>
    <w:p w:rsidR="002E78FA" w:rsidRPr="007B4A40" w:rsidRDefault="002E78FA" w:rsidP="007B4A4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5"/>
        <w:gridCol w:w="2885"/>
        <w:gridCol w:w="2454"/>
        <w:gridCol w:w="1379"/>
        <w:gridCol w:w="1268"/>
        <w:gridCol w:w="821"/>
        <w:gridCol w:w="938"/>
        <w:gridCol w:w="941"/>
        <w:gridCol w:w="1977"/>
        <w:gridCol w:w="2230"/>
      </w:tblGrid>
      <w:tr w:rsidR="002E78FA" w:rsidRPr="00DB3649" w:rsidTr="00DB3649">
        <w:trPr>
          <w:trHeight w:val="420"/>
        </w:trPr>
        <w:tc>
          <w:tcPr>
            <w:tcW w:w="695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5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00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7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95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7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11.2</w:t>
            </w:r>
          </w:p>
        </w:tc>
        <w:tc>
          <w:tcPr>
            <w:tcW w:w="2885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Удовлетворенность потребителей качеством  предоставленной услуги</w:t>
            </w:r>
          </w:p>
        </w:tc>
        <w:tc>
          <w:tcPr>
            <w:tcW w:w="2454" w:type="dxa"/>
          </w:tcPr>
          <w:p w:rsidR="002E78FA" w:rsidRPr="00DB3649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szCs w:val="18"/>
              </w:rPr>
            </w:pPr>
            <w:r w:rsidRPr="00DB3649">
              <w:rPr>
                <w:rStyle w:val="10"/>
                <w:rFonts w:ascii="Times New Roman" w:hAnsi="Times New Roman" w:cs="Times New Roman"/>
                <w:b w:val="0"/>
                <w:color w:val="2D2D2D"/>
                <w:spacing w:val="2"/>
                <w:szCs w:val="18"/>
              </w:rPr>
              <w:t xml:space="preserve">оценка </w:t>
            </w:r>
            <w:r w:rsidRPr="00DB3649">
              <w:rPr>
                <w:rStyle w:val="10"/>
                <w:rFonts w:ascii="Times New Roman" w:hAnsi="Times New Roman" w:cs="Times New Roman"/>
                <w:b w:val="0"/>
                <w:szCs w:val="18"/>
              </w:rPr>
              <w:t>удовлетворенности</w:t>
            </w:r>
          </w:p>
          <w:p w:rsidR="002E78FA" w:rsidRPr="00DB3649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color w:val="2D2D2D"/>
                <w:spacing w:val="2"/>
                <w:szCs w:val="18"/>
              </w:rPr>
            </w:pPr>
            <w:r w:rsidRPr="00DB3649">
              <w:rPr>
                <w:rStyle w:val="10"/>
                <w:rFonts w:ascii="Times New Roman" w:hAnsi="Times New Roman" w:cs="Times New Roman"/>
                <w:b w:val="0"/>
                <w:szCs w:val="18"/>
              </w:rPr>
              <w:t>потребителей (% обращений от общего количества обращений)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ежегодно</w:t>
            </w:r>
          </w:p>
        </w:tc>
        <w:tc>
          <w:tcPr>
            <w:tcW w:w="12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1</w:t>
            </w:r>
          </w:p>
        </w:tc>
        <w:tc>
          <w:tcPr>
            <w:tcW w:w="8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93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0,7</w:t>
            </w:r>
          </w:p>
        </w:tc>
        <w:tc>
          <w:tcPr>
            <w:tcW w:w="94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0</w:t>
            </w:r>
          </w:p>
        </w:tc>
        <w:tc>
          <w:tcPr>
            <w:tcW w:w="197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Соответствие предоставляемой услуги  СанПин</w:t>
            </w:r>
          </w:p>
        </w:tc>
        <w:tc>
          <w:tcPr>
            <w:tcW w:w="22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Теплоснабжающая организация, органы местного самоуправления, отдел по вопросам ЖКХ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12. </w:t>
      </w:r>
      <w:r>
        <w:rPr>
          <w:rFonts w:ascii="Times New Roman" w:hAnsi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01572D" w:rsidRDefault="002E78FA" w:rsidP="0001572D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  <w:lang w:eastAsia="ru-RU"/>
        </w:rPr>
      </w:pPr>
      <w:r>
        <w:rPr>
          <w:rFonts w:ascii="Times New Roman" w:eastAsia="SimSun" w:hAnsi="Times New Roman"/>
          <w:sz w:val="28"/>
          <w:szCs w:val="18"/>
          <w:lang w:eastAsia="ru-RU"/>
        </w:rPr>
        <w:t>Выполнение работ по у</w:t>
      </w:r>
      <w:r w:rsidRPr="0001572D">
        <w:rPr>
          <w:rFonts w:ascii="Times New Roman" w:eastAsia="SimSun" w:hAnsi="Times New Roman"/>
          <w:sz w:val="28"/>
          <w:szCs w:val="18"/>
          <w:lang w:eastAsia="ru-RU"/>
        </w:rPr>
        <w:t>части</w:t>
      </w:r>
      <w:r>
        <w:rPr>
          <w:rFonts w:ascii="Times New Roman" w:eastAsia="SimSun" w:hAnsi="Times New Roman"/>
          <w:sz w:val="28"/>
          <w:szCs w:val="18"/>
          <w:lang w:eastAsia="ru-RU"/>
        </w:rPr>
        <w:t>ю</w:t>
      </w:r>
      <w:r w:rsidRPr="0001572D">
        <w:rPr>
          <w:rFonts w:ascii="Times New Roman" w:eastAsia="SimSun" w:hAnsi="Times New Roman"/>
          <w:sz w:val="28"/>
          <w:szCs w:val="18"/>
          <w:lang w:eastAsia="ru-RU"/>
        </w:rPr>
        <w:t xml:space="preserve"> муниципальных образований с поселениями, количеством проживающих более 1000 человек, </w:t>
      </w:r>
      <w:r>
        <w:rPr>
          <w:rFonts w:ascii="Times New Roman" w:eastAsia="SimSun" w:hAnsi="Times New Roman"/>
          <w:sz w:val="28"/>
          <w:szCs w:val="18"/>
          <w:lang w:eastAsia="ru-RU"/>
        </w:rPr>
        <w:t xml:space="preserve">будут проводится в рамках </w:t>
      </w:r>
      <w:r w:rsidRPr="0001572D">
        <w:rPr>
          <w:rFonts w:ascii="Times New Roman" w:eastAsia="SimSun" w:hAnsi="Times New Roman"/>
          <w:sz w:val="28"/>
          <w:szCs w:val="18"/>
          <w:lang w:eastAsia="ru-RU"/>
        </w:rPr>
        <w:t>в реализации приоритетного проекта «Формирование современной городской среды». До 2022 года необходимо благоуст</w:t>
      </w:r>
      <w:r>
        <w:rPr>
          <w:rFonts w:ascii="Times New Roman" w:eastAsia="SimSun" w:hAnsi="Times New Roman"/>
          <w:sz w:val="28"/>
          <w:szCs w:val="18"/>
          <w:lang w:eastAsia="ru-RU"/>
        </w:rPr>
        <w:t>р</w:t>
      </w:r>
      <w:r w:rsidRPr="0001572D">
        <w:rPr>
          <w:rFonts w:ascii="Times New Roman" w:eastAsia="SimSun" w:hAnsi="Times New Roman"/>
          <w:sz w:val="28"/>
          <w:szCs w:val="18"/>
          <w:lang w:eastAsia="ru-RU"/>
        </w:rPr>
        <w:t>оить более 100 дворовых территорий и 15 общественных территорий.</w:t>
      </w:r>
      <w:r>
        <w:rPr>
          <w:rFonts w:ascii="Times New Roman" w:eastAsia="SimSun" w:hAnsi="Times New Roman"/>
          <w:sz w:val="28"/>
          <w:szCs w:val="18"/>
          <w:lang w:eastAsia="ru-RU"/>
        </w:rPr>
        <w:t xml:space="preserve"> Работы по благоустройству дворовых территорий выполняются </w:t>
      </w:r>
      <w:r w:rsidRPr="00647CD2">
        <w:rPr>
          <w:rFonts w:ascii="Times New Roman" w:hAnsi="Times New Roman"/>
          <w:bCs/>
          <w:sz w:val="28"/>
          <w:szCs w:val="28"/>
        </w:rPr>
        <w:t>ООО «Мапо-Транс»</w:t>
      </w:r>
      <w:r>
        <w:rPr>
          <w:rFonts w:ascii="Times New Roman" w:hAnsi="Times New Roman"/>
          <w:bCs/>
          <w:sz w:val="28"/>
          <w:szCs w:val="28"/>
        </w:rPr>
        <w:t>, ООО «Строитель», СМУ 13-УФСИН РМ.</w:t>
      </w:r>
    </w:p>
    <w:p w:rsidR="002E78FA" w:rsidRPr="00D70746" w:rsidRDefault="002E78FA" w:rsidP="00D70746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6"/>
        <w:gridCol w:w="2884"/>
        <w:gridCol w:w="2448"/>
        <w:gridCol w:w="1379"/>
        <w:gridCol w:w="1269"/>
        <w:gridCol w:w="826"/>
        <w:gridCol w:w="944"/>
        <w:gridCol w:w="948"/>
        <w:gridCol w:w="1994"/>
        <w:gridCol w:w="2200"/>
      </w:tblGrid>
      <w:tr w:rsidR="002E78FA" w:rsidRPr="00DB3649" w:rsidTr="00DB3649">
        <w:trPr>
          <w:trHeight w:val="420"/>
        </w:trPr>
        <w:tc>
          <w:tcPr>
            <w:tcW w:w="699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39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99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0C3CAA" w:rsidRDefault="002E78FA" w:rsidP="00DB3649">
            <w:pPr>
              <w:spacing w:line="240" w:lineRule="exact"/>
              <w:jc w:val="center"/>
            </w:pPr>
            <w:r w:rsidRPr="000C3CAA">
              <w:rPr>
                <w:rFonts w:ascii="Times New Roman" w:hAnsi="Times New Roman"/>
                <w:sz w:val="24"/>
              </w:rPr>
              <w:t>13.1</w:t>
            </w:r>
          </w:p>
        </w:tc>
        <w:tc>
          <w:tcPr>
            <w:tcW w:w="2916" w:type="dxa"/>
          </w:tcPr>
          <w:p w:rsidR="002E78FA" w:rsidRPr="00794156" w:rsidRDefault="002E78FA" w:rsidP="000C3CAA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 xml:space="preserve">Создание условий для развития конкуренции в  </w:t>
            </w:r>
            <w:r w:rsidRPr="00EA57CB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сфере выполнения работ по благоустройству  дворовых и общественных</w:t>
            </w:r>
            <w:r w:rsidRPr="00794156">
              <w:rPr>
                <w:rFonts w:ascii="Times New Roman" w:hAnsi="Times New Roman"/>
                <w:color w:val="FF6600"/>
                <w:sz w:val="24"/>
                <w:lang w:eastAsia="ru-RU"/>
              </w:rPr>
              <w:t xml:space="preserve"> </w:t>
            </w:r>
            <w:r w:rsidRPr="00EA57CB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территорий  городских и сельских поселений</w:t>
            </w:r>
          </w:p>
        </w:tc>
        <w:tc>
          <w:tcPr>
            <w:tcW w:w="2465" w:type="dxa"/>
          </w:tcPr>
          <w:p w:rsidR="002E78FA" w:rsidRPr="00EA57CB" w:rsidRDefault="002E78FA" w:rsidP="00DB3649">
            <w:pPr>
              <w:spacing w:line="240" w:lineRule="exact"/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  <w:p w:rsidR="002E78FA" w:rsidRPr="00EA57CB" w:rsidRDefault="002E78FA" w:rsidP="00DB3649">
            <w:pPr>
              <w:spacing w:line="240" w:lineRule="exact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9" w:type="dxa"/>
          </w:tcPr>
          <w:p w:rsidR="002E78FA" w:rsidRPr="00EA57C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</w:rPr>
              <w:t>ежегодно (до 2022 года)</w:t>
            </w:r>
          </w:p>
        </w:tc>
        <w:tc>
          <w:tcPr>
            <w:tcW w:w="1270" w:type="dxa"/>
          </w:tcPr>
          <w:p w:rsidR="002E78FA" w:rsidRPr="00EA57C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830" w:type="dxa"/>
          </w:tcPr>
          <w:p w:rsidR="002E78FA" w:rsidRPr="00EA57CB" w:rsidRDefault="002E78FA" w:rsidP="00DB3649">
            <w:pPr>
              <w:spacing w:line="240" w:lineRule="exact"/>
              <w:rPr>
                <w:color w:val="000000" w:themeColor="text1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2" w:type="dxa"/>
          </w:tcPr>
          <w:p w:rsidR="002E78FA" w:rsidRPr="00EA57CB" w:rsidRDefault="002E78FA" w:rsidP="00DB3649">
            <w:pPr>
              <w:spacing w:line="240" w:lineRule="exact"/>
              <w:rPr>
                <w:color w:val="000000" w:themeColor="text1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7" w:type="dxa"/>
          </w:tcPr>
          <w:p w:rsidR="002E78FA" w:rsidRPr="00EA57CB" w:rsidRDefault="002E78FA" w:rsidP="00DB3649">
            <w:pPr>
              <w:spacing w:line="240" w:lineRule="exact"/>
              <w:rPr>
                <w:color w:val="000000" w:themeColor="text1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909" w:type="dxa"/>
          </w:tcPr>
          <w:p w:rsidR="002E78FA" w:rsidRPr="00EA57C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</w:rPr>
              <w:t>Увеличение количества благоустроенных дворовых  и общественных территорий</w:t>
            </w:r>
          </w:p>
        </w:tc>
        <w:tc>
          <w:tcPr>
            <w:tcW w:w="2211" w:type="dxa"/>
          </w:tcPr>
          <w:p w:rsidR="002E78FA" w:rsidRPr="00EA57CB" w:rsidRDefault="002E78FA" w:rsidP="00DB3649">
            <w:pPr>
              <w:spacing w:line="240" w:lineRule="exact"/>
              <w:jc w:val="center"/>
              <w:rPr>
                <w:color w:val="000000" w:themeColor="text1"/>
              </w:rPr>
            </w:pPr>
            <w:r w:rsidRPr="00EA57CB">
              <w:rPr>
                <w:rFonts w:ascii="Times New Roman" w:hAnsi="Times New Roman"/>
                <w:color w:val="000000" w:themeColor="text1"/>
                <w:sz w:val="24"/>
              </w:rPr>
              <w:t>Органы местного самоуправления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14. </w:t>
      </w:r>
      <w:r>
        <w:rPr>
          <w:rFonts w:ascii="Times New Roman" w:hAnsi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2E78FA" w:rsidRDefault="002E78F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9301F7" w:rsidRDefault="002E78FA" w:rsidP="009301F7">
      <w:pPr>
        <w:spacing w:after="0" w:line="240" w:lineRule="auto"/>
        <w:jc w:val="both"/>
        <w:rPr>
          <w:rFonts w:ascii="Times New Roman" w:eastAsia="SimSun" w:hAnsi="Times New Roman"/>
          <w:sz w:val="28"/>
          <w:szCs w:val="18"/>
          <w:lang w:eastAsia="ru-RU"/>
        </w:rPr>
      </w:pPr>
      <w:r w:rsidRPr="009301F7">
        <w:rPr>
          <w:rFonts w:ascii="Times New Roman" w:eastAsia="SimSun" w:hAnsi="Times New Roman"/>
          <w:sz w:val="28"/>
          <w:szCs w:val="18"/>
          <w:lang w:eastAsia="ru-RU"/>
        </w:rPr>
        <w:t>Услуги по управлению МКД предоставляют:</w:t>
      </w:r>
    </w:p>
    <w:p w:rsidR="002E78FA" w:rsidRPr="009301F7" w:rsidRDefault="002E78FA" w:rsidP="009301F7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  <w:r w:rsidRPr="009301F7">
        <w:rPr>
          <w:rFonts w:ascii="Times New Roman" w:eastAsia="SimSun" w:hAnsi="Times New Roman"/>
          <w:sz w:val="28"/>
          <w:szCs w:val="18"/>
          <w:lang w:eastAsia="ru-RU"/>
        </w:rPr>
        <w:t xml:space="preserve">- </w:t>
      </w:r>
      <w:r w:rsidRPr="009301F7">
        <w:rPr>
          <w:rFonts w:ascii="Times New Roman" w:hAnsi="Times New Roman"/>
          <w:sz w:val="28"/>
          <w:szCs w:val="18"/>
        </w:rPr>
        <w:t>ООО «ЖКХ Явас» осуществляет управление 402 домами;</w:t>
      </w:r>
    </w:p>
    <w:p w:rsidR="002E78FA" w:rsidRPr="009301F7" w:rsidRDefault="002E78FA" w:rsidP="009301F7">
      <w:pPr>
        <w:spacing w:after="0" w:line="240" w:lineRule="auto"/>
        <w:jc w:val="both"/>
        <w:rPr>
          <w:rFonts w:ascii="Times New Roman" w:hAnsi="Times New Roman"/>
          <w:sz w:val="28"/>
          <w:szCs w:val="18"/>
        </w:rPr>
      </w:pPr>
      <w:r w:rsidRPr="009301F7">
        <w:rPr>
          <w:rFonts w:ascii="Times New Roman" w:hAnsi="Times New Roman"/>
          <w:sz w:val="28"/>
          <w:szCs w:val="18"/>
        </w:rPr>
        <w:t>- ООО «ЖКЦ» осуществляет управление 103 домами.</w:t>
      </w:r>
    </w:p>
    <w:p w:rsidR="002E78FA" w:rsidRPr="009301F7" w:rsidRDefault="002E78FA" w:rsidP="009301F7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18"/>
          <w:lang w:eastAsia="ru-RU"/>
        </w:rPr>
      </w:pPr>
      <w:r w:rsidRPr="009301F7">
        <w:rPr>
          <w:rFonts w:ascii="Times New Roman" w:eastAsia="SimSun" w:hAnsi="Times New Roman"/>
          <w:sz w:val="28"/>
          <w:szCs w:val="18"/>
          <w:lang w:eastAsia="ru-RU"/>
        </w:rPr>
        <w:t>Приоритетным в</w:t>
      </w:r>
      <w:r>
        <w:rPr>
          <w:rFonts w:ascii="Times New Roman" w:eastAsia="SimSun" w:hAnsi="Times New Roman"/>
          <w:sz w:val="28"/>
          <w:szCs w:val="18"/>
          <w:lang w:eastAsia="ru-RU"/>
        </w:rPr>
        <w:t xml:space="preserve"> </w:t>
      </w:r>
      <w:r w:rsidRPr="009301F7">
        <w:rPr>
          <w:rFonts w:ascii="Times New Roman" w:eastAsia="SimSun" w:hAnsi="Times New Roman"/>
          <w:sz w:val="28"/>
          <w:szCs w:val="18"/>
          <w:lang w:eastAsia="ru-RU"/>
        </w:rPr>
        <w:t>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2E78FA" w:rsidRPr="009301F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817"/>
        <w:gridCol w:w="2354"/>
        <w:gridCol w:w="1791"/>
        <w:gridCol w:w="1259"/>
        <w:gridCol w:w="790"/>
        <w:gridCol w:w="879"/>
        <w:gridCol w:w="879"/>
        <w:gridCol w:w="2004"/>
        <w:gridCol w:w="2135"/>
      </w:tblGrid>
      <w:tr w:rsidR="002E78FA" w:rsidRPr="00DB3649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5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79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48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0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0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0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14.1</w:t>
            </w:r>
          </w:p>
        </w:tc>
        <w:tc>
          <w:tcPr>
            <w:tcW w:w="2817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Размещение управляющими и ресурсоснабжающими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23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79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 xml:space="preserve">по мере необходимости </w:t>
            </w:r>
          </w:p>
        </w:tc>
        <w:tc>
          <w:tcPr>
            <w:tcW w:w="12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790" w:type="dxa"/>
          </w:tcPr>
          <w:p w:rsidR="002E78FA" w:rsidRPr="00DB3649" w:rsidRDefault="002E78FA" w:rsidP="00DB3649">
            <w:pPr>
              <w:jc w:val="center"/>
              <w:rPr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DB3649" w:rsidRDefault="002E78FA" w:rsidP="00DB3649">
            <w:pPr>
              <w:jc w:val="center"/>
              <w:rPr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DB3649" w:rsidRDefault="002E78FA" w:rsidP="00DB3649">
            <w:pPr>
              <w:jc w:val="center"/>
              <w:rPr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200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Обеспечение информационной открытости отрасли жилищно-коммунального хозяйства</w:t>
            </w:r>
          </w:p>
        </w:tc>
        <w:tc>
          <w:tcPr>
            <w:tcW w:w="21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DB3649">
              <w:rPr>
                <w:rFonts w:ascii="Times New Roman" w:hAnsi="Times New Roman"/>
                <w:sz w:val="24"/>
                <w:szCs w:val="18"/>
              </w:rPr>
              <w:t>Органы местного самоуправления, управляющие компании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70061" w:rsidRDefault="00270061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/>
          <w:b/>
          <w:sz w:val="28"/>
          <w:szCs w:val="28"/>
          <w:lang w:eastAsia="ru-RU"/>
        </w:rPr>
        <w:tab/>
        <w:t>Транспортные услуги</w:t>
      </w:r>
    </w:p>
    <w:p w:rsidR="002E78FA" w:rsidRDefault="002E78FA" w:rsidP="009A15CC">
      <w:pPr>
        <w:widowControl w:val="0"/>
        <w:tabs>
          <w:tab w:val="left" w:pos="284"/>
        </w:tabs>
        <w:ind w:left="-142" w:right="-57" w:firstLine="426"/>
        <w:jc w:val="both"/>
        <w:textAlignment w:val="baseline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15. </w:t>
      </w:r>
      <w:r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</w:r>
    </w:p>
    <w:p w:rsidR="002E78FA" w:rsidRDefault="002E78FA" w:rsidP="00266CB3">
      <w:pPr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Маршрутная сеть района включает в себя 25 автобусных маршрутов, общей протяженностью 1773,5 км., </w:t>
      </w:r>
      <w:r w:rsidR="00EA57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том числе 8 маршрутов междугороднего сообщения, 17 маршрутов пригородного сообщения. Обслуживает данные маршруты АО «Зубово-Полянское АТП».</w:t>
      </w:r>
    </w:p>
    <w:p w:rsidR="002E78FA" w:rsidRPr="008458CD" w:rsidRDefault="002E78FA" w:rsidP="008458CD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741"/>
        <w:gridCol w:w="2452"/>
        <w:gridCol w:w="1379"/>
        <w:gridCol w:w="1259"/>
        <w:gridCol w:w="826"/>
        <w:gridCol w:w="913"/>
        <w:gridCol w:w="917"/>
        <w:gridCol w:w="2295"/>
        <w:gridCol w:w="2126"/>
      </w:tblGrid>
      <w:tr w:rsidR="002E78FA" w:rsidRPr="00DB3649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6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15.1</w:t>
            </w:r>
          </w:p>
        </w:tc>
        <w:tc>
          <w:tcPr>
            <w:tcW w:w="2940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523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Количество межмуниципальных маршрутов регулярных перевозок пассажиров наземным транспортом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25220</w:t>
            </w:r>
          </w:p>
        </w:tc>
        <w:tc>
          <w:tcPr>
            <w:tcW w:w="8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25240</w:t>
            </w:r>
          </w:p>
        </w:tc>
        <w:tc>
          <w:tcPr>
            <w:tcW w:w="9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25300</w:t>
            </w:r>
          </w:p>
        </w:tc>
        <w:tc>
          <w:tcPr>
            <w:tcW w:w="9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25400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2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</w:t>
            </w:r>
          </w:p>
        </w:tc>
      </w:tr>
    </w:tbl>
    <w:p w:rsidR="00270061" w:rsidRDefault="00270061" w:rsidP="00270061">
      <w:pPr>
        <w:tabs>
          <w:tab w:val="left" w:pos="645"/>
          <w:tab w:val="center" w:pos="7725"/>
        </w:tabs>
        <w:spacing w:after="0" w:line="240" w:lineRule="auto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270061" w:rsidRDefault="002E78FA" w:rsidP="00270061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16. </w:t>
      </w:r>
      <w:r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976454" w:rsidRDefault="002E78FA" w:rsidP="00976454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  <w:r w:rsidRPr="00976454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01.01.2019 г. </w:t>
      </w:r>
      <w:r w:rsidRPr="00976454">
        <w:rPr>
          <w:rFonts w:ascii="Times New Roman" w:hAnsi="Times New Roman"/>
          <w:sz w:val="28"/>
          <w:szCs w:val="28"/>
        </w:rPr>
        <w:t>54 индивидуальных предпринимателя зарегистрированы и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2E78FA" w:rsidRPr="00976454" w:rsidRDefault="002E78FA" w:rsidP="0097645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841"/>
        <w:gridCol w:w="2494"/>
        <w:gridCol w:w="1379"/>
        <w:gridCol w:w="1265"/>
        <w:gridCol w:w="810"/>
        <w:gridCol w:w="916"/>
        <w:gridCol w:w="920"/>
        <w:gridCol w:w="2106"/>
        <w:gridCol w:w="2168"/>
      </w:tblGrid>
      <w:tr w:rsidR="002E78FA" w:rsidRPr="00DB3649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3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6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2939" w:type="dxa"/>
          </w:tcPr>
          <w:p w:rsidR="002E78FA" w:rsidRPr="00DB3649" w:rsidRDefault="002E78FA" w:rsidP="002700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2526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9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6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8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Развитие сектора немуниципальных перевозчиков по оказанию услуг перевозки пассажиров и багажа легковым такси</w:t>
            </w:r>
          </w:p>
        </w:tc>
        <w:tc>
          <w:tcPr>
            <w:tcW w:w="22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Заместитель Главы Зубово-Полянского муниципального района</w:t>
            </w:r>
          </w:p>
        </w:tc>
      </w:tr>
    </w:tbl>
    <w:p w:rsidR="00270061" w:rsidRDefault="00270061" w:rsidP="00270061">
      <w:pPr>
        <w:widowControl w:val="0"/>
        <w:tabs>
          <w:tab w:val="left" w:pos="5400"/>
        </w:tabs>
        <w:ind w:right="-57"/>
        <w:jc w:val="both"/>
        <w:textAlignment w:val="baseline"/>
        <w:rPr>
          <w:rFonts w:ascii="Times New Roman" w:eastAsia="SimSun" w:hAnsi="Times New Roman"/>
          <w:b/>
          <w:lang w:eastAsia="ru-RU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>17. Рынок оказания услуг по ремонту автотранспортных средств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976454" w:rsidRDefault="002E78FA" w:rsidP="003456E7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  <w:r w:rsidRPr="00976454">
        <w:rPr>
          <w:rFonts w:ascii="Times New Roman" w:hAnsi="Times New Roman"/>
          <w:color w:val="000000"/>
          <w:sz w:val="28"/>
          <w:szCs w:val="28"/>
        </w:rPr>
        <w:t xml:space="preserve">На территории Зубово-Полянского муниципального района по состоянию на 01.01.2019 г. </w:t>
      </w:r>
      <w:r>
        <w:rPr>
          <w:rFonts w:ascii="Times New Roman" w:hAnsi="Times New Roman"/>
          <w:sz w:val="28"/>
          <w:szCs w:val="28"/>
        </w:rPr>
        <w:t>расположены 17 объектов , оказывающих услуги по ремонту автотранспортных средств (в т.ч. шиномонтаж)</w:t>
      </w:r>
    </w:p>
    <w:p w:rsidR="002E78FA" w:rsidRPr="003456E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1"/>
        <w:gridCol w:w="2901"/>
        <w:gridCol w:w="2424"/>
        <w:gridCol w:w="1379"/>
        <w:gridCol w:w="1265"/>
        <w:gridCol w:w="811"/>
        <w:gridCol w:w="919"/>
        <w:gridCol w:w="923"/>
        <w:gridCol w:w="2106"/>
        <w:gridCol w:w="2169"/>
      </w:tblGrid>
      <w:tr w:rsidR="002E78FA" w:rsidRPr="00DB3649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9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8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9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17.1</w:t>
            </w:r>
          </w:p>
        </w:tc>
        <w:tc>
          <w:tcPr>
            <w:tcW w:w="2996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2489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Развитие сектора по оказанию услуг по ремонту автотранспортных средств</w:t>
            </w:r>
          </w:p>
        </w:tc>
        <w:tc>
          <w:tcPr>
            <w:tcW w:w="22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Заместитель Главы Зубово-Полянского муниципального района, органы местного самоуправления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Услуги связи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18. </w:t>
      </w:r>
      <w:r>
        <w:rPr>
          <w:rFonts w:ascii="Times New Roman" w:hAnsi="Times New Roman"/>
          <w:b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31620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>Рынок услуг представляют : Зубово - Полянский почтамт УФПС РМ филиала ФГУП «Почта России», 33 отделения почтовой связи, Зубово-Полянский ЛТЦ филиала ПАО «Ростелеком», 31 АТС, в том числе 6 АТС электронного типа «Елта» и 25 цифровых АТС «Элком», 5 сотовых компаний – ЗАО «ТЕЛЕ-2» (16 базовых станций), ОАО «Мобильные ТелеСистемы», ОАО «Мегафон»» (15 базовых станций), ОАО «ВымпелКом» (ОАО «Билайн»») (9 базовых станций), ОАО «МТС» (9 базовых станций).</w:t>
      </w:r>
    </w:p>
    <w:p w:rsidR="002E78FA" w:rsidRPr="00231620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2E78FA" w:rsidRPr="00231620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231620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231620">
        <w:rPr>
          <w:rFonts w:ascii="Times New Roman" w:hAnsi="Times New Roman"/>
          <w:bCs/>
          <w:sz w:val="28"/>
          <w:szCs w:val="28"/>
        </w:rPr>
        <w:t xml:space="preserve"> и </w:t>
      </w:r>
      <w:r w:rsidRPr="00231620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231620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линии возможно его подключение по технологии </w:t>
      </w:r>
      <w:r w:rsidRPr="00231620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231620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r w:rsidRPr="00231620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231620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к Интернет по коммутаторному виду доступа.     </w:t>
      </w:r>
    </w:p>
    <w:p w:rsidR="002E78FA" w:rsidRPr="00231620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>Количество абонентов цифрового телевидения составляет около   3 000. Количество абонентов высокоскоростного Интернета составляет на сегодняшний день около - 6058 единиц. Количество абонентов «интерактивного телевидения» пока всего 1048 единиц.</w:t>
      </w:r>
    </w:p>
    <w:p w:rsidR="002E78FA" w:rsidRPr="00231620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31620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2E78FA" w:rsidRPr="00231620" w:rsidRDefault="002E78FA" w:rsidP="0023162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8"/>
        <w:gridCol w:w="2841"/>
        <w:gridCol w:w="2723"/>
        <w:gridCol w:w="1379"/>
        <w:gridCol w:w="1263"/>
        <w:gridCol w:w="806"/>
        <w:gridCol w:w="909"/>
        <w:gridCol w:w="912"/>
        <w:gridCol w:w="1862"/>
        <w:gridCol w:w="2205"/>
      </w:tblGrid>
      <w:tr w:rsidR="002E78FA" w:rsidRPr="00DB3649" w:rsidTr="00DB3649">
        <w:trPr>
          <w:trHeight w:val="420"/>
        </w:trPr>
        <w:tc>
          <w:tcPr>
            <w:tcW w:w="688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2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7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88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18.1</w:t>
            </w:r>
          </w:p>
        </w:tc>
        <w:tc>
          <w:tcPr>
            <w:tcW w:w="2841" w:type="dxa"/>
          </w:tcPr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населения в целях оценки уровня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удовлетворенности населения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связи.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Информирование населения об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изменениях зон покрытия базовых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станций, внедрение операторами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связи новых услуг и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стандартов</w:t>
            </w:r>
          </w:p>
        </w:tc>
        <w:tc>
          <w:tcPr>
            <w:tcW w:w="2723" w:type="dxa"/>
          </w:tcPr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пользоваться услугами проводного или мобильного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широкополосного доступа в информационно-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40"/>
                <w:szCs w:val="24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62" w:type="dxa"/>
          </w:tcPr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Получение аналитических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данных относительно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проблемных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вопросов в качестве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предоставления услуг</w:t>
            </w:r>
          </w:p>
        </w:tc>
        <w:tc>
          <w:tcPr>
            <w:tcW w:w="22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Операторы связи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Рынок услуг строительства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19. </w:t>
      </w:r>
      <w:r>
        <w:rPr>
          <w:rFonts w:ascii="Times New Roman" w:hAnsi="Times New Roman"/>
          <w:b/>
          <w:sz w:val="28"/>
          <w:szCs w:val="28"/>
        </w:rPr>
        <w:t xml:space="preserve">Рынок жилищного строительства, объектов капитального строительства 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2E78FA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AF43A9">
        <w:rPr>
          <w:rFonts w:ascii="Times New Roman" w:hAnsi="Times New Roman"/>
          <w:sz w:val="28"/>
          <w:szCs w:val="28"/>
        </w:rPr>
        <w:t xml:space="preserve">Рынок </w:t>
      </w:r>
      <w:r>
        <w:rPr>
          <w:rFonts w:ascii="Times New Roman" w:hAnsi="Times New Roman"/>
          <w:sz w:val="28"/>
          <w:szCs w:val="28"/>
        </w:rPr>
        <w:t xml:space="preserve">жилищного строительства, объектов капитального строительства в Зубово-Полянском районе представлен ООО «Строитель». </w:t>
      </w:r>
    </w:p>
    <w:p w:rsidR="002E78FA" w:rsidRPr="00AF43A9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AF43A9">
        <w:rPr>
          <w:rFonts w:ascii="Times New Roman" w:hAnsi="Times New Roman"/>
          <w:sz w:val="28"/>
          <w:szCs w:val="28"/>
        </w:rPr>
        <w:t>В 2018 году введено в эксплуатацию жилья с учетом индивидуального жилищного строительства 9077,0 кв. м.</w:t>
      </w:r>
    </w:p>
    <w:p w:rsidR="002E78FA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  <w:r>
        <w:rPr>
          <w:rFonts w:ascii="Times New Roman" w:hAnsi="Times New Roman"/>
          <w:color w:val="auto"/>
          <w:sz w:val="28"/>
          <w:szCs w:val="20"/>
        </w:rPr>
        <w:t>Рынок</w:t>
      </w:r>
      <w:r w:rsidRPr="00AF43A9">
        <w:rPr>
          <w:rFonts w:ascii="Times New Roman" w:hAnsi="Times New Roman"/>
          <w:color w:val="auto"/>
          <w:sz w:val="28"/>
          <w:szCs w:val="20"/>
        </w:rPr>
        <w:t xml:space="preserve"> </w:t>
      </w:r>
      <w:r>
        <w:rPr>
          <w:rFonts w:ascii="Times New Roman" w:hAnsi="Times New Roman"/>
          <w:color w:val="auto"/>
          <w:sz w:val="28"/>
          <w:szCs w:val="20"/>
        </w:rPr>
        <w:t xml:space="preserve">жилищного </w:t>
      </w:r>
      <w:r w:rsidRPr="00AF43A9">
        <w:rPr>
          <w:rFonts w:ascii="Times New Roman" w:hAnsi="Times New Roman"/>
          <w:color w:val="auto"/>
          <w:sz w:val="28"/>
          <w:szCs w:val="20"/>
        </w:rPr>
        <w:t>строительства</w:t>
      </w:r>
      <w:r>
        <w:rPr>
          <w:rFonts w:ascii="Times New Roman" w:hAnsi="Times New Roman"/>
          <w:color w:val="auto"/>
          <w:sz w:val="28"/>
          <w:szCs w:val="20"/>
        </w:rPr>
        <w:t>, объектов капитального строительства</w:t>
      </w:r>
      <w:r w:rsidRPr="00AF43A9">
        <w:rPr>
          <w:rFonts w:ascii="Times New Roman" w:hAnsi="Times New Roman"/>
          <w:color w:val="auto"/>
          <w:sz w:val="28"/>
          <w:szCs w:val="20"/>
        </w:rPr>
        <w:t xml:space="preserve"> имеет следующие проблемы: длительные сроки получения исходно- разрешительной документации</w:t>
      </w:r>
      <w:r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AF43A9">
        <w:rPr>
          <w:rFonts w:ascii="Times New Roman" w:hAnsi="Times New Roman"/>
          <w:color w:val="auto"/>
          <w:sz w:val="28"/>
          <w:szCs w:val="20"/>
        </w:rPr>
        <w:t>на строительство, отсутствие сформированных земельных участков под строительство, обустроенных инженерной инфраструктурой, обременительные</w:t>
      </w:r>
      <w:r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AF43A9">
        <w:rPr>
          <w:rFonts w:ascii="Times New Roman" w:hAnsi="Times New Roman"/>
          <w:color w:val="auto"/>
          <w:sz w:val="28"/>
          <w:szCs w:val="20"/>
        </w:rPr>
        <w:t>для застройщиков условия присоединения к инженерным сетям. От сроков оформления исходно- разрешительной документации на строительство зависят сроки и затраты</w:t>
      </w:r>
      <w:r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AF43A9">
        <w:rPr>
          <w:rFonts w:ascii="Times New Roman" w:hAnsi="Times New Roman"/>
          <w:color w:val="auto"/>
          <w:sz w:val="28"/>
          <w:szCs w:val="20"/>
        </w:rPr>
        <w:t>на реализацию инвестиционно-строительных проектов, а значит и их привлекательность для бизнеса.</w:t>
      </w:r>
    </w:p>
    <w:p w:rsidR="002E78FA" w:rsidRPr="00AF43A9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8"/>
        <w:gridCol w:w="2869"/>
        <w:gridCol w:w="2436"/>
        <w:gridCol w:w="1379"/>
        <w:gridCol w:w="1268"/>
        <w:gridCol w:w="825"/>
        <w:gridCol w:w="943"/>
        <w:gridCol w:w="948"/>
        <w:gridCol w:w="1992"/>
        <w:gridCol w:w="2230"/>
      </w:tblGrid>
      <w:tr w:rsidR="002E78FA" w:rsidRPr="00DB3649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4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3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19.1</w:t>
            </w:r>
          </w:p>
        </w:tc>
        <w:tc>
          <w:tcPr>
            <w:tcW w:w="2953" w:type="dxa"/>
          </w:tcPr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24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1" w:type="dxa"/>
          </w:tcPr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Получение сформированных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земельных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участков для строительства,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устойчивое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развитие территорий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16"/>
              </w:rPr>
              <w:t>муниципального района</w:t>
            </w:r>
          </w:p>
        </w:tc>
        <w:tc>
          <w:tcPr>
            <w:tcW w:w="221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Отдел архитектуры и градостроительства Администрации, главы сельских и городских поселений района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>20.</w:t>
      </w:r>
      <w:r>
        <w:rPr>
          <w:rFonts w:ascii="Times New Roman" w:hAnsi="Times New Roman"/>
          <w:b/>
          <w:sz w:val="28"/>
          <w:szCs w:val="28"/>
        </w:rPr>
        <w:t xml:space="preserve"> Рынок кадастровых и землеустроительных работ </w:t>
      </w:r>
    </w:p>
    <w:p w:rsidR="002E78FA" w:rsidRPr="00EE0CA8" w:rsidRDefault="002E78FA" w:rsidP="00EE0CA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2E78FA" w:rsidRDefault="002E78FA" w:rsidP="00EE0CA8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E0CA8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«Геомир»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0CA8">
        <w:rPr>
          <w:rFonts w:ascii="Times New Roman" w:hAnsi="Times New Roman"/>
          <w:sz w:val="28"/>
          <w:szCs w:val="28"/>
        </w:rPr>
        <w:t xml:space="preserve"> ООО «Гипрозем»</w:t>
      </w:r>
    </w:p>
    <w:p w:rsidR="002E78FA" w:rsidRPr="00EE0CA8" w:rsidRDefault="002E78FA" w:rsidP="00EE0CA8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3"/>
        <w:gridCol w:w="2777"/>
        <w:gridCol w:w="2448"/>
        <w:gridCol w:w="1379"/>
        <w:gridCol w:w="1260"/>
        <w:gridCol w:w="796"/>
        <w:gridCol w:w="888"/>
        <w:gridCol w:w="891"/>
        <w:gridCol w:w="2341"/>
        <w:gridCol w:w="2125"/>
      </w:tblGrid>
      <w:tr w:rsidR="002E78FA" w:rsidRPr="00DB3649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2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0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9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2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20.1</w:t>
            </w:r>
          </w:p>
        </w:tc>
        <w:tc>
          <w:tcPr>
            <w:tcW w:w="2928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2516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собственности в сфере кадастровых и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Развитие сектора по предоставлению услуг кадастровых и землеустроительных работ</w:t>
            </w:r>
          </w:p>
        </w:tc>
        <w:tc>
          <w:tcPr>
            <w:tcW w:w="22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Руководители организаций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Агропродовольственный комплекс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21.</w:t>
      </w:r>
      <w:r>
        <w:rPr>
          <w:rFonts w:ascii="Times New Roman" w:hAnsi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2E78FA" w:rsidRDefault="002E78FA">
      <w:pPr>
        <w:spacing w:after="0" w:line="240" w:lineRule="auto"/>
        <w:jc w:val="center"/>
      </w:pPr>
    </w:p>
    <w:p w:rsidR="002E78FA" w:rsidRDefault="002E78FA" w:rsidP="00DF251A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B53DC6">
        <w:rPr>
          <w:rFonts w:ascii="Times New Roman" w:hAnsi="Times New Roman"/>
          <w:color w:val="000000"/>
          <w:sz w:val="28"/>
          <w:szCs w:val="28"/>
        </w:rPr>
        <w:t xml:space="preserve">В сфере перерабатывающей промышленности основное место занимает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53DC6">
        <w:rPr>
          <w:rFonts w:ascii="Times New Roman" w:hAnsi="Times New Roman"/>
          <w:color w:val="000000"/>
          <w:sz w:val="28"/>
          <w:szCs w:val="28"/>
        </w:rPr>
        <w:t>ООО «Селянин», основными видами деятельности которого являются производство цельномолочной продукции, масла животного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E78FA" w:rsidRPr="00C63E64" w:rsidRDefault="002E78FA" w:rsidP="00C63E64">
      <w:pPr>
        <w:ind w:left="-142" w:firstLine="709"/>
        <w:jc w:val="both"/>
        <w:rPr>
          <w:rFonts w:ascii="Times New Roman" w:hAnsi="Times New Roman"/>
          <w:sz w:val="28"/>
        </w:rPr>
      </w:pPr>
    </w:p>
    <w:p w:rsidR="002E78FA" w:rsidRPr="00C63E64" w:rsidRDefault="002E78FA" w:rsidP="00C63E6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50"/>
        <w:gridCol w:w="2636"/>
        <w:gridCol w:w="2518"/>
        <w:gridCol w:w="1379"/>
        <w:gridCol w:w="1244"/>
        <w:gridCol w:w="734"/>
        <w:gridCol w:w="811"/>
        <w:gridCol w:w="811"/>
        <w:gridCol w:w="2490"/>
        <w:gridCol w:w="2315"/>
      </w:tblGrid>
      <w:tr w:rsidR="002E78FA" w:rsidRPr="00DB3649" w:rsidTr="00DB3649">
        <w:trPr>
          <w:trHeight w:val="420"/>
        </w:trPr>
        <w:tc>
          <w:tcPr>
            <w:tcW w:w="650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3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56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9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50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49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5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3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9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5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21.1</w:t>
            </w:r>
          </w:p>
        </w:tc>
        <w:tc>
          <w:tcPr>
            <w:tcW w:w="2636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Производство цельномолочной продукции</w:t>
            </w:r>
          </w:p>
        </w:tc>
        <w:tc>
          <w:tcPr>
            <w:tcW w:w="2518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Производство цельномолочной продукции, тонн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4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390</w:t>
            </w:r>
          </w:p>
        </w:tc>
        <w:tc>
          <w:tcPr>
            <w:tcW w:w="7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249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объемов производства цельномолочной продукции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руководитель ООО «Селянин»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>22.</w:t>
      </w:r>
      <w:r>
        <w:rPr>
          <w:rFonts w:ascii="Times New Roman" w:hAnsi="Times New Roman"/>
          <w:b/>
          <w:sz w:val="28"/>
          <w:szCs w:val="28"/>
        </w:rPr>
        <w:t xml:space="preserve"> Рынок  племенного животноводства</w:t>
      </w:r>
    </w:p>
    <w:p w:rsidR="002E78F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2E78FA" w:rsidRPr="00C63043" w:rsidRDefault="002E78FA" w:rsidP="00C63043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63043">
        <w:rPr>
          <w:rFonts w:ascii="Times New Roman" w:hAnsi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«Анаевское»</w:t>
      </w:r>
      <w:r>
        <w:rPr>
          <w:rFonts w:ascii="Times New Roman" w:hAnsi="Times New Roman"/>
          <w:sz w:val="28"/>
          <w:szCs w:val="28"/>
        </w:rPr>
        <w:t>, в котором содержится 290 голов племенных молочных коров, продуктивность которых составляет 6500 кг на 1 фуражную корову.</w:t>
      </w:r>
    </w:p>
    <w:p w:rsidR="002E78FA" w:rsidRPr="00C63043" w:rsidRDefault="002E78FA" w:rsidP="00C63043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1"/>
        <w:gridCol w:w="2948"/>
        <w:gridCol w:w="2466"/>
        <w:gridCol w:w="1379"/>
        <w:gridCol w:w="1271"/>
        <w:gridCol w:w="834"/>
        <w:gridCol w:w="961"/>
        <w:gridCol w:w="965"/>
        <w:gridCol w:w="1830"/>
        <w:gridCol w:w="2233"/>
      </w:tblGrid>
      <w:tr w:rsidR="002E78FA" w:rsidRPr="00DB3649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0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22.1</w:t>
            </w:r>
          </w:p>
        </w:tc>
        <w:tc>
          <w:tcPr>
            <w:tcW w:w="2948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</w:rPr>
              <w:t>Развитие племенного дела на базе сельскохозяйственных предприятий .</w:t>
            </w:r>
          </w:p>
        </w:tc>
        <w:tc>
          <w:tcPr>
            <w:tcW w:w="246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3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реализации племенного молодняка</w:t>
            </w:r>
          </w:p>
        </w:tc>
        <w:tc>
          <w:tcPr>
            <w:tcW w:w="2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руководитель ООО «Анаевское»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Default="002E78F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23.</w:t>
      </w:r>
      <w:r>
        <w:rPr>
          <w:rFonts w:ascii="Times New Roman" w:hAnsi="Times New Roman"/>
          <w:b/>
          <w:sz w:val="28"/>
          <w:szCs w:val="28"/>
        </w:rPr>
        <w:t xml:space="preserve"> Рынок  производства и переработки молока </w:t>
      </w:r>
    </w:p>
    <w:p w:rsidR="002E78FA" w:rsidRPr="00C63E64" w:rsidRDefault="002E78FA" w:rsidP="00DF251A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C63E64">
        <w:rPr>
          <w:rFonts w:ascii="Times New Roman" w:hAnsi="Times New Roman"/>
          <w:color w:val="000000"/>
          <w:sz w:val="28"/>
          <w:szCs w:val="28"/>
        </w:rPr>
        <w:t>Сельскохозяйственные угодья в Зубово-Полянскому муниципальном районе занимают 65356 га, из них пашни 40940 га. Сельское хозяйство района включает в себя 5 сельхозпредприятий, 18 действующих крестьянских (фермерских) хозяйств, 7 подсобных хозяйств, 4 потребительских снабженческо-сбытовых потребительских кооперативов.</w:t>
      </w:r>
      <w:r w:rsidRPr="00C63E64">
        <w:rPr>
          <w:rFonts w:ascii="Times New Roman" w:hAnsi="Times New Roman"/>
          <w:sz w:val="28"/>
        </w:rPr>
        <w:t xml:space="preserve"> </w:t>
      </w:r>
    </w:p>
    <w:p w:rsidR="002E78FA" w:rsidRDefault="002E78FA" w:rsidP="00DF251A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63E64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хозяйствами в 2018 г. произведено молока 5,4 тыс.  тонн, мяса- 0,4 тыс. тонн</w:t>
      </w:r>
      <w:r>
        <w:rPr>
          <w:rFonts w:ascii="Times New Roman" w:hAnsi="Times New Roman"/>
          <w:sz w:val="28"/>
          <w:szCs w:val="28"/>
        </w:rPr>
        <w:t>.</w:t>
      </w:r>
    </w:p>
    <w:p w:rsidR="002E78FA" w:rsidRDefault="002E78FA" w:rsidP="00DF251A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C63E64">
        <w:rPr>
          <w:rFonts w:ascii="Times New Roman" w:hAnsi="Times New Roman"/>
          <w:sz w:val="28"/>
          <w:szCs w:val="28"/>
        </w:rPr>
        <w:t>В последнее время складывается тенденция к снижению объемов производства. Это связано с реорганизацией с/х предприятий, производящих данную продукцию в  связи с диспаритетом цен и ростом цен на энергоносители</w:t>
      </w:r>
      <w:r>
        <w:rPr>
          <w:rFonts w:ascii="Times New Roman" w:hAnsi="Times New Roman"/>
          <w:sz w:val="28"/>
          <w:szCs w:val="28"/>
        </w:rPr>
        <w:t>, что влечет за собой тяжелое финансовое состояние предприятий.</w:t>
      </w:r>
    </w:p>
    <w:p w:rsidR="002E78FA" w:rsidRDefault="002E78FA" w:rsidP="00DF251A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перспективе развития сельского хозяйства района планируется строительство трех свиноводческих комплексов ЗАО «Мордовский бекон», строительство тепличного комплекса ООО «АгроМордовия» по производству плодовоовощной продукции в закрытом грунте площадью 22,7 га,</w:t>
      </w:r>
      <w:r w:rsidRPr="007968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строительство предприятия по производству товарной рыбы производительностью 3000 тонн ( ООО «АгроМордовия).</w:t>
      </w:r>
    </w:p>
    <w:p w:rsidR="002E78FA" w:rsidRDefault="002E78FA">
      <w:pPr>
        <w:jc w:val="center"/>
      </w:pPr>
    </w:p>
    <w:p w:rsidR="002E78FA" w:rsidRPr="00DF251A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805"/>
        <w:gridCol w:w="2507"/>
        <w:gridCol w:w="2540"/>
        <w:gridCol w:w="1379"/>
        <w:gridCol w:w="1233"/>
        <w:gridCol w:w="701"/>
        <w:gridCol w:w="811"/>
        <w:gridCol w:w="869"/>
        <w:gridCol w:w="2507"/>
        <w:gridCol w:w="2315"/>
      </w:tblGrid>
      <w:tr w:rsidR="002E78FA" w:rsidRPr="00DB3649" w:rsidTr="00DB3649">
        <w:trPr>
          <w:trHeight w:val="420"/>
        </w:trPr>
        <w:tc>
          <w:tcPr>
            <w:tcW w:w="881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05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881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9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88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88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23.1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DB3649">
              <w:rPr>
                <w:rFonts w:ascii="Times New Roman" w:hAnsi="Times New Roman"/>
                <w:sz w:val="24"/>
                <w:szCs w:val="20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25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Развитие конкурентных условий на продовольственном рынке путем увеличения участников-производителей сельскохозяйственной продукции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 - Полянского муниципального района, начальник управления по работе с отраслями АПК и ЛПХ граждан </w:t>
            </w:r>
          </w:p>
        </w:tc>
      </w:tr>
      <w:tr w:rsidR="002E78FA" w:rsidRPr="00DB3649" w:rsidTr="00DB3649">
        <w:trPr>
          <w:trHeight w:val="420"/>
        </w:trPr>
        <w:tc>
          <w:tcPr>
            <w:tcW w:w="88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23.2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5357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4300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3444</w:t>
            </w:r>
          </w:p>
        </w:tc>
        <w:tc>
          <w:tcPr>
            <w:tcW w:w="89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3526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В перспективе планируется снижение тенденции уменьшения производства молока за счет увеличения продуктивности дойного стада (к 2025 довести продуктивность до 5000 кг на 1 фуражную корову)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руководители сельхозпредприятий</w:t>
            </w:r>
          </w:p>
        </w:tc>
      </w:tr>
      <w:tr w:rsidR="002E78FA" w:rsidRPr="00DB3649" w:rsidTr="00DB3649">
        <w:trPr>
          <w:trHeight w:val="420"/>
        </w:trPr>
        <w:tc>
          <w:tcPr>
            <w:tcW w:w="88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23.3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89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В перспективе планируется снижение тенденции уменьшения производства мяса за счет увеличения продуктивности скота  (увеличение среднесуточного привеса) и за счет строительства трех свиноводческих комплексов ЗАО «Мордовский Бекон»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руководители сельхозпредприятий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88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23.4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25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7024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7024</w:t>
            </w:r>
          </w:p>
        </w:tc>
        <w:tc>
          <w:tcPr>
            <w:tcW w:w="70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23000</w:t>
            </w:r>
          </w:p>
        </w:tc>
        <w:tc>
          <w:tcPr>
            <w:tcW w:w="89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26400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производства зерна за счет увеличение посевных площадей зерновых культур и роста урожайности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руководители сельхозпредприятий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4910E3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4910E3">
        <w:rPr>
          <w:rFonts w:ascii="Times New Roman" w:hAnsi="Times New Roman"/>
          <w:b/>
          <w:color w:val="000000"/>
          <w:sz w:val="28"/>
          <w:szCs w:val="28"/>
        </w:rPr>
        <w:t>24. Рынок производства зерна</w:t>
      </w:r>
    </w:p>
    <w:p w:rsidR="002E78FA" w:rsidRPr="004910E3" w:rsidRDefault="002E78FA" w:rsidP="00574E7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4910E3">
        <w:rPr>
          <w:rFonts w:ascii="Times New Roman" w:hAnsi="Times New Roman"/>
          <w:sz w:val="28"/>
          <w:szCs w:val="28"/>
        </w:rPr>
        <w:t xml:space="preserve">Сельскохозяйственными организациями и крестьянскими (фермерскими) хозяйствами в 2018 г. произведено зерна- 7 тыс. тонн, в том числе ООО «Анаевское» - 2,2 тыс.тонн, КФХ Шерняев А.Г. – 1,1 тыс.тонн, КФХ Сережина Н.В. – 1,1 тыс.тонн, ООО «Воля» - 1,1 тыс.тонн и.т.д. </w:t>
      </w:r>
    </w:p>
    <w:p w:rsidR="002E78FA" w:rsidRPr="004910E3" w:rsidRDefault="002E78FA" w:rsidP="00574E7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805"/>
        <w:gridCol w:w="2507"/>
        <w:gridCol w:w="2540"/>
        <w:gridCol w:w="1379"/>
        <w:gridCol w:w="1233"/>
        <w:gridCol w:w="701"/>
        <w:gridCol w:w="811"/>
        <w:gridCol w:w="869"/>
        <w:gridCol w:w="2507"/>
        <w:gridCol w:w="2315"/>
      </w:tblGrid>
      <w:tr w:rsidR="002E78FA" w:rsidRPr="00DB3649" w:rsidTr="00DB3649">
        <w:trPr>
          <w:trHeight w:val="420"/>
        </w:trPr>
        <w:tc>
          <w:tcPr>
            <w:tcW w:w="805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81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805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24.1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254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3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7024</w:t>
            </w:r>
          </w:p>
        </w:tc>
        <w:tc>
          <w:tcPr>
            <w:tcW w:w="70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7024</w:t>
            </w:r>
          </w:p>
        </w:tc>
        <w:tc>
          <w:tcPr>
            <w:tcW w:w="81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23000</w:t>
            </w:r>
          </w:p>
        </w:tc>
        <w:tc>
          <w:tcPr>
            <w:tcW w:w="8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26400</w:t>
            </w:r>
          </w:p>
        </w:tc>
        <w:tc>
          <w:tcPr>
            <w:tcW w:w="250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производства зерна за счет увеличение посевных площадей зерновых культур и роста урожайности</w:t>
            </w:r>
          </w:p>
        </w:tc>
        <w:tc>
          <w:tcPr>
            <w:tcW w:w="231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 - Полянского муниципального района, начальник управления по работе с отраслями АПК и ЛПХ граждан, руководители сельхозпредприятий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>25.</w:t>
      </w:r>
      <w:r>
        <w:rPr>
          <w:rFonts w:ascii="Times New Roman" w:hAnsi="Times New Roman"/>
          <w:b/>
          <w:sz w:val="28"/>
          <w:szCs w:val="28"/>
        </w:rPr>
        <w:t xml:space="preserve"> Рынок  нефтепродуктов 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4B4F54">
        <w:rPr>
          <w:rFonts w:ascii="Times New Roman" w:hAnsi="Times New Roman"/>
          <w:sz w:val="28"/>
        </w:rPr>
        <w:t xml:space="preserve">Рынок розничной реализации нефтепродуктов </w:t>
      </w:r>
      <w:r>
        <w:rPr>
          <w:rFonts w:ascii="Times New Roman" w:hAnsi="Times New Roman"/>
          <w:sz w:val="28"/>
        </w:rPr>
        <w:t xml:space="preserve">в Зубово-Полянском районе </w:t>
      </w:r>
      <w:r w:rsidRPr="004B4F54">
        <w:rPr>
          <w:rFonts w:ascii="Times New Roman" w:hAnsi="Times New Roman"/>
          <w:sz w:val="28"/>
        </w:rPr>
        <w:t xml:space="preserve">представлен 5-ю хозяйствующими субъектами </w:t>
      </w:r>
      <w:r>
        <w:rPr>
          <w:rFonts w:ascii="Times New Roman" w:hAnsi="Times New Roman"/>
          <w:sz w:val="28"/>
        </w:rPr>
        <w:t>(</w:t>
      </w:r>
      <w:r w:rsidRPr="00B2520C">
        <w:rPr>
          <w:rFonts w:ascii="Times New Roman" w:hAnsi="Times New Roman"/>
          <w:sz w:val="28"/>
        </w:rPr>
        <w:t>4 филиала и 1 местная организация),</w:t>
      </w:r>
      <w:r>
        <w:rPr>
          <w:rFonts w:ascii="Times New Roman" w:hAnsi="Times New Roman"/>
          <w:sz w:val="28"/>
        </w:rPr>
        <w:t xml:space="preserve"> </w:t>
      </w:r>
      <w:r w:rsidRPr="004B4F54">
        <w:rPr>
          <w:rFonts w:ascii="Times New Roman" w:hAnsi="Times New Roman"/>
          <w:sz w:val="28"/>
        </w:rPr>
        <w:t>9 заправочным станциями</w:t>
      </w:r>
      <w:r>
        <w:rPr>
          <w:rFonts w:ascii="Times New Roman" w:hAnsi="Times New Roman"/>
          <w:sz w:val="28"/>
        </w:rPr>
        <w:t xml:space="preserve">. </w:t>
      </w:r>
    </w:p>
    <w:p w:rsidR="002E78FA" w:rsidRPr="004B4F54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36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1"/>
        <w:gridCol w:w="2947"/>
        <w:gridCol w:w="2480"/>
        <w:gridCol w:w="1379"/>
        <w:gridCol w:w="1271"/>
        <w:gridCol w:w="834"/>
        <w:gridCol w:w="960"/>
        <w:gridCol w:w="965"/>
        <w:gridCol w:w="1830"/>
        <w:gridCol w:w="2221"/>
      </w:tblGrid>
      <w:tr w:rsidR="002E78FA" w:rsidRPr="00DB3649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4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25.1</w:t>
            </w:r>
          </w:p>
        </w:tc>
        <w:tc>
          <w:tcPr>
            <w:tcW w:w="2954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248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собственности на рынке нефтепродуктов,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Улучшение качества предоставление услуг</w:t>
            </w: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Руководители хозяйствующих субъектов</w:t>
            </w:r>
          </w:p>
        </w:tc>
      </w:tr>
    </w:tbl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Товарные рынки промышленности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>26.</w:t>
      </w:r>
      <w:r>
        <w:rPr>
          <w:rFonts w:ascii="Times New Roman" w:hAnsi="Times New Roman"/>
          <w:b/>
          <w:sz w:val="28"/>
          <w:szCs w:val="28"/>
        </w:rPr>
        <w:t xml:space="preserve"> Рынок легкой промышленности  </w:t>
      </w:r>
    </w:p>
    <w:p w:rsidR="002E78FA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Default="002E78FA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>
        <w:rPr>
          <w:rFonts w:ascii="Times New Roman" w:eastAsia="SimSun" w:hAnsi="Times New Roman"/>
          <w:sz w:val="28"/>
          <w:szCs w:val="28"/>
          <w:lang w:eastAsia="ru-RU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2E78FA" w:rsidRPr="00FB6A7B" w:rsidRDefault="002E78FA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6"/>
        <w:gridCol w:w="2857"/>
        <w:gridCol w:w="2459"/>
        <w:gridCol w:w="1379"/>
        <w:gridCol w:w="1268"/>
        <w:gridCol w:w="823"/>
        <w:gridCol w:w="941"/>
        <w:gridCol w:w="945"/>
        <w:gridCol w:w="2021"/>
        <w:gridCol w:w="2199"/>
      </w:tblGrid>
      <w:tr w:rsidR="002E78FA" w:rsidRPr="00DB3649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26.1</w:t>
            </w:r>
          </w:p>
        </w:tc>
        <w:tc>
          <w:tcPr>
            <w:tcW w:w="2950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привлечения организация частной формы собственности </w:t>
            </w:r>
          </w:p>
        </w:tc>
        <w:tc>
          <w:tcPr>
            <w:tcW w:w="2496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Количество организаций частной формы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собственности в сфере легкой промышленности, ед.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Увеличение количества организаций частной формы собственности на рынке легкой промышленности</w:t>
            </w:r>
          </w:p>
        </w:tc>
        <w:tc>
          <w:tcPr>
            <w:tcW w:w="222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Заместитель Главы Зубово-Полянского муниципального района</w:t>
            </w:r>
          </w:p>
        </w:tc>
      </w:tr>
    </w:tbl>
    <w:p w:rsidR="002E78FA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Default="002E78FA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>27.</w:t>
      </w:r>
      <w:r>
        <w:rPr>
          <w:rFonts w:ascii="Times New Roman" w:hAnsi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2E78FA" w:rsidRDefault="002E78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78FA" w:rsidRDefault="002E78FA" w:rsidP="00AA42E7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010146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которое представлено крупным предприятием ЗАО «Плайтерра». </w:t>
      </w:r>
      <w:r w:rsidRPr="00010146">
        <w:rPr>
          <w:rFonts w:ascii="Times New Roman" w:hAnsi="Times New Roman"/>
          <w:sz w:val="28"/>
          <w:szCs w:val="28"/>
        </w:rPr>
        <w:t>Это предприятие имеет современное оборудование, осуществляет глубокую промышленную переработку леса, имеет европейский аттестат качества, более 80 % реализуемой продукции поставляется на экспорт в 56 стран мира (Италию, Германию, Нидерланды, США, Эстонию, Польшу, Великобританию, Латвию, Г</w:t>
      </w:r>
      <w:r>
        <w:rPr>
          <w:rFonts w:ascii="Times New Roman" w:hAnsi="Times New Roman"/>
          <w:sz w:val="28"/>
          <w:szCs w:val="28"/>
        </w:rPr>
        <w:t xml:space="preserve">рецию, Румынию, Словению, Данию). </w:t>
      </w:r>
      <w:r w:rsidRPr="00010146">
        <w:rPr>
          <w:rFonts w:ascii="Times New Roman" w:hAnsi="Times New Roman"/>
          <w:sz w:val="28"/>
          <w:szCs w:val="28"/>
        </w:rPr>
        <w:t>В настоящее время ЗАО «Плайтерра» является 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Мордовия.</w:t>
      </w:r>
    </w:p>
    <w:p w:rsidR="002E78FA" w:rsidRDefault="002E78FA" w:rsidP="00AA42E7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15127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015127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«Формпресс» и ООО «Вышинский деревообрабатывающий комбинат» и 5 микропредприятиями. Кроме того, в деревообработке занято 32 индивидуальных предпринимателя.</w:t>
      </w:r>
    </w:p>
    <w:p w:rsidR="002E78FA" w:rsidRPr="00AA42E7" w:rsidRDefault="002E78FA" w:rsidP="00AA42E7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1"/>
        <w:gridCol w:w="2825"/>
        <w:gridCol w:w="2349"/>
        <w:gridCol w:w="1379"/>
        <w:gridCol w:w="1265"/>
        <w:gridCol w:w="1051"/>
        <w:gridCol w:w="1051"/>
        <w:gridCol w:w="1051"/>
        <w:gridCol w:w="1776"/>
        <w:gridCol w:w="2150"/>
      </w:tblGrid>
      <w:tr w:rsidR="002E78FA" w:rsidRPr="00DB3649" w:rsidTr="00DB3649">
        <w:trPr>
          <w:trHeight w:val="420"/>
        </w:trPr>
        <w:tc>
          <w:tcPr>
            <w:tcW w:w="703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6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6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703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</w:pPr>
            <w:r w:rsidRPr="00DB3649">
              <w:rPr>
                <w:rFonts w:ascii="Times New Roman" w:hAnsi="Times New Roman"/>
                <w:sz w:val="24"/>
                <w:szCs w:val="24"/>
              </w:rPr>
              <w:t>27.1</w:t>
            </w:r>
          </w:p>
        </w:tc>
        <w:tc>
          <w:tcPr>
            <w:tcW w:w="2960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649">
              <w:rPr>
                <w:rFonts w:ascii="Times New Roman" w:hAnsi="Times New Roman"/>
                <w:sz w:val="24"/>
                <w:szCs w:val="28"/>
              </w:rPr>
              <w:t>Реализация инвестиционного проекта м</w:t>
            </w:r>
            <w:r w:rsidRPr="00DB3649">
              <w:rPr>
                <w:rFonts w:ascii="Times New Roman" w:hAnsi="Times New Roman"/>
                <w:color w:val="000000"/>
                <w:sz w:val="24"/>
                <w:szCs w:val="28"/>
              </w:rPr>
              <w:t>одернизация производственных мощностей ЗАО «Плайтерра» и увеличение объемов производства фанеры до 140 000 куб. м. в год (закупка дополнительного оборудования и модернизация существующего)</w:t>
            </w:r>
          </w:p>
        </w:tc>
        <w:tc>
          <w:tcPr>
            <w:tcW w:w="247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3767447</w:t>
            </w:r>
          </w:p>
        </w:tc>
        <w:tc>
          <w:tcPr>
            <w:tcW w:w="83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3938452</w:t>
            </w:r>
          </w:p>
        </w:tc>
        <w:tc>
          <w:tcPr>
            <w:tcW w:w="9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4758184</w:t>
            </w:r>
          </w:p>
        </w:tc>
        <w:tc>
          <w:tcPr>
            <w:tcW w:w="96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5307922</w:t>
            </w:r>
          </w:p>
        </w:tc>
        <w:tc>
          <w:tcPr>
            <w:tcW w:w="181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Рост объемов производства продукции</w:t>
            </w:r>
          </w:p>
        </w:tc>
        <w:tc>
          <w:tcPr>
            <w:tcW w:w="222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ЗАО «Плайтерра»</w:t>
            </w:r>
          </w:p>
        </w:tc>
      </w:tr>
    </w:tbl>
    <w:p w:rsidR="002E78FA" w:rsidRDefault="002E78FA">
      <w:pPr>
        <w:sectPr w:rsidR="002E78FA">
          <w:headerReference w:type="default" r:id="rId8"/>
          <w:headerReference w:type="first" r:id="rId9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8" w:type="dxa"/>
        </w:tblCellMar>
        <w:tblLook w:val="00A0"/>
      </w:tblPr>
      <w:tblGrid>
        <w:gridCol w:w="664"/>
        <w:gridCol w:w="2788"/>
        <w:gridCol w:w="2468"/>
        <w:gridCol w:w="1394"/>
        <w:gridCol w:w="1263"/>
        <w:gridCol w:w="800"/>
        <w:gridCol w:w="895"/>
        <w:gridCol w:w="898"/>
        <w:gridCol w:w="2512"/>
        <w:gridCol w:w="2161"/>
      </w:tblGrid>
      <w:tr w:rsidR="002E78FA" w:rsidRPr="00DB3649" w:rsidTr="00DB3649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</w:tcPr>
          <w:p w:rsidR="002E78FA" w:rsidRPr="00270061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270061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DB3649" w:rsidRDefault="002E78FA" w:rsidP="00DB3649">
            <w:pPr>
              <w:pStyle w:val="ae"/>
              <w:widowControl w:val="0"/>
              <w:spacing w:after="0" w:line="240" w:lineRule="auto"/>
              <w:ind w:left="1080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DB3649">
              <w:rPr>
                <w:rFonts w:ascii="Times New Roman" w:eastAsia="SimSun" w:hAnsi="Times New Roman"/>
                <w:b/>
                <w:sz w:val="28"/>
                <w:szCs w:val="28"/>
                <w:lang w:val="en-US" w:eastAsia="ru-RU"/>
              </w:rPr>
              <w:t>II</w:t>
            </w:r>
            <w:r w:rsidRPr="00DB3649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. Системные показатели и мероприятия, направленные на развитие конкурентной среды</w:t>
            </w:r>
          </w:p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</w:p>
          <w:p w:rsidR="002E78FA" w:rsidRPr="00DB3649" w:rsidRDefault="002E78FA" w:rsidP="00DB3649">
            <w:pPr>
              <w:widowControl w:val="0"/>
              <w:spacing w:after="0" w:line="240" w:lineRule="auto"/>
              <w:ind w:left="-142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DB3649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DB3649" w:rsidRDefault="002E78FA" w:rsidP="00DB3649">
            <w:pPr>
              <w:spacing w:after="0"/>
              <w:ind w:left="-142" w:firstLine="567"/>
              <w:jc w:val="both"/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</w:pPr>
            <w:r w:rsidRPr="00DB3649">
              <w:rPr>
                <w:rFonts w:ascii="Times New Roman" w:hAnsi="Times New Roman"/>
                <w:sz w:val="28"/>
                <w:szCs w:val="24"/>
              </w:rPr>
              <w:t xml:space="preserve">Процедуры муниципальных закупок осуществляется через Единую информационную систему: </w:t>
            </w:r>
            <w:r w:rsidRPr="00DB3649"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  <w:t>www.zakupki.gov.ru. Сайт прозрачен и доступен для всех  пользователей.</w:t>
            </w:r>
          </w:p>
          <w:p w:rsidR="002E78FA" w:rsidRPr="00DB3649" w:rsidRDefault="002E78FA" w:rsidP="00DB3649">
            <w:pPr>
              <w:spacing w:after="0"/>
              <w:ind w:left="-142" w:firstLine="70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B3649">
              <w:rPr>
                <w:rFonts w:ascii="Times New Roman" w:hAnsi="Times New Roman"/>
                <w:bCs/>
                <w:sz w:val="28"/>
                <w:szCs w:val="28"/>
              </w:rPr>
      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      </w:r>
            <w:r w:rsidRPr="00DB3649">
              <w:rPr>
                <w:rFonts w:ascii="Times New Roman" w:hAnsi="Times New Roman"/>
                <w:sz w:val="28"/>
                <w:szCs w:val="28"/>
              </w:rPr>
              <w:t>в 2018 г. составила</w:t>
            </w:r>
            <w:r w:rsidRPr="00DB3649">
              <w:rPr>
                <w:rFonts w:ascii="Times New Roman" w:hAnsi="Times New Roman"/>
                <w:bCs/>
                <w:sz w:val="28"/>
                <w:szCs w:val="28"/>
              </w:rPr>
              <w:t xml:space="preserve"> 67 % от общего стоимостного объема закупок.</w:t>
            </w:r>
          </w:p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ind w:left="-142"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3649">
              <w:rPr>
                <w:rFonts w:ascii="Times New Roman" w:hAnsi="Times New Roman"/>
                <w:color w:val="auto"/>
                <w:sz w:val="28"/>
                <w:szCs w:val="28"/>
              </w:rPr>
      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</w:t>
            </w:r>
          </w:p>
          <w:p w:rsidR="002E78FA" w:rsidRPr="00DB3649" w:rsidRDefault="002E78FA" w:rsidP="00DB3649">
            <w:pPr>
              <w:widowControl w:val="0"/>
              <w:spacing w:after="0" w:line="240" w:lineRule="auto"/>
              <w:ind w:left="-142" w:right="-57" w:firstLine="709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DB3649" w:rsidRDefault="002E78FA" w:rsidP="00DB3649">
            <w:pPr>
              <w:widowControl w:val="0"/>
              <w:spacing w:after="0" w:line="240" w:lineRule="auto"/>
              <w:ind w:left="-142" w:right="-57" w:firstLine="709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5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1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1.1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2E78FA" w:rsidRPr="004B4221" w:rsidRDefault="002E78FA" w:rsidP="004B4221">
            <w:pPr>
              <w:pStyle w:val="Default"/>
            </w:pPr>
            <w:r w:rsidRPr="004B4221">
              <w:t xml:space="preserve">Обеспечение </w:t>
            </w:r>
          </w:p>
          <w:p w:rsidR="002E78FA" w:rsidRPr="004B4221" w:rsidRDefault="002E78FA" w:rsidP="004B4221">
            <w:pPr>
              <w:pStyle w:val="Default"/>
            </w:pPr>
            <w:r w:rsidRPr="004B4221">
              <w:t xml:space="preserve">прозрачности и </w:t>
            </w:r>
          </w:p>
          <w:p w:rsidR="002E78FA" w:rsidRPr="004B4221" w:rsidRDefault="002E78FA" w:rsidP="004B4221">
            <w:pPr>
              <w:pStyle w:val="Default"/>
            </w:pPr>
            <w:r w:rsidRPr="004B4221">
              <w:t xml:space="preserve">доступности </w:t>
            </w:r>
          </w:p>
          <w:p w:rsidR="002E78FA" w:rsidRPr="004B4221" w:rsidRDefault="002E78FA" w:rsidP="004B4221">
            <w:pPr>
              <w:pStyle w:val="Default"/>
            </w:pPr>
            <w:r w:rsidRPr="004B4221">
              <w:t xml:space="preserve">государственных и </w:t>
            </w:r>
          </w:p>
          <w:p w:rsidR="002E78FA" w:rsidRPr="004B4221" w:rsidRDefault="002E78FA" w:rsidP="004B4221">
            <w:pPr>
              <w:pStyle w:val="Default"/>
            </w:pPr>
            <w:r w:rsidRPr="004B4221">
              <w:t xml:space="preserve">муниципальных 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закупок товаров, работ и услуг</w:t>
            </w:r>
            <w:r w:rsidRPr="00DB3649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C56281" w:rsidRDefault="002E78FA" w:rsidP="00DB3649">
            <w:pPr>
              <w:pStyle w:val="Default"/>
              <w:jc w:val="center"/>
            </w:pPr>
            <w:r w:rsidRPr="00C56281"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 44 «О контрактной системе в сфере закупок товаров, работ, услуг для обеспечения государственных и муниципальных нужд»</w:t>
            </w:r>
            <w:r>
              <w:t>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9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9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513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8"/>
              </w:rPr>
            </w:pPr>
            <w:r w:rsidRPr="00DB3649">
              <w:rPr>
                <w:szCs w:val="28"/>
              </w:rPr>
              <w:t xml:space="preserve">Развитие конкуренции при осуществлении государственных и муниципальных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8"/>
              </w:rPr>
            </w:pPr>
            <w:r w:rsidRPr="00DB3649">
              <w:rPr>
                <w:szCs w:val="28"/>
              </w:rPr>
              <w:t xml:space="preserve">закупок путем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8"/>
              </w:rPr>
            </w:pPr>
            <w:r w:rsidRPr="00DB3649">
              <w:rPr>
                <w:szCs w:val="28"/>
              </w:rPr>
              <w:t xml:space="preserve">увеличения доли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8"/>
              </w:rPr>
              <w:t>закупок у субъектов малого и среднего предпринимательства</w:t>
            </w:r>
            <w:r w:rsidRPr="00DB3649">
              <w:rPr>
                <w:szCs w:val="23"/>
              </w:rPr>
              <w:t xml:space="preserve"> </w:t>
            </w:r>
          </w:p>
        </w:tc>
        <w:tc>
          <w:tcPr>
            <w:tcW w:w="21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Администрации, Главы городских и сельских поселений района</w:t>
            </w: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796" w:type="dxa"/>
          </w:tcPr>
          <w:p w:rsidR="002E78FA" w:rsidRPr="00C56281" w:rsidRDefault="002E78FA" w:rsidP="00C56281">
            <w:pPr>
              <w:pStyle w:val="Default"/>
            </w:pPr>
            <w:r w:rsidRPr="00C56281">
              <w:t xml:space="preserve">Проведение </w:t>
            </w:r>
          </w:p>
          <w:p w:rsidR="002E78FA" w:rsidRPr="00C56281" w:rsidRDefault="002E78FA" w:rsidP="00C56281">
            <w:pPr>
              <w:pStyle w:val="Default"/>
            </w:pPr>
            <w:r w:rsidRPr="00C56281">
              <w:t xml:space="preserve">обучающих семинаров, «круглых столов» (иных мероприятий) для субъектов малого </w:t>
            </w:r>
          </w:p>
          <w:p w:rsidR="002E78FA" w:rsidRPr="00C56281" w:rsidRDefault="002E78FA" w:rsidP="00C56281">
            <w:pPr>
              <w:pStyle w:val="Default"/>
            </w:pPr>
            <w:r w:rsidRPr="00C56281">
              <w:t xml:space="preserve">и среднего </w:t>
            </w:r>
          </w:p>
          <w:p w:rsidR="002E78FA" w:rsidRPr="00C56281" w:rsidRDefault="002E78FA" w:rsidP="00C56281">
            <w:pPr>
              <w:pStyle w:val="Default"/>
            </w:pPr>
            <w:r w:rsidRPr="00C56281">
              <w:t xml:space="preserve">предпринимательства по вопросам участия в государственных и </w:t>
            </w:r>
          </w:p>
          <w:p w:rsidR="002E78FA" w:rsidRPr="00C56281" w:rsidRDefault="002E78FA" w:rsidP="00C56281">
            <w:pPr>
              <w:pStyle w:val="Default"/>
            </w:pPr>
            <w:r w:rsidRPr="00C56281">
              <w:t xml:space="preserve">муниципальных </w:t>
            </w:r>
          </w:p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закупках</w:t>
            </w:r>
            <w:r w:rsidRPr="00DB3649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мероприятий, единиц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13" w:type="dxa"/>
          </w:tcPr>
          <w:p w:rsidR="002E78FA" w:rsidRPr="00F62DF5" w:rsidRDefault="002E78FA" w:rsidP="00DB3649">
            <w:pPr>
              <w:pStyle w:val="Default"/>
              <w:jc w:val="center"/>
            </w:pPr>
            <w:r w:rsidRPr="00F62DF5">
              <w:t>Обеспечение информированности субъектов малого и среднего</w:t>
            </w:r>
          </w:p>
          <w:p w:rsidR="002E78FA" w:rsidRPr="00F62DF5" w:rsidRDefault="002E78FA" w:rsidP="00DB3649">
            <w:pPr>
              <w:pStyle w:val="Default"/>
              <w:jc w:val="center"/>
            </w:pPr>
            <w:r w:rsidRPr="00F62DF5">
              <w:t>предпринимательства об участии в</w:t>
            </w:r>
          </w:p>
          <w:p w:rsidR="002E78FA" w:rsidRPr="00F62DF5" w:rsidRDefault="002E78FA" w:rsidP="00DB3649">
            <w:pPr>
              <w:pStyle w:val="Default"/>
              <w:jc w:val="center"/>
            </w:pPr>
            <w:r w:rsidRPr="00F62DF5">
              <w:t>государственных и муниципальных</w:t>
            </w:r>
          </w:p>
          <w:p w:rsidR="002E78FA" w:rsidRPr="00C56281" w:rsidRDefault="002E78FA" w:rsidP="00DB3649">
            <w:pPr>
              <w:pStyle w:val="Default"/>
              <w:jc w:val="center"/>
            </w:pPr>
            <w:r w:rsidRPr="00F62DF5">
              <w:t>закупках</w:t>
            </w:r>
          </w:p>
        </w:tc>
        <w:tc>
          <w:tcPr>
            <w:tcW w:w="216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Администрации, Главы городских и сельских поселений района</w:t>
            </w:r>
          </w:p>
        </w:tc>
      </w:tr>
      <w:tr w:rsidR="002E78FA" w:rsidRPr="00DB3649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right w:val="nil"/>
            </w:tcBorders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3649">
              <w:rPr>
                <w:rFonts w:ascii="Times New Roman" w:hAnsi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2E78FA" w:rsidRPr="00DB3649" w:rsidRDefault="002E78FA" w:rsidP="00DB3649">
            <w:pPr>
              <w:spacing w:after="0" w:line="240" w:lineRule="auto"/>
              <w:ind w:left="-12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78FA" w:rsidRPr="00DB3649" w:rsidRDefault="002E78FA" w:rsidP="00DB3649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649">
              <w:rPr>
                <w:rFonts w:ascii="Times New Roman" w:hAnsi="Times New Roman"/>
                <w:sz w:val="28"/>
                <w:szCs w:val="28"/>
              </w:rPr>
              <w:t>Доля конкурентных закупок  товаров, работ и услуг, проводимых конкурентным способом, возрастает ввиду размещения извещений в ЕИС.</w:t>
            </w:r>
          </w:p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5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51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796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Осуществление процедур закупок ТРУ путем размещения извещений в Единой информационной системе (ЕИС) в установленные законом сроки</w:t>
            </w:r>
          </w:p>
        </w:tc>
        <w:tc>
          <w:tcPr>
            <w:tcW w:w="24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Доля размещенных извещений, процент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2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1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Обеспечение прозрачности и доступности муниципальных закупок</w:t>
            </w:r>
          </w:p>
        </w:tc>
        <w:tc>
          <w:tcPr>
            <w:tcW w:w="2167" w:type="dxa"/>
          </w:tcPr>
          <w:p w:rsidR="002E78FA" w:rsidRPr="00DB3649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Администрации, Главы городских и сельских поселений района</w:t>
            </w:r>
          </w:p>
        </w:tc>
      </w:tr>
      <w:tr w:rsidR="002E78FA" w:rsidRPr="00DB3649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bottom w:val="nil"/>
              <w:right w:val="nil"/>
            </w:tcBorders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Default="002E78FA" w:rsidP="009D745A">
      <w:pPr>
        <w:sectPr w:rsidR="002E78FA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p w:rsidR="002E78FA" w:rsidRDefault="002E78FA">
      <w:pPr>
        <w:sectPr w:rsidR="002E78FA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W w:w="157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5"/>
        <w:gridCol w:w="2784"/>
        <w:gridCol w:w="2387"/>
        <w:gridCol w:w="1379"/>
        <w:gridCol w:w="1265"/>
        <w:gridCol w:w="809"/>
        <w:gridCol w:w="918"/>
        <w:gridCol w:w="918"/>
        <w:gridCol w:w="2493"/>
        <w:gridCol w:w="2073"/>
      </w:tblGrid>
      <w:tr w:rsidR="002E78FA" w:rsidRPr="00DB3649" w:rsidTr="00DB3649">
        <w:trPr>
          <w:trHeight w:val="420"/>
        </w:trPr>
        <w:tc>
          <w:tcPr>
            <w:tcW w:w="15701" w:type="dxa"/>
            <w:gridSpan w:val="10"/>
            <w:tcBorders>
              <w:top w:val="nil"/>
              <w:left w:val="nil"/>
              <w:right w:val="nil"/>
            </w:tcBorders>
            <w:tcMar>
              <w:left w:w="103" w:type="dxa"/>
            </w:tcMar>
          </w:tcPr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DB3649">
              <w:rPr>
                <w:rFonts w:ascii="Times New Roman" w:eastAsia="SimSun" w:hAnsi="Times New Roman"/>
                <w:b/>
                <w:sz w:val="28"/>
                <w:szCs w:val="28"/>
              </w:rPr>
              <w:t>3. Мероприятия, направленные на</w:t>
            </w:r>
            <w:r w:rsidRPr="00DB3649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</w:t>
            </w:r>
          </w:p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DB3649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и устранению административных барьеров</w:t>
            </w:r>
          </w:p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DB3649" w:rsidRDefault="002E78FA" w:rsidP="00DB3649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  <w:r w:rsidRPr="00DB3649">
              <w:rPr>
                <w:b w:val="0"/>
                <w:color w:val="000000"/>
                <w:sz w:val="28"/>
                <w:szCs w:val="24"/>
              </w:rPr>
              <w:t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Порядков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 сайте ведется раздел. В 2018 г. проведение оценки регулирующего воздействия проектов нормативно-правовых  актов не проводилось в связи с их отсутствием.</w:t>
            </w:r>
          </w:p>
          <w:p w:rsidR="002E78FA" w:rsidRPr="00DB3649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68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9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081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39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8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</w:tcPr>
          <w:p w:rsidR="002E78FA" w:rsidRPr="00DB3649" w:rsidRDefault="002E78FA" w:rsidP="007E1AC6">
            <w:pPr>
              <w:pStyle w:val="Default"/>
              <w:rPr>
                <w:szCs w:val="23"/>
              </w:rPr>
            </w:pPr>
            <w:r w:rsidRPr="00DB3649">
              <w:rPr>
                <w:szCs w:val="23"/>
              </w:rPr>
              <w:t>Проведение оценки регулирующего воздействия проектов нормативных правовых актов Зубово-Полянского муниципального района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8A5B58">
              <w:t>Количество проектов нормативно-правовых актов, в отношении которых проводилась оценка регулирующего воздействия,  ед.</w:t>
            </w:r>
          </w:p>
        </w:tc>
        <w:tc>
          <w:tcPr>
            <w:tcW w:w="13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6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Выявление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положений,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способствующих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введению избыточных запретов,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ограничений,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влияющих на ведение предпринимательской и инвестиционной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деятельности.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Недопущение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возникновения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случаев ограничения конкуренции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посредством принятия нормативного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3"/>
              </w:rPr>
              <w:t>правового акта</w:t>
            </w:r>
          </w:p>
        </w:tc>
        <w:tc>
          <w:tcPr>
            <w:tcW w:w="2081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 CYR" w:hAnsi="Times New Roman CYR"/>
                <w:sz w:val="24"/>
                <w:szCs w:val="24"/>
                <w:lang w:eastAsia="ru-RU"/>
              </w:rPr>
              <w:t>Юридический отдел Администрации</w:t>
            </w:r>
          </w:p>
        </w:tc>
      </w:tr>
    </w:tbl>
    <w:p w:rsidR="002E78FA" w:rsidRDefault="002E78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78FA" w:rsidRDefault="002E78FA" w:rsidP="009D745A">
      <w:pPr>
        <w:jc w:val="center"/>
      </w:pPr>
    </w:p>
    <w:p w:rsidR="002E78FA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p w:rsidR="002E78FA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Default="002E78FA" w:rsidP="009D745A">
      <w:pPr>
        <w:pStyle w:val="1"/>
        <w:spacing w:before="0" w:beforeAutospacing="0" w:after="0" w:afterAutospacing="0" w:line="276" w:lineRule="auto"/>
        <w:ind w:firstLine="567"/>
        <w:jc w:val="both"/>
        <w:rPr>
          <w:b w:val="0"/>
          <w:sz w:val="28"/>
          <w:szCs w:val="20"/>
        </w:rPr>
      </w:pPr>
      <w:r w:rsidRPr="009D745A">
        <w:rPr>
          <w:b w:val="0"/>
          <w:sz w:val="28"/>
          <w:szCs w:val="20"/>
        </w:rPr>
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В 2018 г. в целях оптимизации расходов было ликвидировано 4 образовательных учреждения (МБОУ «Анаевская СОШ», МБОУ «Журавкинская СОШ», МБОУ «Новобадиковская СОШ, МБОУ « Старобадиковская СОШ»).</w:t>
      </w:r>
    </w:p>
    <w:p w:rsidR="002E78FA" w:rsidRDefault="002E78FA" w:rsidP="009D745A"/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90"/>
        <w:gridCol w:w="2913"/>
        <w:gridCol w:w="2442"/>
        <w:gridCol w:w="1374"/>
        <w:gridCol w:w="1269"/>
        <w:gridCol w:w="829"/>
        <w:gridCol w:w="952"/>
        <w:gridCol w:w="957"/>
        <w:gridCol w:w="1923"/>
        <w:gridCol w:w="2239"/>
      </w:tblGrid>
      <w:tr w:rsidR="002E78FA" w:rsidRPr="00DB3649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38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DB3649" w:rsidRDefault="002E78FA" w:rsidP="00D16E87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Мониторинг </w:t>
            </w:r>
          </w:p>
          <w:p w:rsidR="002E78FA" w:rsidRPr="00DB3649" w:rsidRDefault="002E78FA" w:rsidP="00D16E87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деятельности </w:t>
            </w:r>
          </w:p>
          <w:p w:rsidR="002E78FA" w:rsidRPr="00DB3649" w:rsidRDefault="002E78FA" w:rsidP="00D16E87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хозяйствующих </w:t>
            </w:r>
          </w:p>
          <w:p w:rsidR="002E78FA" w:rsidRPr="00DB3649" w:rsidRDefault="002E78FA" w:rsidP="00D16E87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субъектов, доля </w:t>
            </w:r>
          </w:p>
          <w:p w:rsidR="002E78FA" w:rsidRPr="00DB3649" w:rsidRDefault="002E78FA" w:rsidP="00D16E87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участия Зубово-Полянского муниципального района  в которых составляет 50 и более процентов, с </w:t>
            </w:r>
          </w:p>
          <w:p w:rsidR="002E78FA" w:rsidRPr="00DB3649" w:rsidRDefault="002E78FA" w:rsidP="00D16E87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обозначением рынка их присутствия и формирование реестра таковых субъектов.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Наличие сформированного реестра хозяйствующих субъектов, доля участия Зубово-Полянского муниципального района в которых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составляет 50 и более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процентов, ед.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9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1</w:t>
            </w:r>
          </w:p>
        </w:tc>
        <w:tc>
          <w:tcPr>
            <w:tcW w:w="8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Формирование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полной и достоверной информации о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хозяйствующих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субъектах, доля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участия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муниципального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образования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в которых составляет 50 и более процентов с определением рынка их присутствия </w:t>
            </w: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Зубово-Полянского муниципального района, отдел маркетинга, анализа и прогнозов </w:t>
            </w:r>
            <w:r w:rsidRPr="00DB3649">
              <w:rPr>
                <w:rFonts w:ascii="Times New Roman" w:hAnsi="Times New Roman"/>
                <w:sz w:val="24"/>
                <w:szCs w:val="24"/>
              </w:rPr>
              <w:t>Администрации, отдел по управлению муниципальной собственностью  земельным отношениям Администрации</w:t>
            </w:r>
          </w:p>
        </w:tc>
      </w:tr>
    </w:tbl>
    <w:p w:rsidR="002E78FA" w:rsidRDefault="002E78FA" w:rsidP="009D745A"/>
    <w:p w:rsidR="002E78FA" w:rsidRDefault="002E78FA" w:rsidP="009D745A"/>
    <w:p w:rsidR="002E78FA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SimSun" w:hAnsi="Times New Roman"/>
          <w:b/>
          <w:sz w:val="28"/>
          <w:szCs w:val="28"/>
        </w:rPr>
        <w:t xml:space="preserve">5. Мероприятия, направленные на содействие </w:t>
      </w:r>
      <w:r>
        <w:rPr>
          <w:rFonts w:ascii="Times New Roman" w:hAnsi="Times New Roman"/>
          <w:b/>
          <w:sz w:val="28"/>
          <w:szCs w:val="28"/>
        </w:rPr>
        <w:t>развитию практики применения механизмов государственно-частного и муниципально-частного партнерства,  в том числе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мобильной связи в сельской местности, малонаселенных и труднодоступных районах</w:t>
      </w:r>
    </w:p>
    <w:p w:rsidR="002E78FA" w:rsidRPr="009406F0" w:rsidRDefault="002E78FA" w:rsidP="009406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9406F0">
        <w:rPr>
          <w:rFonts w:ascii="Times New Roman" w:hAnsi="Times New Roman"/>
          <w:color w:val="auto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</w:t>
      </w:r>
      <w:r>
        <w:rPr>
          <w:rFonts w:ascii="Times New Roman" w:hAnsi="Times New Roman"/>
          <w:color w:val="auto"/>
          <w:sz w:val="28"/>
          <w:szCs w:val="28"/>
        </w:rPr>
        <w:t xml:space="preserve">янского муниципального района. </w:t>
      </w:r>
      <w:r w:rsidRPr="009406F0">
        <w:rPr>
          <w:rFonts w:ascii="Times New Roman" w:hAnsi="Times New Roman"/>
          <w:color w:val="auto"/>
          <w:sz w:val="28"/>
          <w:szCs w:val="28"/>
        </w:rPr>
        <w:t xml:space="preserve">По состоянию на 01.01.2019 г. </w:t>
      </w:r>
      <w:r>
        <w:rPr>
          <w:rFonts w:ascii="Times New Roman" w:hAnsi="Times New Roman"/>
          <w:color w:val="auto"/>
          <w:sz w:val="28"/>
          <w:szCs w:val="28"/>
        </w:rPr>
        <w:t>имеется одно действующее концессионные соглашение.</w:t>
      </w:r>
    </w:p>
    <w:p w:rsidR="002E78FA" w:rsidRPr="009406F0" w:rsidRDefault="002E78FA" w:rsidP="009406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9406F0">
        <w:rPr>
          <w:rFonts w:ascii="Times New Roman" w:hAnsi="Times New Roman"/>
          <w:color w:val="auto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</w:t>
      </w:r>
    </w:p>
    <w:p w:rsidR="002E78FA" w:rsidRPr="009406F0" w:rsidRDefault="002E78FA" w:rsidP="009406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9406F0">
        <w:rPr>
          <w:rFonts w:ascii="Times New Roman" w:hAnsi="Times New Roman"/>
          <w:color w:val="auto"/>
          <w:sz w:val="28"/>
          <w:szCs w:val="28"/>
        </w:rPr>
        <w:t>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2E78FA" w:rsidRDefault="002E78FA" w:rsidP="00F50C7A">
      <w:pPr>
        <w:jc w:val="center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5"/>
        <w:gridCol w:w="2880"/>
        <w:gridCol w:w="2424"/>
        <w:gridCol w:w="1374"/>
        <w:gridCol w:w="1268"/>
        <w:gridCol w:w="824"/>
        <w:gridCol w:w="944"/>
        <w:gridCol w:w="948"/>
        <w:gridCol w:w="2012"/>
        <w:gridCol w:w="2229"/>
      </w:tblGrid>
      <w:tr w:rsidR="002E78FA" w:rsidRPr="00DB3649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38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DB3649" w:rsidRDefault="002E78FA" w:rsidP="00F50C7A">
            <w:pPr>
              <w:pStyle w:val="Default"/>
              <w:rPr>
                <w:szCs w:val="23"/>
              </w:rPr>
            </w:pPr>
            <w:r w:rsidRPr="00DB3649">
              <w:rPr>
                <w:szCs w:val="23"/>
              </w:rPr>
              <w:t>Проведение мониторинга муниципальных объектов недвижимого имущества, в том числе в социальной сфере, выявление состояния объектов муниципальной собственности для предоставления информации частным операторам в целях заключения концессионных соглашений.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DB3649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auto"/>
                <w:sz w:val="24"/>
                <w:szCs w:val="24"/>
              </w:rPr>
              <w:t>Наличие в муниципальной практике проектов с применением механизмов муниципально-частного партнерства, в том числе посредством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color w:val="auto"/>
              </w:rPr>
              <w:t>заключения концессионного соглашения в социальной сфере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69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1</w:t>
            </w:r>
          </w:p>
        </w:tc>
        <w:tc>
          <w:tcPr>
            <w:tcW w:w="8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в том числе и в социальной сфере, осуществляющих неэффективное управление</w:t>
            </w:r>
          </w:p>
        </w:tc>
        <w:tc>
          <w:tcPr>
            <w:tcW w:w="223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Зубово-Полянского муниципального района, юридический отдел Администрации</w:t>
            </w:r>
            <w:r w:rsidRPr="00DB3649">
              <w:rPr>
                <w:rFonts w:ascii="Times New Roman" w:hAnsi="Times New Roman"/>
                <w:sz w:val="24"/>
                <w:szCs w:val="24"/>
              </w:rPr>
              <w:t>, отдел по управлению муниципальной собственностью  земельным отношениям Администрации</w:t>
            </w:r>
          </w:p>
        </w:tc>
      </w:tr>
    </w:tbl>
    <w:p w:rsidR="002E78FA" w:rsidRDefault="002E78FA" w:rsidP="00F50C7A">
      <w:pPr>
        <w:jc w:val="center"/>
      </w:pPr>
    </w:p>
    <w:p w:rsidR="002E78FA" w:rsidRDefault="002E78FA" w:rsidP="00F50C7A">
      <w:pPr>
        <w:jc w:val="center"/>
      </w:pPr>
    </w:p>
    <w:p w:rsidR="002E78FA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Мероприятия, направленные  на стимулирование новых предпринимательских инициатив  за счет проведения образовательных мероприятий</w:t>
      </w:r>
    </w:p>
    <w:p w:rsidR="002E78FA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153293">
        <w:rPr>
          <w:rFonts w:ascii="Times New Roman" w:hAnsi="Times New Roman"/>
          <w:sz w:val="28"/>
          <w:szCs w:val="20"/>
        </w:rPr>
        <w:t>В 2018 г. осуществлялось оказание помощи по проведению обучающих мероприятий, семинаров, «круглых столов»  и тренингов для субъектов малого и среднего предпринимательства (семинар по условиям поддержки субъектов МСП ПАО «Сбербанк» р.п. Зубова Поляна, семинар «Корпорация МСП» г. Москва)</w:t>
      </w:r>
      <w:r>
        <w:rPr>
          <w:rFonts w:ascii="Times New Roman" w:hAnsi="Times New Roman"/>
          <w:sz w:val="28"/>
          <w:szCs w:val="20"/>
        </w:rPr>
        <w:t>.</w:t>
      </w:r>
    </w:p>
    <w:p w:rsidR="002E78FA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2E78FA" w:rsidRPr="00A94B86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A94B86">
        <w:rPr>
          <w:rFonts w:ascii="Times New Roman" w:hAnsi="Times New Roman"/>
          <w:sz w:val="28"/>
        </w:rPr>
        <w:t>В 2018 г. было оказано 8 бесплатных консультационных услуг субъектам малого и среднего предпринимательства.</w:t>
      </w:r>
    </w:p>
    <w:p w:rsidR="002E78FA" w:rsidRPr="00153293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33"/>
        <w:gridCol w:w="2508"/>
        <w:gridCol w:w="1374"/>
        <w:gridCol w:w="1253"/>
        <w:gridCol w:w="774"/>
        <w:gridCol w:w="849"/>
        <w:gridCol w:w="852"/>
        <w:gridCol w:w="2488"/>
        <w:gridCol w:w="2116"/>
      </w:tblGrid>
      <w:tr w:rsidR="002E78FA" w:rsidRPr="00DB3649" w:rsidTr="00DB3649">
        <w:trPr>
          <w:trHeight w:val="420"/>
        </w:trPr>
        <w:tc>
          <w:tcPr>
            <w:tcW w:w="645" w:type="dxa"/>
            <w:vMerge w:val="restart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50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00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45" w:type="dxa"/>
            <w:vMerge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2E78FA" w:rsidRDefault="002E78FA" w:rsidP="00D369A2">
            <w:pPr>
              <w:pStyle w:val="Default"/>
            </w:pPr>
            <w:r w:rsidRPr="00DB3649">
              <w:rPr>
                <w:szCs w:val="23"/>
              </w:rPr>
              <w:t xml:space="preserve">Обеспечение содействия в организации обучающих мероприятий, совещаний, «круглых столов» по вопросам развития предпринимательства </w:t>
            </w:r>
          </w:p>
        </w:tc>
        <w:tc>
          <w:tcPr>
            <w:tcW w:w="244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Количество проведенных совещаний, конференций, «круглых столов» по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вопросам развития 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предпринимательства, ед. 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5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2</w:t>
            </w:r>
          </w:p>
        </w:tc>
        <w:tc>
          <w:tcPr>
            <w:tcW w:w="7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Повышение информированности субъектов МСП об изменениях в законодательстве, регламентирующем их деятельность, о мерах поддержки субъектов МСП, стимулирование предпринимательских инициатив среди населения</w:t>
            </w:r>
          </w:p>
        </w:tc>
        <w:tc>
          <w:tcPr>
            <w:tcW w:w="212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Зубово-Полянского муниципального района, отдел маркетинга, анализа и  прогнозов </w:t>
            </w:r>
            <w:r w:rsidRPr="00DB364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</w:tc>
      </w:tr>
      <w:tr w:rsidR="002E78FA" w:rsidRPr="00DB3649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750" w:type="dxa"/>
          </w:tcPr>
          <w:p w:rsidR="002E78FA" w:rsidRPr="00DB3649" w:rsidRDefault="002E78FA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Оказание бесплатных информационно-консультационных услуг субъектам малого и среднего </w:t>
            </w:r>
          </w:p>
          <w:p w:rsidR="002E78FA" w:rsidRPr="00DB3649" w:rsidRDefault="002E78FA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предпринимательства </w:t>
            </w:r>
          </w:p>
        </w:tc>
        <w:tc>
          <w:tcPr>
            <w:tcW w:w="244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Количество оказанных консультационных услуг субъектам малого и среднего предпринимательства, ед.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5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8</w:t>
            </w:r>
          </w:p>
        </w:tc>
        <w:tc>
          <w:tcPr>
            <w:tcW w:w="77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62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Консультационная поддержка субъектов предпринимательства</w:t>
            </w:r>
          </w:p>
        </w:tc>
        <w:tc>
          <w:tcPr>
            <w:tcW w:w="212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 Зубово-Полянского муниципального</w:t>
            </w:r>
            <w:r w:rsidR="00270061">
              <w:rPr>
                <w:rFonts w:ascii="Times New Roman" w:hAnsi="Times New Roman"/>
                <w:sz w:val="24"/>
                <w:szCs w:val="20"/>
              </w:rPr>
              <w:t xml:space="preserve"> района</w:t>
            </w:r>
          </w:p>
        </w:tc>
      </w:tr>
    </w:tbl>
    <w:p w:rsidR="002E78FA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78FA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520A43" w:rsidRDefault="002E78FA" w:rsidP="00520A4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Мероприятия, направленные на обеспечение равных условий доступа к информации о муниципальном имуществе Зубово-Полянского муниципального района и муниципальных образований  района , в том числе имуществе, включаемом в перечни для предоставления на льготных условиях субъектам МПС, о реализации такого имущества и предоставлении его во владение и ( или ) пользование , а так же ресурсах всех видов, находящихся в муниципальной собственности</w:t>
      </w:r>
      <w:r w:rsidRPr="00E0287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 и муниципальных образований  района, путем размещения указанной информации на официальном сайте</w:t>
      </w:r>
      <w:r w:rsidRPr="00E0287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 и муниципальных образований  района, официальном сайте РФ в сети «Интернет» для размещения информации о проведении торгов (</w:t>
      </w:r>
      <w:r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E0287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  <w:lang w:val="en-US"/>
        </w:rPr>
        <w:t>torgi</w:t>
      </w:r>
      <w:r w:rsidRPr="00E0287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  <w:lang w:val="en-US"/>
        </w:rPr>
        <w:t>gov</w:t>
      </w:r>
      <w:r w:rsidRPr="00E0287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  <w:lang w:val="en-US"/>
        </w:rPr>
        <w:t>ru</w:t>
      </w:r>
      <w:r w:rsidRPr="00E02877">
        <w:rPr>
          <w:rFonts w:ascii="Times New Roman" w:hAnsi="Times New Roman"/>
          <w:b/>
          <w:sz w:val="28"/>
          <w:szCs w:val="28"/>
        </w:rPr>
        <w:t>)</w:t>
      </w:r>
    </w:p>
    <w:p w:rsidR="002E78FA" w:rsidRDefault="002E78FA" w:rsidP="009D10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02877">
        <w:rPr>
          <w:rFonts w:ascii="Times New Roman" w:hAnsi="Times New Roman"/>
          <w:color w:val="auto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02877">
        <w:rPr>
          <w:rFonts w:ascii="Times New Roman" w:hAnsi="Times New Roman"/>
          <w:color w:val="auto"/>
          <w:sz w:val="28"/>
          <w:szCs w:val="28"/>
        </w:rPr>
        <w:t>местного самоуправления в сети Интернет (</w:t>
      </w:r>
      <w:hyperlink r:id="rId10" w:history="1">
        <w:r w:rsidRPr="00E02877">
          <w:rPr>
            <w:rStyle w:val="af9"/>
            <w:rFonts w:ascii="Times New Roman" w:hAnsi="Times New Roman"/>
            <w:sz w:val="28"/>
            <w:szCs w:val="28"/>
          </w:rPr>
          <w:t>http://zpolyana.e-mordovia.ru/</w:t>
        </w:r>
      </w:hyperlink>
      <w:r w:rsidRPr="00E02877">
        <w:rPr>
          <w:rFonts w:ascii="Times New Roman" w:hAnsi="Times New Roman"/>
          <w:color w:val="auto"/>
          <w:sz w:val="28"/>
          <w:szCs w:val="28"/>
        </w:rPr>
        <w:t>), на официальном сайте Российской Федерации в сети Интернет, определенном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02877">
        <w:rPr>
          <w:rFonts w:ascii="Times New Roman" w:hAnsi="Times New Roman"/>
          <w:color w:val="auto"/>
          <w:sz w:val="28"/>
          <w:szCs w:val="28"/>
        </w:rPr>
        <w:t>Правительством Российской Федерации для размещения информации о проведении торгов (</w:t>
      </w:r>
      <w:hyperlink r:id="rId11" w:history="1">
        <w:r w:rsidRPr="00E02877">
          <w:rPr>
            <w:rStyle w:val="af9"/>
            <w:rFonts w:ascii="Times New Roman" w:hAnsi="Times New Roman"/>
            <w:sz w:val="28"/>
            <w:szCs w:val="28"/>
          </w:rPr>
          <w:t>www.torgi.gov.ru</w:t>
        </w:r>
      </w:hyperlink>
      <w:r w:rsidRPr="00E02877">
        <w:rPr>
          <w:rFonts w:ascii="Times New Roman" w:hAnsi="Times New Roman"/>
          <w:color w:val="auto"/>
          <w:sz w:val="28"/>
          <w:szCs w:val="28"/>
        </w:rPr>
        <w:t>), а так же в газете «Время и жизнь»</w:t>
      </w:r>
      <w:r>
        <w:rPr>
          <w:rFonts w:ascii="Times New Roman" w:hAnsi="Times New Roman"/>
          <w:color w:val="auto"/>
          <w:sz w:val="28"/>
          <w:szCs w:val="28"/>
        </w:rPr>
        <w:t xml:space="preserve"> и информационном бюллютене «Вестник» Зубово-Полянского муниципального района..</w:t>
      </w:r>
    </w:p>
    <w:p w:rsidR="002E78FA" w:rsidRPr="00E02877" w:rsidRDefault="002E78FA" w:rsidP="00520A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02877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23 мая 2018 г. № 336 Утвержден План приватизации муниципального имущества Зубово-Полянского муниципального района Республики Мордовия. В 2018 г. ни один из включенных в План объектов реализован не был.</w:t>
      </w:r>
    </w:p>
    <w:p w:rsidR="002E78FA" w:rsidRDefault="002E78FA" w:rsidP="00520A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02877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31 октября 2016 г. № 1591 утвержден перечень земельных участков, предназначенных для предоставления субъектам малого и среднего предпринимательства.</w:t>
      </w:r>
    </w:p>
    <w:p w:rsidR="002E78FA" w:rsidRDefault="002E78FA" w:rsidP="00520A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На уровне муниципальных образований района перечни муниципального имущества, предназначенные для предоставления субъектам МСП по состоянию на 01.01.2019 г. сформированы не были, ввиду отсутствия такого имущества.</w:t>
      </w:r>
    </w:p>
    <w:p w:rsidR="002E78FA" w:rsidRDefault="002E78FA" w:rsidP="00520A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перечня муниципального имущества, предназначенного для представления субъектам МСП ведется  на постоянной основе.</w:t>
      </w:r>
    </w:p>
    <w:p w:rsidR="002E78FA" w:rsidRPr="00520A43" w:rsidRDefault="002E78FA" w:rsidP="00520A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20A43">
        <w:rPr>
          <w:rFonts w:ascii="Times New Roman" w:hAnsi="Times New Roman"/>
          <w:sz w:val="28"/>
          <w:szCs w:val="28"/>
          <w:shd w:val="clear" w:color="auto" w:fill="FFFFFF"/>
        </w:rPr>
        <w:t>Решением Совета депутатов Зубово-Полянского муниципального района от 16 августа 2018 г. № 7</w:t>
      </w:r>
      <w:hyperlink r:id="rId12" w:history="1">
        <w:r w:rsidRPr="00520A43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утверждены Правила формирования, ведения и обязательного</w:t>
        </w:r>
        <w:r w:rsidRPr="00520A43">
          <w:rPr>
            <w:rStyle w:val="a3"/>
            <w:rFonts w:ascii="Times New Roman" w:hAnsi="Times New Roman"/>
            <w:color w:val="auto"/>
            <w:sz w:val="28"/>
            <w:szCs w:val="28"/>
          </w:rPr>
          <w:br/>
          <w:t>опубликования перечней муниципального имущества 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  </w:r>
      </w:hyperlink>
      <w:r w:rsidRPr="00AF4818">
        <w:rPr>
          <w:sz w:val="24"/>
          <w:szCs w:val="24"/>
        </w:rPr>
        <w:t>.</w:t>
      </w:r>
    </w:p>
    <w:p w:rsidR="002E78FA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DB3649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77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Размещение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информации о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реализации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муниципального имущества Зубово-Полянского муниципального района и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имущества,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находящегося в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собственности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муниципальных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образований района (перечни муниципального имущества, предназначенного для субъектов МСП, план приватизации муниципального имущества), на </w:t>
            </w:r>
          </w:p>
          <w:p w:rsidR="002E78FA" w:rsidRPr="00DB3649" w:rsidRDefault="002E78FA" w:rsidP="00DF29BD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официальных сайтах в сети «Интернет», а также официальном сайте Российской Федерации для размещения </w:t>
            </w:r>
          </w:p>
          <w:p w:rsidR="002E78FA" w:rsidRDefault="002E78FA" w:rsidP="00DF29BD">
            <w:pPr>
              <w:pStyle w:val="Default"/>
            </w:pPr>
            <w:r w:rsidRPr="00DB3649">
              <w:rPr>
                <w:sz w:val="23"/>
                <w:szCs w:val="23"/>
              </w:rPr>
              <w:t xml:space="preserve">информации о торгах </w:t>
            </w:r>
            <w:hyperlink r:id="rId13" w:history="1">
              <w:r w:rsidRPr="00DB3649">
                <w:rPr>
                  <w:rStyle w:val="af9"/>
                  <w:szCs w:val="28"/>
                </w:rPr>
                <w:t>www.torgi.gov.ru</w:t>
              </w:r>
            </w:hyperlink>
          </w:p>
        </w:tc>
        <w:tc>
          <w:tcPr>
            <w:tcW w:w="250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 xml:space="preserve">Размещение информации в полном объеме в целях повышения  уровня удовлетворенности качеством предоставления информации, процент 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Повышение уровня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информированности субъектов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предпринимательства и граждан по вопросу реализации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муниципального имущества Зубово-Полянского муниципального района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и имущества,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находящегося в собственности муниципальных образований района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 xml:space="preserve">Заместитель Главы  Зубово-Полянского муниципального района, </w:t>
            </w:r>
            <w:r w:rsidRPr="00DB3649">
              <w:rPr>
                <w:rFonts w:ascii="Times New Roman" w:hAnsi="Times New Roman"/>
                <w:sz w:val="24"/>
                <w:szCs w:val="24"/>
              </w:rPr>
              <w:t>отдел по управлению муниципальной собственностью  земельным отношениям Администрации</w:t>
            </w:r>
          </w:p>
        </w:tc>
      </w:tr>
    </w:tbl>
    <w:p w:rsidR="002E78FA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833F35">
        <w:rPr>
          <w:rFonts w:ascii="Times New Roman" w:hAnsi="Times New Roman"/>
          <w:b/>
          <w:bCs/>
          <w:iCs/>
          <w:color w:val="000000"/>
          <w:sz w:val="28"/>
          <w:szCs w:val="28"/>
        </w:rPr>
        <w:t>8. Мероприятия, направленные на мобильность трудовых ресурсов, способствующую повышению эффективности труда</w:t>
      </w:r>
    </w:p>
    <w:p w:rsidR="002E78FA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2E78FA" w:rsidRPr="005260BE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/>
          <w:sz w:val="36"/>
          <w:szCs w:val="28"/>
        </w:rPr>
      </w:pPr>
      <w:r w:rsidRPr="00F40D63">
        <w:rPr>
          <w:rFonts w:ascii="Times New Roman" w:hAnsi="Times New Roman"/>
          <w:sz w:val="28"/>
          <w:szCs w:val="28"/>
        </w:rPr>
        <w:t>ГКУ РМ «ЦЗН Зубово-Полянский»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5260BE">
        <w:rPr>
          <w:rFonts w:ascii="Times New Roman" w:hAnsi="Times New Roman"/>
          <w:sz w:val="28"/>
          <w:szCs w:val="23"/>
        </w:rPr>
        <w:t>«Работа в России» (www.trudvsem.ru)</w:t>
      </w:r>
      <w:r>
        <w:rPr>
          <w:rFonts w:ascii="Times New Roman" w:hAnsi="Times New Roman"/>
          <w:sz w:val="28"/>
          <w:szCs w:val="23"/>
        </w:rPr>
        <w:t>.</w:t>
      </w:r>
    </w:p>
    <w:p w:rsidR="002E78FA" w:rsidRPr="005260BE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78FA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DB3649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77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DB3649" w:rsidRDefault="002E78FA" w:rsidP="00CE250C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Формирование банка вакансий, заявленных работодателями Зубово-Полянского муниципального района с целью наполнения </w:t>
            </w:r>
          </w:p>
          <w:p w:rsidR="002E78FA" w:rsidRPr="00DB3649" w:rsidRDefault="002E78FA" w:rsidP="005260BE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Общероссийского </w:t>
            </w:r>
          </w:p>
          <w:p w:rsidR="002E78FA" w:rsidRPr="00DB3649" w:rsidRDefault="002E78FA" w:rsidP="005260BE">
            <w:pPr>
              <w:pStyle w:val="Default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 xml:space="preserve">банка вакансий </w:t>
            </w:r>
          </w:p>
          <w:p w:rsidR="002E78FA" w:rsidRDefault="002E78FA" w:rsidP="005260BE">
            <w:pPr>
              <w:pStyle w:val="Default"/>
            </w:pPr>
            <w:r w:rsidRPr="00DB3649">
              <w:rPr>
                <w:sz w:val="23"/>
                <w:szCs w:val="23"/>
              </w:rPr>
              <w:t xml:space="preserve">«Работа в России» (www.trudvsem.ru) </w:t>
            </w:r>
          </w:p>
        </w:tc>
        <w:tc>
          <w:tcPr>
            <w:tcW w:w="250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Размещение информации в полном объеме в целях повышения  уровня удовлетворенности качеством предоставления информации, процент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Повышение уровня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информированности населения об открытых вакансиях и предпринимателей о предложении на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 w:val="23"/>
                <w:szCs w:val="23"/>
              </w:rPr>
              <w:t>рынке труда на территории Зубово-Полянского муниципального района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8"/>
              </w:rPr>
              <w:t>ГКУ РМ «ЦЗН Зубово-Полянский»</w:t>
            </w:r>
          </w:p>
        </w:tc>
      </w:tr>
    </w:tbl>
    <w:p w:rsidR="002E78FA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2B00CD">
        <w:rPr>
          <w:rFonts w:ascii="Times New Roman" w:hAnsi="Times New Roman"/>
          <w:b/>
          <w:sz w:val="28"/>
          <w:szCs w:val="28"/>
        </w:rPr>
        <w:t>9.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07C5">
        <w:rPr>
          <w:rFonts w:ascii="Times New Roman" w:hAnsi="Times New Roman"/>
          <w:b/>
          <w:bCs/>
          <w:sz w:val="28"/>
          <w:szCs w:val="28"/>
        </w:rPr>
        <w:t>Организационные   мероприятия, направленные  на развитие конкурентной среды</w:t>
      </w:r>
    </w:p>
    <w:p w:rsidR="002E78FA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78FA" w:rsidRPr="002B00CD" w:rsidRDefault="002E78FA" w:rsidP="002B00CD">
      <w:pPr>
        <w:spacing w:after="0"/>
        <w:ind w:firstLine="567"/>
        <w:jc w:val="both"/>
        <w:rPr>
          <w:color w:val="000000"/>
          <w:sz w:val="24"/>
        </w:rPr>
      </w:pPr>
      <w:r w:rsidRPr="002B00CD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2B00CD">
        <w:rPr>
          <w:color w:val="000000"/>
          <w:sz w:val="24"/>
        </w:rPr>
        <w:t xml:space="preserve"> </w:t>
      </w:r>
    </w:p>
    <w:p w:rsidR="002E78FA" w:rsidRPr="002B00CD" w:rsidRDefault="002E78FA" w:rsidP="002B00CD">
      <w:pPr>
        <w:spacing w:after="0"/>
        <w:ind w:firstLine="567"/>
        <w:jc w:val="both"/>
        <w:rPr>
          <w:color w:val="000000"/>
        </w:rPr>
      </w:pPr>
      <w:r w:rsidRPr="002B00CD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E78FA" w:rsidRPr="002B00CD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2B00CD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E78FA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2B00CD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2B00CD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E78FA" w:rsidRDefault="002E78FA" w:rsidP="002B00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E78FA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DB3649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77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Default="002E78FA" w:rsidP="00F40742">
            <w:pPr>
              <w:pStyle w:val="Default"/>
            </w:pPr>
            <w:r w:rsidRPr="00DB3649">
              <w:rPr>
                <w:sz w:val="23"/>
                <w:szCs w:val="23"/>
              </w:rPr>
              <w:t xml:space="preserve">Формирование отчетов по реализации стратегических документов Зубово-Полянского муниципального района  </w:t>
            </w:r>
          </w:p>
        </w:tc>
        <w:tc>
          <w:tcPr>
            <w:tcW w:w="250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процент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87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zCs w:val="20"/>
              </w:rPr>
              <w:t>Достижение выполнение мероприятий, разработанных и утвержденных стратегическими и программными документами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Зубово-Полянского муниципального района, отдел маркетинга, анализа и прогнозов Администрации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2729" w:type="dxa"/>
          </w:tcPr>
          <w:p w:rsidR="002E78FA" w:rsidRPr="00DB3649" w:rsidRDefault="002E78FA" w:rsidP="00DB3649">
            <w:pPr>
              <w:spacing w:after="0"/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      </w:r>
          </w:p>
          <w:p w:rsidR="002E78FA" w:rsidRPr="00DB3649" w:rsidRDefault="002E78FA" w:rsidP="00CE250C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50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pacing w:val="4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среды,  на рынках товаров и услуг, размещаемой  муниципальными образованиями, процент от числа опрошенных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97,4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92,0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93,0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93,7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Обеспечение размещаемой информации в более доступном формате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Зубово-Полянского муниципального района, отдел маркетинга, анализа и прогнозов Администрации</w:t>
            </w:r>
          </w:p>
        </w:tc>
      </w:tr>
    </w:tbl>
    <w:p w:rsidR="002E78FA" w:rsidRPr="006B3202" w:rsidRDefault="002E78FA" w:rsidP="00CE250C">
      <w:pPr>
        <w:keepNext/>
        <w:spacing w:after="0" w:line="240" w:lineRule="auto"/>
        <w:jc w:val="center"/>
        <w:rPr>
          <w:rFonts w:ascii="Times New Roman CYR" w:hAnsi="Times New Roman CYR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6B3202">
        <w:rPr>
          <w:rFonts w:ascii="Times New Roman" w:hAnsi="Times New Roman"/>
          <w:b/>
          <w:sz w:val="28"/>
          <w:szCs w:val="28"/>
        </w:rPr>
        <w:t>Реализация Национального плана развития конкуренции в  Российской Федерации по Республике Мордовия</w:t>
      </w:r>
    </w:p>
    <w:p w:rsidR="002E78FA" w:rsidRDefault="002E78FA" w:rsidP="006B3202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2018 - 2020 годы</w:t>
      </w:r>
    </w:p>
    <w:p w:rsidR="002E78FA" w:rsidRDefault="002E78FA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>
        <w:rPr>
          <w:rFonts w:ascii="Times New Roman" w:hAnsi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2E78FA" w:rsidRDefault="002E78FA" w:rsidP="006B320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7"/>
        <w:gridCol w:w="2715"/>
        <w:gridCol w:w="2499"/>
        <w:gridCol w:w="1374"/>
        <w:gridCol w:w="1253"/>
        <w:gridCol w:w="772"/>
        <w:gridCol w:w="846"/>
        <w:gridCol w:w="849"/>
        <w:gridCol w:w="2480"/>
        <w:gridCol w:w="2113"/>
      </w:tblGrid>
      <w:tr w:rsidR="002E78FA" w:rsidRPr="00DB3649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DB3649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77" w:type="dxa"/>
            <w:gridSpan w:val="3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10.1.</w:t>
            </w:r>
          </w:p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270061" w:rsidRDefault="002E78FA" w:rsidP="00F40742">
            <w:pPr>
              <w:pStyle w:val="Default"/>
            </w:pPr>
            <w:r w:rsidRPr="00270061">
              <w:t xml:space="preserve">Разработка системы внутреннего обеспечения Зубово-Полянского муниципального района посредством принятия НПА об утверждении антимонопольного коплаенса  </w:t>
            </w:r>
          </w:p>
        </w:tc>
        <w:tc>
          <w:tcPr>
            <w:tcW w:w="250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Количество выявленных нарушений антимонопольного законодательства со стороны органов государственной власти и органов местного самоуправления, ед.</w:t>
            </w:r>
          </w:p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DB3649">
              <w:rPr>
                <w:szCs w:val="23"/>
              </w:rPr>
              <w:t>0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>
              <w:t>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2018 годом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Зубово-Полянского муниципального района, структурные подразделения Администрации</w:t>
            </w:r>
          </w:p>
        </w:tc>
      </w:tr>
      <w:tr w:rsidR="002E78FA" w:rsidRPr="00DB3649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10.2.</w:t>
            </w:r>
          </w:p>
        </w:tc>
        <w:tc>
          <w:tcPr>
            <w:tcW w:w="2729" w:type="dxa"/>
          </w:tcPr>
          <w:p w:rsidR="002E78FA" w:rsidRPr="00270061" w:rsidRDefault="002E78FA" w:rsidP="00270061">
            <w:pPr>
              <w:spacing w:after="0"/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</w:pPr>
            <w:r w:rsidRPr="00270061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Увеличение доли совместных закупок ТРУ путем проведения конкурентных процедур</w:t>
            </w:r>
          </w:p>
          <w:p w:rsidR="002E78FA" w:rsidRPr="00270061" w:rsidRDefault="002E78FA" w:rsidP="00F40742">
            <w:pPr>
              <w:pStyle w:val="Default"/>
            </w:pPr>
          </w:p>
        </w:tc>
        <w:tc>
          <w:tcPr>
            <w:tcW w:w="2508" w:type="dxa"/>
          </w:tcPr>
          <w:p w:rsidR="002E78FA" w:rsidRPr="00DB3649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DB3649">
              <w:rPr>
                <w:spacing w:val="4"/>
                <w:szCs w:val="20"/>
              </w:rPr>
              <w:t>Доля совместных закупок в общем числе закупок ТРУ в соответствии с Соглашением ГКУ «Региональный центр организации закупок»</w:t>
            </w:r>
          </w:p>
        </w:tc>
        <w:tc>
          <w:tcPr>
            <w:tcW w:w="13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3649">
              <w:rPr>
                <w:rFonts w:ascii="Times New Roman" w:hAnsi="Times New Roman"/>
                <w:sz w:val="24"/>
                <w:szCs w:val="24"/>
              </w:rPr>
              <w:t>2019-2021 гг.</w:t>
            </w:r>
          </w:p>
        </w:tc>
        <w:tc>
          <w:tcPr>
            <w:tcW w:w="125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0</w:t>
            </w:r>
          </w:p>
        </w:tc>
        <w:tc>
          <w:tcPr>
            <w:tcW w:w="774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0</w:t>
            </w:r>
          </w:p>
        </w:tc>
        <w:tc>
          <w:tcPr>
            <w:tcW w:w="850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1</w:t>
            </w:r>
          </w:p>
        </w:tc>
        <w:tc>
          <w:tcPr>
            <w:tcW w:w="853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color w:val="000000"/>
                <w:sz w:val="24"/>
                <w:szCs w:val="20"/>
              </w:rPr>
              <w:t>2</w:t>
            </w:r>
          </w:p>
        </w:tc>
        <w:tc>
          <w:tcPr>
            <w:tcW w:w="2488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Развитие конкуренции при осуществлении муниципальных закупок</w:t>
            </w:r>
          </w:p>
        </w:tc>
        <w:tc>
          <w:tcPr>
            <w:tcW w:w="2117" w:type="dxa"/>
          </w:tcPr>
          <w:p w:rsidR="002E78FA" w:rsidRPr="00DB3649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DB3649">
              <w:rPr>
                <w:rFonts w:ascii="Times New Roman" w:hAnsi="Times New Roman"/>
                <w:sz w:val="24"/>
                <w:szCs w:val="20"/>
              </w:rPr>
              <w:t>Заместитель Главы Зубово-Полянского муниципального района, структурные подразделения Администрации</w:t>
            </w:r>
          </w:p>
        </w:tc>
      </w:tr>
    </w:tbl>
    <w:p w:rsidR="002E78FA" w:rsidRPr="00E02877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E78FA" w:rsidRPr="00E02877" w:rsidSect="00CE250C">
          <w:type w:val="continuous"/>
          <w:pgSz w:w="16838" w:h="11906" w:orient="landscape"/>
          <w:pgMar w:top="426" w:right="678" w:bottom="850" w:left="709" w:header="284" w:footer="0" w:gutter="0"/>
          <w:cols w:space="720"/>
          <w:formProt w:val="0"/>
          <w:docGrid w:linePitch="100"/>
        </w:sectPr>
      </w:pPr>
    </w:p>
    <w:p w:rsidR="002E78FA" w:rsidRPr="0017359B" w:rsidRDefault="002E78FA" w:rsidP="00217B38">
      <w:pPr>
        <w:tabs>
          <w:tab w:val="left" w:pos="1641"/>
        </w:tabs>
      </w:pPr>
    </w:p>
    <w:sectPr w:rsidR="002E78FA" w:rsidRPr="0017359B" w:rsidSect="009750A1">
      <w:headerReference w:type="default" r:id="rId14"/>
      <w:headerReference w:type="first" r:id="rId15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F54" w:rsidRDefault="00293F54" w:rsidP="009750A1">
      <w:pPr>
        <w:spacing w:after="0" w:line="240" w:lineRule="auto"/>
      </w:pPr>
      <w:r>
        <w:separator/>
      </w:r>
    </w:p>
  </w:endnote>
  <w:endnote w:type="continuationSeparator" w:id="1">
    <w:p w:rsidR="00293F54" w:rsidRDefault="00293F54" w:rsidP="00975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F54" w:rsidRDefault="00293F54" w:rsidP="009750A1">
      <w:pPr>
        <w:spacing w:after="0" w:line="240" w:lineRule="auto"/>
      </w:pPr>
      <w:r>
        <w:separator/>
      </w:r>
    </w:p>
  </w:footnote>
  <w:footnote w:type="continuationSeparator" w:id="1">
    <w:p w:rsidR="00293F54" w:rsidRDefault="00293F54" w:rsidP="00975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8FA" w:rsidRDefault="0042412F">
    <w:pPr>
      <w:pStyle w:val="Header1"/>
      <w:jc w:val="right"/>
    </w:pPr>
    <w:fldSimple w:instr="PAGE">
      <w:r w:rsidR="0021384D">
        <w:rPr>
          <w:noProof/>
        </w:rPr>
        <w:t>38</w:t>
      </w:r>
    </w:fldSimple>
  </w:p>
  <w:p w:rsidR="002E78FA" w:rsidRDefault="002E78FA">
    <w:pPr>
      <w:pStyle w:val="Header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8FA" w:rsidRDefault="0042412F">
    <w:pPr>
      <w:pStyle w:val="Header1"/>
      <w:jc w:val="right"/>
    </w:pPr>
    <w:fldSimple w:instr="PAGE">
      <w:r w:rsidR="00293F54">
        <w:rPr>
          <w:noProof/>
        </w:rPr>
        <w:t>1</w:t>
      </w:r>
    </w:fldSimple>
  </w:p>
  <w:p w:rsidR="002E78FA" w:rsidRDefault="002E78FA">
    <w:pPr>
      <w:pStyle w:val="Header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8FA" w:rsidRDefault="0042412F">
    <w:pPr>
      <w:pStyle w:val="Header1"/>
      <w:jc w:val="right"/>
    </w:pPr>
    <w:fldSimple w:instr="PAGE">
      <w:r w:rsidR="002E78FA">
        <w:rPr>
          <w:noProof/>
        </w:rPr>
        <w:t>57</w:t>
      </w:r>
    </w:fldSimple>
  </w:p>
  <w:p w:rsidR="002E78FA" w:rsidRDefault="002E78FA">
    <w:pPr>
      <w:pStyle w:val="Header1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8FA" w:rsidRDefault="0042412F">
    <w:pPr>
      <w:pStyle w:val="Header1"/>
      <w:jc w:val="right"/>
    </w:pPr>
    <w:fldSimple w:instr="PAGE">
      <w:r w:rsidR="0021384D">
        <w:rPr>
          <w:noProof/>
        </w:rPr>
        <w:t>39</w:t>
      </w:r>
    </w:fldSimple>
  </w:p>
  <w:p w:rsidR="002E78FA" w:rsidRDefault="002E78FA">
    <w:pPr>
      <w:pStyle w:val="Header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1012E"/>
    <w:multiLevelType w:val="multilevel"/>
    <w:tmpl w:val="CF7A057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316771CC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1C3D4F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750A1"/>
    <w:rsid w:val="00000168"/>
    <w:rsid w:val="00007D86"/>
    <w:rsid w:val="00010146"/>
    <w:rsid w:val="00010FD4"/>
    <w:rsid w:val="0001334F"/>
    <w:rsid w:val="00015127"/>
    <w:rsid w:val="0001572D"/>
    <w:rsid w:val="00020E9B"/>
    <w:rsid w:val="00037640"/>
    <w:rsid w:val="000710E3"/>
    <w:rsid w:val="000B3391"/>
    <w:rsid w:val="000C3CAA"/>
    <w:rsid w:val="000C5E34"/>
    <w:rsid w:val="000D3F77"/>
    <w:rsid w:val="000F237E"/>
    <w:rsid w:val="00133157"/>
    <w:rsid w:val="00144C0E"/>
    <w:rsid w:val="00153293"/>
    <w:rsid w:val="0016511F"/>
    <w:rsid w:val="0017359B"/>
    <w:rsid w:val="00173D5A"/>
    <w:rsid w:val="001B1EFF"/>
    <w:rsid w:val="001C150E"/>
    <w:rsid w:val="001C4E32"/>
    <w:rsid w:val="001D04DF"/>
    <w:rsid w:val="001D7936"/>
    <w:rsid w:val="001E28F0"/>
    <w:rsid w:val="0021384D"/>
    <w:rsid w:val="00217964"/>
    <w:rsid w:val="00217B38"/>
    <w:rsid w:val="002204E8"/>
    <w:rsid w:val="00220615"/>
    <w:rsid w:val="002222B2"/>
    <w:rsid w:val="002241E4"/>
    <w:rsid w:val="00230B03"/>
    <w:rsid w:val="00231620"/>
    <w:rsid w:val="002439DC"/>
    <w:rsid w:val="00243A21"/>
    <w:rsid w:val="002533C2"/>
    <w:rsid w:val="00257BAA"/>
    <w:rsid w:val="00266CB3"/>
    <w:rsid w:val="00270061"/>
    <w:rsid w:val="00293F54"/>
    <w:rsid w:val="00295703"/>
    <w:rsid w:val="002A538C"/>
    <w:rsid w:val="002B00CD"/>
    <w:rsid w:val="002E6371"/>
    <w:rsid w:val="002E78FA"/>
    <w:rsid w:val="00302122"/>
    <w:rsid w:val="00305174"/>
    <w:rsid w:val="0032311C"/>
    <w:rsid w:val="00324F3F"/>
    <w:rsid w:val="0034538B"/>
    <w:rsid w:val="003456E7"/>
    <w:rsid w:val="003718A5"/>
    <w:rsid w:val="003A57D0"/>
    <w:rsid w:val="003B7877"/>
    <w:rsid w:val="003C0DAB"/>
    <w:rsid w:val="003C2D70"/>
    <w:rsid w:val="003D7AE1"/>
    <w:rsid w:val="003F566E"/>
    <w:rsid w:val="0042412F"/>
    <w:rsid w:val="00462272"/>
    <w:rsid w:val="00466E8A"/>
    <w:rsid w:val="00474D3B"/>
    <w:rsid w:val="00483418"/>
    <w:rsid w:val="00483BAD"/>
    <w:rsid w:val="004910E3"/>
    <w:rsid w:val="004955DA"/>
    <w:rsid w:val="004957D6"/>
    <w:rsid w:val="004A6566"/>
    <w:rsid w:val="004B4221"/>
    <w:rsid w:val="004B4F54"/>
    <w:rsid w:val="004C4524"/>
    <w:rsid w:val="004D07C5"/>
    <w:rsid w:val="004D3386"/>
    <w:rsid w:val="004D7D14"/>
    <w:rsid w:val="004E2FEF"/>
    <w:rsid w:val="0051198C"/>
    <w:rsid w:val="00520A43"/>
    <w:rsid w:val="005260BE"/>
    <w:rsid w:val="00574E7D"/>
    <w:rsid w:val="00587581"/>
    <w:rsid w:val="00592330"/>
    <w:rsid w:val="005B18A4"/>
    <w:rsid w:val="005D2F11"/>
    <w:rsid w:val="005E5090"/>
    <w:rsid w:val="00603E0F"/>
    <w:rsid w:val="00630CFD"/>
    <w:rsid w:val="00642D32"/>
    <w:rsid w:val="00647CD2"/>
    <w:rsid w:val="006513FA"/>
    <w:rsid w:val="0066205D"/>
    <w:rsid w:val="00684370"/>
    <w:rsid w:val="006944C4"/>
    <w:rsid w:val="006B3202"/>
    <w:rsid w:val="006B3EF8"/>
    <w:rsid w:val="006C26E3"/>
    <w:rsid w:val="006C5F7B"/>
    <w:rsid w:val="00710CEA"/>
    <w:rsid w:val="00711560"/>
    <w:rsid w:val="007209CC"/>
    <w:rsid w:val="007213CF"/>
    <w:rsid w:val="007317E4"/>
    <w:rsid w:val="007368C3"/>
    <w:rsid w:val="00773976"/>
    <w:rsid w:val="0078576D"/>
    <w:rsid w:val="007874BF"/>
    <w:rsid w:val="0079272A"/>
    <w:rsid w:val="00794156"/>
    <w:rsid w:val="007968C4"/>
    <w:rsid w:val="007A17E5"/>
    <w:rsid w:val="007B4A40"/>
    <w:rsid w:val="007B61DB"/>
    <w:rsid w:val="007E164E"/>
    <w:rsid w:val="007E1AC6"/>
    <w:rsid w:val="007E1CAF"/>
    <w:rsid w:val="00812ECF"/>
    <w:rsid w:val="0081364A"/>
    <w:rsid w:val="00833F35"/>
    <w:rsid w:val="008458CD"/>
    <w:rsid w:val="00867015"/>
    <w:rsid w:val="008734B2"/>
    <w:rsid w:val="00875F44"/>
    <w:rsid w:val="00877363"/>
    <w:rsid w:val="008A1D36"/>
    <w:rsid w:val="008A5B58"/>
    <w:rsid w:val="008B477D"/>
    <w:rsid w:val="008C66E1"/>
    <w:rsid w:val="008D27EE"/>
    <w:rsid w:val="00910B6B"/>
    <w:rsid w:val="0091613A"/>
    <w:rsid w:val="009301F7"/>
    <w:rsid w:val="00935EF6"/>
    <w:rsid w:val="009406F0"/>
    <w:rsid w:val="00960FA9"/>
    <w:rsid w:val="00962D3F"/>
    <w:rsid w:val="00971EDD"/>
    <w:rsid w:val="009750A1"/>
    <w:rsid w:val="00976454"/>
    <w:rsid w:val="00986243"/>
    <w:rsid w:val="009A15CC"/>
    <w:rsid w:val="009A1DE9"/>
    <w:rsid w:val="009B00D4"/>
    <w:rsid w:val="009D1092"/>
    <w:rsid w:val="009D745A"/>
    <w:rsid w:val="009E0D88"/>
    <w:rsid w:val="009E173E"/>
    <w:rsid w:val="009E3B0E"/>
    <w:rsid w:val="009F7733"/>
    <w:rsid w:val="00A0114B"/>
    <w:rsid w:val="00A211BA"/>
    <w:rsid w:val="00A30B5F"/>
    <w:rsid w:val="00A64D7E"/>
    <w:rsid w:val="00A77BE1"/>
    <w:rsid w:val="00A803EF"/>
    <w:rsid w:val="00A841FA"/>
    <w:rsid w:val="00A94B86"/>
    <w:rsid w:val="00AA42E7"/>
    <w:rsid w:val="00AE3755"/>
    <w:rsid w:val="00AF43A9"/>
    <w:rsid w:val="00AF4818"/>
    <w:rsid w:val="00B146BF"/>
    <w:rsid w:val="00B2520C"/>
    <w:rsid w:val="00B3323D"/>
    <w:rsid w:val="00B43F68"/>
    <w:rsid w:val="00B53DC6"/>
    <w:rsid w:val="00B648D5"/>
    <w:rsid w:val="00B663EC"/>
    <w:rsid w:val="00B93101"/>
    <w:rsid w:val="00B97F0F"/>
    <w:rsid w:val="00BC38BE"/>
    <w:rsid w:val="00BD216D"/>
    <w:rsid w:val="00BD7E1F"/>
    <w:rsid w:val="00BE567A"/>
    <w:rsid w:val="00C01652"/>
    <w:rsid w:val="00C04493"/>
    <w:rsid w:val="00C21E5C"/>
    <w:rsid w:val="00C222C6"/>
    <w:rsid w:val="00C276E1"/>
    <w:rsid w:val="00C3301F"/>
    <w:rsid w:val="00C52823"/>
    <w:rsid w:val="00C56281"/>
    <w:rsid w:val="00C603FA"/>
    <w:rsid w:val="00C63043"/>
    <w:rsid w:val="00C63E64"/>
    <w:rsid w:val="00C86691"/>
    <w:rsid w:val="00CA39F2"/>
    <w:rsid w:val="00CB47A5"/>
    <w:rsid w:val="00CC6668"/>
    <w:rsid w:val="00CE250C"/>
    <w:rsid w:val="00D16E87"/>
    <w:rsid w:val="00D21111"/>
    <w:rsid w:val="00D255D1"/>
    <w:rsid w:val="00D25EBC"/>
    <w:rsid w:val="00D369A2"/>
    <w:rsid w:val="00D36F69"/>
    <w:rsid w:val="00D46981"/>
    <w:rsid w:val="00D70746"/>
    <w:rsid w:val="00D808F4"/>
    <w:rsid w:val="00DA44C4"/>
    <w:rsid w:val="00DB299F"/>
    <w:rsid w:val="00DB31DE"/>
    <w:rsid w:val="00DB3649"/>
    <w:rsid w:val="00DF14EA"/>
    <w:rsid w:val="00DF251A"/>
    <w:rsid w:val="00DF29BD"/>
    <w:rsid w:val="00DF459D"/>
    <w:rsid w:val="00DF7D5F"/>
    <w:rsid w:val="00E02877"/>
    <w:rsid w:val="00E07D01"/>
    <w:rsid w:val="00E10165"/>
    <w:rsid w:val="00E1338C"/>
    <w:rsid w:val="00E138BC"/>
    <w:rsid w:val="00E13EEB"/>
    <w:rsid w:val="00E14F31"/>
    <w:rsid w:val="00E728DD"/>
    <w:rsid w:val="00E757F1"/>
    <w:rsid w:val="00EA57CB"/>
    <w:rsid w:val="00EC5725"/>
    <w:rsid w:val="00EE0CA8"/>
    <w:rsid w:val="00F13B57"/>
    <w:rsid w:val="00F40742"/>
    <w:rsid w:val="00F40D63"/>
    <w:rsid w:val="00F50C7A"/>
    <w:rsid w:val="00F62DF5"/>
    <w:rsid w:val="00FA67BF"/>
    <w:rsid w:val="00FB309E"/>
    <w:rsid w:val="00FB453E"/>
    <w:rsid w:val="00FB6A7B"/>
    <w:rsid w:val="00FD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A1"/>
    <w:pPr>
      <w:spacing w:after="200" w:line="276" w:lineRule="auto"/>
    </w:pPr>
    <w:rPr>
      <w:color w:val="00000A"/>
      <w:sz w:val="22"/>
      <w:szCs w:val="22"/>
      <w:lang w:eastAsia="en-US"/>
    </w:rPr>
  </w:style>
  <w:style w:type="paragraph" w:styleId="1">
    <w:name w:val="heading 1"/>
    <w:basedOn w:val="a"/>
    <w:link w:val="11"/>
    <w:uiPriority w:val="99"/>
    <w:qFormat/>
    <w:rsid w:val="002204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2204E8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Heading11">
    <w:name w:val="Heading 11"/>
    <w:basedOn w:val="a"/>
    <w:link w:val="10"/>
    <w:uiPriority w:val="99"/>
    <w:rsid w:val="00474D3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74D3B"/>
    <w:rPr>
      <w:rFonts w:cs="Times New Roman"/>
      <w:color w:val="106BBE"/>
    </w:rPr>
  </w:style>
  <w:style w:type="character" w:customStyle="1" w:styleId="a4">
    <w:name w:val="Текст выноски Знак"/>
    <w:basedOn w:val="a0"/>
    <w:uiPriority w:val="99"/>
    <w:rsid w:val="00474D3B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rsid w:val="00474D3B"/>
    <w:rPr>
      <w:rFonts w:cs="Times New Roman"/>
    </w:rPr>
  </w:style>
  <w:style w:type="character" w:customStyle="1" w:styleId="a6">
    <w:name w:val="Нижний колонтитул Знак"/>
    <w:basedOn w:val="a0"/>
    <w:uiPriority w:val="99"/>
    <w:rsid w:val="00474D3B"/>
    <w:rPr>
      <w:rFonts w:cs="Times New Roman"/>
    </w:rPr>
  </w:style>
  <w:style w:type="character" w:customStyle="1" w:styleId="10">
    <w:name w:val="Заголовок 1 Знак"/>
    <w:basedOn w:val="a0"/>
    <w:link w:val="Heading11"/>
    <w:uiPriority w:val="99"/>
    <w:locked/>
    <w:rsid w:val="00474D3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uiPriority w:val="99"/>
    <w:rsid w:val="00474D3B"/>
    <w:rPr>
      <w:color w:val="0000FF"/>
      <w:u w:val="single"/>
    </w:rPr>
  </w:style>
  <w:style w:type="character" w:styleId="a7">
    <w:name w:val="FollowedHyperlink"/>
    <w:basedOn w:val="a0"/>
    <w:uiPriority w:val="99"/>
    <w:rsid w:val="00474D3B"/>
    <w:rPr>
      <w:rFonts w:cs="Times New Roman"/>
      <w:color w:val="800080"/>
      <w:u w:val="single"/>
    </w:rPr>
  </w:style>
  <w:style w:type="character" w:styleId="a8">
    <w:name w:val="page number"/>
    <w:basedOn w:val="a0"/>
    <w:uiPriority w:val="99"/>
    <w:rsid w:val="00474D3B"/>
    <w:rPr>
      <w:rFonts w:cs="Times New Roman"/>
    </w:rPr>
  </w:style>
  <w:style w:type="character" w:customStyle="1" w:styleId="2">
    <w:name w:val="Основной текст (2)_"/>
    <w:basedOn w:val="a0"/>
    <w:uiPriority w:val="99"/>
    <w:locked/>
    <w:rsid w:val="00474D3B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474D3B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uiPriority w:val="99"/>
    <w:rsid w:val="009750A1"/>
    <w:rPr>
      <w:rFonts w:eastAsia="Times New Roman"/>
    </w:rPr>
  </w:style>
  <w:style w:type="character" w:customStyle="1" w:styleId="ListLabel2">
    <w:name w:val="ListLabel 2"/>
    <w:uiPriority w:val="99"/>
    <w:rsid w:val="009750A1"/>
  </w:style>
  <w:style w:type="character" w:customStyle="1" w:styleId="ListLabel3">
    <w:name w:val="ListLabel 3"/>
    <w:uiPriority w:val="99"/>
    <w:rsid w:val="009750A1"/>
  </w:style>
  <w:style w:type="character" w:customStyle="1" w:styleId="ListLabel4">
    <w:name w:val="ListLabel 4"/>
    <w:uiPriority w:val="99"/>
    <w:rsid w:val="009750A1"/>
  </w:style>
  <w:style w:type="character" w:customStyle="1" w:styleId="ListLabel5">
    <w:name w:val="ListLabel 5"/>
    <w:uiPriority w:val="99"/>
    <w:rsid w:val="009750A1"/>
    <w:rPr>
      <w:rFonts w:eastAsia="Times New Roman"/>
    </w:rPr>
  </w:style>
  <w:style w:type="character" w:customStyle="1" w:styleId="ListLabel6">
    <w:name w:val="ListLabel 6"/>
    <w:uiPriority w:val="99"/>
    <w:rsid w:val="009750A1"/>
  </w:style>
  <w:style w:type="character" w:customStyle="1" w:styleId="ListLabel7">
    <w:name w:val="ListLabel 7"/>
    <w:uiPriority w:val="99"/>
    <w:rsid w:val="009750A1"/>
  </w:style>
  <w:style w:type="character" w:customStyle="1" w:styleId="ListLabel8">
    <w:name w:val="ListLabel 8"/>
    <w:uiPriority w:val="99"/>
    <w:rsid w:val="009750A1"/>
  </w:style>
  <w:style w:type="character" w:customStyle="1" w:styleId="ListLabel9">
    <w:name w:val="ListLabel 9"/>
    <w:uiPriority w:val="99"/>
    <w:rsid w:val="009750A1"/>
    <w:rPr>
      <w:rFonts w:eastAsia="Times New Roman"/>
    </w:rPr>
  </w:style>
  <w:style w:type="character" w:customStyle="1" w:styleId="ListLabel10">
    <w:name w:val="ListLabel 10"/>
    <w:uiPriority w:val="99"/>
    <w:rsid w:val="009750A1"/>
  </w:style>
  <w:style w:type="character" w:customStyle="1" w:styleId="ListLabel11">
    <w:name w:val="ListLabel 11"/>
    <w:uiPriority w:val="99"/>
    <w:rsid w:val="009750A1"/>
  </w:style>
  <w:style w:type="character" w:customStyle="1" w:styleId="ListLabel12">
    <w:name w:val="ListLabel 12"/>
    <w:uiPriority w:val="99"/>
    <w:rsid w:val="009750A1"/>
  </w:style>
  <w:style w:type="character" w:customStyle="1" w:styleId="ListLabel13">
    <w:name w:val="ListLabel 13"/>
    <w:uiPriority w:val="99"/>
    <w:rsid w:val="009750A1"/>
    <w:rPr>
      <w:rFonts w:eastAsia="Times New Roman"/>
    </w:rPr>
  </w:style>
  <w:style w:type="character" w:customStyle="1" w:styleId="ListLabel14">
    <w:name w:val="ListLabel 14"/>
    <w:uiPriority w:val="99"/>
    <w:rsid w:val="009750A1"/>
  </w:style>
  <w:style w:type="character" w:customStyle="1" w:styleId="ListLabel15">
    <w:name w:val="ListLabel 15"/>
    <w:uiPriority w:val="99"/>
    <w:rsid w:val="009750A1"/>
  </w:style>
  <w:style w:type="character" w:customStyle="1" w:styleId="ListLabel16">
    <w:name w:val="ListLabel 16"/>
    <w:uiPriority w:val="99"/>
    <w:rsid w:val="009750A1"/>
  </w:style>
  <w:style w:type="paragraph" w:customStyle="1" w:styleId="a9">
    <w:name w:val="Заголовок"/>
    <w:basedOn w:val="a"/>
    <w:next w:val="aa"/>
    <w:uiPriority w:val="99"/>
    <w:rsid w:val="009750A1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a">
    <w:name w:val="Body Text"/>
    <w:basedOn w:val="a"/>
    <w:link w:val="ab"/>
    <w:uiPriority w:val="99"/>
    <w:rsid w:val="009750A1"/>
    <w:pPr>
      <w:spacing w:after="140" w:line="288" w:lineRule="auto"/>
    </w:pPr>
  </w:style>
  <w:style w:type="character" w:customStyle="1" w:styleId="ab">
    <w:name w:val="Основной текст Знак"/>
    <w:basedOn w:val="a0"/>
    <w:link w:val="aa"/>
    <w:uiPriority w:val="99"/>
    <w:semiHidden/>
    <w:rsid w:val="001A6E47"/>
    <w:rPr>
      <w:color w:val="00000A"/>
      <w:lang w:eastAsia="en-US"/>
    </w:rPr>
  </w:style>
  <w:style w:type="paragraph" w:styleId="ac">
    <w:name w:val="List"/>
    <w:basedOn w:val="aa"/>
    <w:uiPriority w:val="99"/>
    <w:rsid w:val="009750A1"/>
    <w:rPr>
      <w:rFonts w:cs="Mangal"/>
    </w:rPr>
  </w:style>
  <w:style w:type="paragraph" w:customStyle="1" w:styleId="Caption1">
    <w:name w:val="Caption1"/>
    <w:basedOn w:val="a"/>
    <w:uiPriority w:val="99"/>
    <w:rsid w:val="009750A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474D3B"/>
    <w:pPr>
      <w:ind w:left="220" w:hanging="220"/>
    </w:pPr>
  </w:style>
  <w:style w:type="paragraph" w:styleId="ad">
    <w:name w:val="index heading"/>
    <w:basedOn w:val="a"/>
    <w:uiPriority w:val="99"/>
    <w:rsid w:val="009750A1"/>
    <w:pPr>
      <w:suppressLineNumbers/>
    </w:pPr>
    <w:rPr>
      <w:rFonts w:cs="Mangal"/>
    </w:rPr>
  </w:style>
  <w:style w:type="paragraph" w:styleId="ae">
    <w:name w:val="List Paragraph"/>
    <w:basedOn w:val="a"/>
    <w:uiPriority w:val="99"/>
    <w:qFormat/>
    <w:rsid w:val="00474D3B"/>
    <w:pPr>
      <w:ind w:left="720"/>
      <w:contextualSpacing/>
    </w:pPr>
  </w:style>
  <w:style w:type="paragraph" w:customStyle="1" w:styleId="Default">
    <w:name w:val="Default"/>
    <w:uiPriority w:val="99"/>
    <w:rsid w:val="00474D3B"/>
    <w:rPr>
      <w:rFonts w:ascii="Times New Roman" w:hAnsi="Times New Roman"/>
      <w:color w:val="000000"/>
      <w:sz w:val="24"/>
      <w:szCs w:val="24"/>
      <w:lang w:eastAsia="en-US"/>
    </w:rPr>
  </w:style>
  <w:style w:type="paragraph" w:styleId="af">
    <w:name w:val="Balloon Text"/>
    <w:basedOn w:val="a"/>
    <w:link w:val="13"/>
    <w:uiPriority w:val="99"/>
    <w:rsid w:val="00474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f"/>
    <w:uiPriority w:val="99"/>
    <w:semiHidden/>
    <w:rsid w:val="001A6E47"/>
    <w:rPr>
      <w:rFonts w:ascii="Times New Roman" w:hAnsi="Times New Roman"/>
      <w:color w:val="00000A"/>
      <w:sz w:val="0"/>
      <w:szCs w:val="0"/>
      <w:lang w:eastAsia="en-US"/>
    </w:rPr>
  </w:style>
  <w:style w:type="paragraph" w:customStyle="1" w:styleId="20">
    <w:name w:val="Знак Знак2 Знак Знак Знак Знак Знак Знак"/>
    <w:basedOn w:val="a"/>
    <w:uiPriority w:val="99"/>
    <w:rsid w:val="00474D3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rsid w:val="00474D3B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rsid w:val="00474D3B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1">
    <w:name w:val="Head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1">
    <w:name w:val="Foot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2">
    <w:name w:val="Информация об изменениях документа"/>
    <w:basedOn w:val="a"/>
    <w:uiPriority w:val="99"/>
    <w:rsid w:val="00474D3B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3">
    <w:name w:val="Normal (Web)"/>
    <w:basedOn w:val="a"/>
    <w:uiPriority w:val="99"/>
    <w:rsid w:val="00474D3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474D3B"/>
    <w:pPr>
      <w:ind w:left="720"/>
      <w:contextualSpacing/>
    </w:pPr>
    <w:rPr>
      <w:rFonts w:eastAsia="Times New Roman"/>
    </w:rPr>
  </w:style>
  <w:style w:type="paragraph" w:customStyle="1" w:styleId="21">
    <w:name w:val="Основной текст (2)"/>
    <w:basedOn w:val="a"/>
    <w:uiPriority w:val="99"/>
    <w:rsid w:val="00474D3B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sz w:val="28"/>
      <w:szCs w:val="28"/>
    </w:rPr>
  </w:style>
  <w:style w:type="paragraph" w:customStyle="1" w:styleId="af4">
    <w:name w:val="Содержимое таблицы"/>
    <w:basedOn w:val="a"/>
    <w:uiPriority w:val="99"/>
    <w:rsid w:val="009750A1"/>
    <w:pPr>
      <w:suppressLineNumbers/>
    </w:pPr>
  </w:style>
  <w:style w:type="paragraph" w:customStyle="1" w:styleId="af5">
    <w:name w:val="Заголовок таблицы"/>
    <w:basedOn w:val="af4"/>
    <w:uiPriority w:val="99"/>
    <w:rsid w:val="009750A1"/>
    <w:pPr>
      <w:jc w:val="center"/>
    </w:pPr>
    <w:rPr>
      <w:b/>
      <w:bCs/>
    </w:rPr>
  </w:style>
  <w:style w:type="table" w:styleId="af6">
    <w:name w:val="Table Grid"/>
    <w:basedOn w:val="a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6">
    <w:name w:val="Font Style76"/>
    <w:uiPriority w:val="99"/>
    <w:rsid w:val="00D36F69"/>
    <w:rPr>
      <w:rFonts w:ascii="Times New Roman" w:hAnsi="Times New Roman"/>
      <w:sz w:val="22"/>
    </w:rPr>
  </w:style>
  <w:style w:type="paragraph" w:customStyle="1" w:styleId="Style25">
    <w:name w:val="Style25"/>
    <w:basedOn w:val="a"/>
    <w:uiPriority w:val="99"/>
    <w:rsid w:val="00D36F69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hAnsi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16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7"/>
    <w:uiPriority w:val="99"/>
    <w:semiHidden/>
    <w:locked/>
    <w:rsid w:val="00935EF6"/>
    <w:rPr>
      <w:rFonts w:cs="Times New Roman"/>
      <w:color w:val="00000A"/>
      <w:sz w:val="22"/>
    </w:rPr>
  </w:style>
  <w:style w:type="paragraph" w:styleId="af8">
    <w:name w:val="footer"/>
    <w:basedOn w:val="a"/>
    <w:link w:val="17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8"/>
    <w:uiPriority w:val="99"/>
    <w:semiHidden/>
    <w:locked/>
    <w:rsid w:val="00935EF6"/>
    <w:rPr>
      <w:rFonts w:cs="Times New Roman"/>
      <w:color w:val="00000A"/>
      <w:sz w:val="22"/>
    </w:rPr>
  </w:style>
  <w:style w:type="character" w:styleId="af9">
    <w:name w:val="Hyperlink"/>
    <w:basedOn w:val="a0"/>
    <w:uiPriority w:val="99"/>
    <w:rsid w:val="002204E8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9F773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character" w:customStyle="1" w:styleId="FontStyle168">
    <w:name w:val="Font Style168"/>
    <w:uiPriority w:val="99"/>
    <w:rsid w:val="00AA42E7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1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ppkrm.wixsite.com/kolledj" TargetMode="External"/><Relationship Id="rId12" Type="http://schemas.openxmlformats.org/officeDocument/2006/relationships/hyperlink" Target="http://internet.garant.ru/document?id=8828347&amp;sub=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rg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http://zpolyana.e-mordovia.ru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39</Pages>
  <Words>9147</Words>
  <Characters>52143</Characters>
  <Application>Microsoft Office Word</Application>
  <DocSecurity>0</DocSecurity>
  <Lines>434</Lines>
  <Paragraphs>122</Paragraphs>
  <ScaleCrop>false</ScaleCrop>
  <Company>Microsoft</Company>
  <LinksUpToDate>false</LinksUpToDate>
  <CharactersWithSpaces>61168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4</cp:revision>
  <cp:lastPrinted>2019-06-24T15:03:00Z</cp:lastPrinted>
  <dcterms:created xsi:type="dcterms:W3CDTF">2019-10-08T13:42:00Z</dcterms:created>
  <dcterms:modified xsi:type="dcterms:W3CDTF">2020-01-17T09:21:00Z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