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4F0F0A" w:rsidRPr="00B64874" w:rsidRDefault="003C2A76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СТАРОБАДИКОВСКОГО</w:t>
      </w:r>
      <w:r w:rsidR="004F0F0A" w:rsidRPr="00B64874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РЕШЕНИЕ</w:t>
      </w: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4F0F0A" w:rsidRPr="00B64874" w:rsidRDefault="004F0F0A" w:rsidP="004F0F0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487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</w:t>
      </w:r>
      <w:r w:rsidRPr="00B6487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</w:t>
      </w:r>
      <w:r w:rsidRPr="00B6487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ОТ </w:t>
      </w:r>
      <w:r w:rsidRPr="00B64874">
        <w:rPr>
          <w:rFonts w:ascii="Times New Roman" w:hAnsi="Times New Roman" w:cs="Times New Roman"/>
          <w:b/>
          <w:color w:val="000000"/>
          <w:sz w:val="28"/>
          <w:szCs w:val="28"/>
        </w:rPr>
        <w:t>29 НОЯБРЯ</w:t>
      </w:r>
      <w:r w:rsidRPr="00B6487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2019 Г.              </w:t>
      </w:r>
      <w:r w:rsidR="003C2A7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                 </w:t>
      </w:r>
      <w:r w:rsidRPr="00B6487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№ </w:t>
      </w:r>
      <w:r w:rsidR="003C2A76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</w:p>
    <w:p w:rsidR="004F0F0A" w:rsidRPr="00B64874" w:rsidRDefault="004F0F0A" w:rsidP="004F0F0A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750EF1" w:rsidRPr="00B64874" w:rsidRDefault="004F0F0A" w:rsidP="00750EF1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 xml:space="preserve">ОБ ОСНОВНЫХ НАПРАВЛЕНИЯХ ДОЛГОВОЙ ПОЛИТИКИ </w:t>
      </w:r>
      <w:r w:rsidR="003C2A76">
        <w:rPr>
          <w:rFonts w:ascii="Times New Roman" w:hAnsi="Times New Roman"/>
          <w:b/>
          <w:sz w:val="28"/>
          <w:szCs w:val="28"/>
        </w:rPr>
        <w:t>СТАРОБАДИКОВСКОГО</w:t>
      </w:r>
      <w:r w:rsidRPr="00B64874">
        <w:rPr>
          <w:rFonts w:ascii="Times New Roman" w:hAnsi="Times New Roman"/>
          <w:b/>
          <w:sz w:val="28"/>
          <w:szCs w:val="28"/>
        </w:rPr>
        <w:t xml:space="preserve"> СЕЛЬСКОГО ПОСЕЛЕНИЯ ЗУБОВО-ПОЛЯНСКОГО МУНИЦИПАЛЬНОГО РАЙОНА</w:t>
      </w:r>
    </w:p>
    <w:p w:rsidR="006A751B" w:rsidRPr="00B64874" w:rsidRDefault="004F0F0A" w:rsidP="00750EF1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НА 2020 ГОД И НА ПЛАНОВЫЙ ПЕРИОД 2021 И 2022 ГОДОВ</w:t>
      </w: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64874">
        <w:rPr>
          <w:rFonts w:ascii="Times New Roman" w:hAnsi="Times New Roman" w:cs="Times New Roman"/>
          <w:sz w:val="28"/>
          <w:szCs w:val="28"/>
        </w:rPr>
        <w:t xml:space="preserve">В целях эффективного управления муниципальным долгом </w:t>
      </w:r>
      <w:r w:rsidR="003C2A76">
        <w:rPr>
          <w:rFonts w:ascii="Times New Roman" w:hAnsi="Times New Roman" w:cs="Times New Roman"/>
          <w:sz w:val="28"/>
          <w:szCs w:val="28"/>
        </w:rPr>
        <w:t>Старобадиковского</w:t>
      </w:r>
      <w:r w:rsidR="004F0F0A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и принятия мер по снижению долговой нагрузки, руководствуясь Устав</w:t>
      </w:r>
      <w:r w:rsidR="00750EF1" w:rsidRPr="00B64874">
        <w:rPr>
          <w:rFonts w:ascii="Times New Roman" w:hAnsi="Times New Roman" w:cs="Times New Roman"/>
          <w:sz w:val="28"/>
          <w:szCs w:val="28"/>
        </w:rPr>
        <w:t xml:space="preserve">ом </w:t>
      </w:r>
      <w:r w:rsidR="003C2A76">
        <w:rPr>
          <w:rFonts w:ascii="Times New Roman" w:hAnsi="Times New Roman" w:cs="Times New Roman"/>
          <w:sz w:val="28"/>
          <w:szCs w:val="28"/>
        </w:rPr>
        <w:t>Старобадиковского</w:t>
      </w:r>
      <w:r w:rsidR="00750EF1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района, Совет депутатов</w:t>
      </w:r>
      <w:r w:rsidR="004F0F0A" w:rsidRPr="00B64874">
        <w:rPr>
          <w:rFonts w:ascii="Times New Roman" w:hAnsi="Times New Roman" w:cs="Times New Roman"/>
          <w:sz w:val="28"/>
          <w:szCs w:val="28"/>
        </w:rPr>
        <w:t xml:space="preserve"> </w:t>
      </w:r>
      <w:r w:rsidR="003C2A76">
        <w:rPr>
          <w:rFonts w:ascii="Times New Roman" w:hAnsi="Times New Roman" w:cs="Times New Roman"/>
          <w:sz w:val="28"/>
          <w:szCs w:val="28"/>
        </w:rPr>
        <w:t>Старобадиковского</w:t>
      </w:r>
      <w:r w:rsidR="004F0F0A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4F0F0A" w:rsidRPr="00B64874" w:rsidRDefault="004F0F0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64874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B64874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Основные направления</w:t>
        </w:r>
      </w:hyperlink>
      <w:r w:rsidRPr="00B64874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r w:rsidR="003C2A76">
        <w:rPr>
          <w:rFonts w:ascii="Times New Roman" w:hAnsi="Times New Roman" w:cs="Times New Roman"/>
          <w:sz w:val="28"/>
          <w:szCs w:val="28"/>
        </w:rPr>
        <w:t>Старобадиковского</w:t>
      </w:r>
      <w:r w:rsidR="00750EF1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9D5F5C" w:rsidRPr="00B64874">
        <w:rPr>
          <w:rFonts w:ascii="Times New Roman" w:hAnsi="Times New Roman" w:cs="Times New Roman"/>
          <w:sz w:val="28"/>
          <w:szCs w:val="28"/>
        </w:rPr>
        <w:t xml:space="preserve"> муниципального района на 2020</w:t>
      </w:r>
      <w:r w:rsidRPr="00B64874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B64874">
        <w:rPr>
          <w:rFonts w:ascii="Times New Roman" w:hAnsi="Times New Roman" w:cs="Times New Roman"/>
          <w:sz w:val="28"/>
          <w:szCs w:val="28"/>
        </w:rPr>
        <w:t>21</w:t>
      </w:r>
      <w:r w:rsidRPr="00B64874">
        <w:rPr>
          <w:rFonts w:ascii="Times New Roman" w:hAnsi="Times New Roman" w:cs="Times New Roman"/>
          <w:sz w:val="28"/>
          <w:szCs w:val="28"/>
        </w:rPr>
        <w:t xml:space="preserve"> и 202</w:t>
      </w:r>
      <w:r w:rsidR="009D5F5C" w:rsidRPr="00B64874">
        <w:rPr>
          <w:rFonts w:ascii="Times New Roman" w:hAnsi="Times New Roman" w:cs="Times New Roman"/>
          <w:sz w:val="28"/>
          <w:szCs w:val="28"/>
        </w:rPr>
        <w:t>2</w:t>
      </w:r>
      <w:r w:rsidRPr="00B64874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B64874">
        <w:rPr>
          <w:rFonts w:ascii="Times New Roman" w:hAnsi="Times New Roman" w:cs="Times New Roman"/>
          <w:sz w:val="28"/>
          <w:szCs w:val="28"/>
        </w:rPr>
        <w:t>ожение 1</w:t>
      </w:r>
      <w:r w:rsidRPr="00B64874">
        <w:rPr>
          <w:rFonts w:ascii="Times New Roman" w:hAnsi="Times New Roman" w:cs="Times New Roman"/>
          <w:sz w:val="28"/>
          <w:szCs w:val="28"/>
        </w:rPr>
        <w:t>).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B64874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4" w:history="1">
        <w:r w:rsidRPr="00B64874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B64874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r w:rsidR="003C2A76">
        <w:rPr>
          <w:rFonts w:ascii="Times New Roman" w:hAnsi="Times New Roman" w:cs="Times New Roman"/>
          <w:sz w:val="28"/>
          <w:szCs w:val="28"/>
        </w:rPr>
        <w:t>Старобадиковского</w:t>
      </w:r>
      <w:r w:rsidR="004F0F0A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района.</w:t>
      </w: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0EF1" w:rsidRPr="00B64874" w:rsidRDefault="00750EF1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0EF1" w:rsidRPr="00B64874" w:rsidRDefault="00750EF1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0F0A" w:rsidRPr="00B64874" w:rsidRDefault="004F0F0A" w:rsidP="004F0F0A">
      <w:pPr>
        <w:pStyle w:val="a7"/>
        <w:rPr>
          <w:rFonts w:ascii="Times New Roman" w:hAnsi="Times New Roman"/>
          <w:sz w:val="28"/>
          <w:szCs w:val="28"/>
        </w:rPr>
      </w:pPr>
      <w:r w:rsidRPr="00B64874">
        <w:rPr>
          <w:rFonts w:ascii="Times New Roman" w:hAnsi="Times New Roman"/>
          <w:sz w:val="28"/>
          <w:szCs w:val="28"/>
        </w:rPr>
        <w:t xml:space="preserve">Глава </w:t>
      </w:r>
      <w:r w:rsidR="003C2A76">
        <w:rPr>
          <w:rFonts w:ascii="Times New Roman" w:hAnsi="Times New Roman"/>
          <w:sz w:val="28"/>
          <w:szCs w:val="28"/>
        </w:rPr>
        <w:t>Старобадиковского</w:t>
      </w:r>
      <w:r w:rsidRPr="00B64874">
        <w:rPr>
          <w:rFonts w:ascii="Times New Roman" w:hAnsi="Times New Roman"/>
          <w:sz w:val="28"/>
          <w:szCs w:val="28"/>
        </w:rPr>
        <w:t xml:space="preserve">  сельского поселения </w:t>
      </w:r>
    </w:p>
    <w:p w:rsidR="004F0F0A" w:rsidRPr="00B64874" w:rsidRDefault="004F0F0A" w:rsidP="004F0F0A">
      <w:pPr>
        <w:pStyle w:val="a7"/>
        <w:rPr>
          <w:rFonts w:ascii="Times New Roman" w:hAnsi="Times New Roman"/>
          <w:sz w:val="28"/>
          <w:szCs w:val="28"/>
        </w:rPr>
      </w:pPr>
      <w:r w:rsidRPr="00B64874">
        <w:rPr>
          <w:rFonts w:ascii="Times New Roman" w:hAnsi="Times New Roman"/>
          <w:sz w:val="28"/>
          <w:szCs w:val="28"/>
        </w:rPr>
        <w:t xml:space="preserve">Зубово-Полянского  муниципального </w:t>
      </w:r>
    </w:p>
    <w:p w:rsidR="004F0F0A" w:rsidRDefault="004F0F0A" w:rsidP="004F0F0A">
      <w:pPr>
        <w:pStyle w:val="a7"/>
        <w:rPr>
          <w:rFonts w:ascii="Times New Roman" w:hAnsi="Times New Roman"/>
          <w:sz w:val="28"/>
          <w:szCs w:val="28"/>
        </w:rPr>
      </w:pPr>
      <w:r w:rsidRPr="00B64874">
        <w:rPr>
          <w:rFonts w:ascii="Times New Roman" w:hAnsi="Times New Roman"/>
          <w:sz w:val="28"/>
          <w:szCs w:val="28"/>
        </w:rPr>
        <w:t xml:space="preserve">района Республики  Мордовия:                                             </w:t>
      </w:r>
      <w:r w:rsidR="003C2A76">
        <w:rPr>
          <w:rFonts w:ascii="Times New Roman" w:hAnsi="Times New Roman"/>
          <w:sz w:val="28"/>
          <w:szCs w:val="28"/>
        </w:rPr>
        <w:t xml:space="preserve">          Р.А.Сурдина</w:t>
      </w: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P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560AB" w:rsidRPr="00B64874" w:rsidRDefault="00B64874" w:rsidP="00F560A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2" w:name="sub_1000"/>
      <w:bookmarkEnd w:id="1"/>
      <w:r w:rsidRPr="00B64874">
        <w:rPr>
          <w:rFonts w:ascii="Times New Roman" w:hAnsi="Times New Roman" w:cs="Times New Roman"/>
          <w:sz w:val="24"/>
          <w:szCs w:val="24"/>
        </w:rPr>
        <w:t>ПРИЛОЖЕНИЕ 1</w:t>
      </w:r>
    </w:p>
    <w:p w:rsidR="00CD2893" w:rsidRPr="00B64874" w:rsidRDefault="00F560AB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к решению сессии Совета депутатов </w:t>
      </w:r>
    </w:p>
    <w:p w:rsidR="00CD2893" w:rsidRPr="00B64874" w:rsidRDefault="003C2A76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Зубово-</w:t>
      </w:r>
    </w:p>
    <w:p w:rsidR="00CD2893" w:rsidRPr="00B64874" w:rsidRDefault="00CD2893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 Полянского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</w:t>
      </w:r>
      <w:r w:rsidR="00F560AB" w:rsidRPr="00B64874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B64874">
        <w:rPr>
          <w:rFonts w:ascii="Times New Roman" w:hAnsi="Times New Roman" w:cs="Times New Roman"/>
          <w:sz w:val="24"/>
          <w:szCs w:val="24"/>
        </w:rPr>
        <w:t xml:space="preserve">района </w:t>
      </w:r>
    </w:p>
    <w:p w:rsidR="00CD2893" w:rsidRPr="00B64874" w:rsidRDefault="00CD2893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Республики Мордовия  </w:t>
      </w:r>
      <w:r w:rsidR="00F560AB" w:rsidRPr="00B64874">
        <w:rPr>
          <w:rFonts w:ascii="Times New Roman" w:hAnsi="Times New Roman" w:cs="Times New Roman"/>
          <w:sz w:val="24"/>
          <w:szCs w:val="24"/>
        </w:rPr>
        <w:t xml:space="preserve">«Об основных </w:t>
      </w:r>
    </w:p>
    <w:p w:rsidR="00CD2893" w:rsidRPr="00B64874" w:rsidRDefault="00F560AB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направлениях долговой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r w:rsidR="00750EF1" w:rsidRPr="00B64874">
        <w:rPr>
          <w:rFonts w:ascii="Times New Roman" w:hAnsi="Times New Roman" w:cs="Times New Roman"/>
          <w:sz w:val="24"/>
          <w:szCs w:val="24"/>
        </w:rPr>
        <w:t>п</w:t>
      </w:r>
      <w:r w:rsidRPr="00B64874">
        <w:rPr>
          <w:rFonts w:ascii="Times New Roman" w:hAnsi="Times New Roman" w:cs="Times New Roman"/>
          <w:sz w:val="24"/>
          <w:szCs w:val="24"/>
        </w:rPr>
        <w:t xml:space="preserve">олитики </w:t>
      </w:r>
    </w:p>
    <w:p w:rsidR="00CD2893" w:rsidRPr="00B64874" w:rsidRDefault="003C2A76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F560AB" w:rsidRPr="00B64874" w:rsidRDefault="00750EF1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  </w:t>
      </w:r>
      <w:r w:rsidR="00F560AB" w:rsidRPr="00B64874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</w:p>
    <w:p w:rsidR="00CD2893" w:rsidRPr="00B64874" w:rsidRDefault="009D5F5C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района на 2020</w:t>
      </w:r>
      <w:r w:rsidR="00F560AB" w:rsidRPr="00B64874">
        <w:rPr>
          <w:rFonts w:ascii="Times New Roman" w:hAnsi="Times New Roman" w:cs="Times New Roman"/>
          <w:sz w:val="24"/>
          <w:szCs w:val="24"/>
        </w:rPr>
        <w:t xml:space="preserve"> год и на плановый</w:t>
      </w:r>
    </w:p>
    <w:p w:rsidR="00F560AB" w:rsidRPr="00B64874" w:rsidRDefault="00F560AB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 период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r w:rsidRPr="00B64874">
        <w:rPr>
          <w:rFonts w:ascii="Times New Roman" w:hAnsi="Times New Roman" w:cs="Times New Roman"/>
          <w:sz w:val="24"/>
          <w:szCs w:val="24"/>
        </w:rPr>
        <w:t>20</w:t>
      </w:r>
      <w:r w:rsidR="009D5F5C" w:rsidRPr="00B64874">
        <w:rPr>
          <w:rFonts w:ascii="Times New Roman" w:hAnsi="Times New Roman" w:cs="Times New Roman"/>
          <w:sz w:val="24"/>
          <w:szCs w:val="24"/>
        </w:rPr>
        <w:t>2</w:t>
      </w:r>
      <w:r w:rsidRPr="00B64874">
        <w:rPr>
          <w:rFonts w:ascii="Times New Roman" w:hAnsi="Times New Roman" w:cs="Times New Roman"/>
          <w:sz w:val="24"/>
          <w:szCs w:val="24"/>
        </w:rPr>
        <w:t>1 – 202</w:t>
      </w:r>
      <w:r w:rsidR="009D5F5C" w:rsidRPr="00B64874">
        <w:rPr>
          <w:rFonts w:ascii="Times New Roman" w:hAnsi="Times New Roman" w:cs="Times New Roman"/>
          <w:sz w:val="24"/>
          <w:szCs w:val="24"/>
        </w:rPr>
        <w:t>2</w:t>
      </w:r>
      <w:r w:rsidRPr="00B64874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F560AB" w:rsidRPr="00B64874" w:rsidRDefault="00F560AB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от «</w:t>
      </w:r>
      <w:r w:rsidR="00750EF1" w:rsidRPr="00B64874">
        <w:rPr>
          <w:rFonts w:ascii="Times New Roman" w:hAnsi="Times New Roman" w:cs="Times New Roman"/>
          <w:sz w:val="24"/>
          <w:szCs w:val="24"/>
        </w:rPr>
        <w:t>29</w:t>
      </w:r>
      <w:r w:rsidRPr="00B64874">
        <w:rPr>
          <w:rFonts w:ascii="Times New Roman" w:hAnsi="Times New Roman" w:cs="Times New Roman"/>
          <w:sz w:val="24"/>
          <w:szCs w:val="24"/>
        </w:rPr>
        <w:t xml:space="preserve">»  </w:t>
      </w:r>
      <w:r w:rsidR="00903F8E" w:rsidRPr="00B64874">
        <w:rPr>
          <w:rFonts w:ascii="Times New Roman" w:hAnsi="Times New Roman" w:cs="Times New Roman"/>
          <w:sz w:val="24"/>
          <w:szCs w:val="24"/>
        </w:rPr>
        <w:t>ноя</w:t>
      </w:r>
      <w:r w:rsidRPr="00B64874">
        <w:rPr>
          <w:rFonts w:ascii="Times New Roman" w:hAnsi="Times New Roman" w:cs="Times New Roman"/>
          <w:sz w:val="24"/>
          <w:szCs w:val="24"/>
        </w:rPr>
        <w:t>бря 201</w:t>
      </w:r>
      <w:r w:rsidR="009D5F5C" w:rsidRPr="00B64874">
        <w:rPr>
          <w:rFonts w:ascii="Times New Roman" w:hAnsi="Times New Roman" w:cs="Times New Roman"/>
          <w:sz w:val="24"/>
          <w:szCs w:val="24"/>
        </w:rPr>
        <w:t>9</w:t>
      </w:r>
      <w:r w:rsidRPr="00B64874">
        <w:rPr>
          <w:rFonts w:ascii="Times New Roman" w:hAnsi="Times New Roman" w:cs="Times New Roman"/>
          <w:sz w:val="24"/>
          <w:szCs w:val="24"/>
        </w:rPr>
        <w:t xml:space="preserve"> г   </w:t>
      </w:r>
    </w:p>
    <w:p w:rsidR="00065F8D" w:rsidRPr="00B64874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A751B" w:rsidRPr="00B64874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Основные направления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  <w:t xml:space="preserve">долговой политики </w:t>
      </w:r>
      <w:r w:rsidR="003C2A7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Старобадиковского</w:t>
      </w:r>
      <w:r w:rsidR="00750EF1" w:rsidRPr="00B648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сельского поселения</w:t>
      </w:r>
      <w:r w:rsidR="00750EF1"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Зубово-Полянского  муниципального района на 20</w:t>
      </w:r>
      <w:r w:rsidR="009D5F5C"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 год и на плановый период 2021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и 202</w:t>
      </w:r>
      <w:r w:rsidR="009D5F5C"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годов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</w:p>
    <w:bookmarkEnd w:id="2"/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Реализация долговой политики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>Зубово-Полянского  муниципального района в 20</w:t>
      </w:r>
      <w:r w:rsidR="009D5F5C" w:rsidRPr="00B64874">
        <w:rPr>
          <w:rFonts w:ascii="Times New Roman" w:hAnsi="Times New Roman" w:cs="Times New Roman"/>
          <w:sz w:val="24"/>
          <w:szCs w:val="24"/>
        </w:rPr>
        <w:t>20</w:t>
      </w:r>
      <w:r w:rsidRPr="00B64874">
        <w:rPr>
          <w:rFonts w:ascii="Times New Roman" w:hAnsi="Times New Roman" w:cs="Times New Roman"/>
          <w:sz w:val="24"/>
          <w:szCs w:val="24"/>
        </w:rPr>
        <w:t> - 202</w:t>
      </w:r>
      <w:r w:rsidR="009D5F5C" w:rsidRPr="00B64874">
        <w:rPr>
          <w:rFonts w:ascii="Times New Roman" w:hAnsi="Times New Roman" w:cs="Times New Roman"/>
          <w:sz w:val="24"/>
          <w:szCs w:val="24"/>
        </w:rPr>
        <w:t>2</w:t>
      </w:r>
      <w:r w:rsidRPr="00B64874">
        <w:rPr>
          <w:rFonts w:ascii="Times New Roman" w:hAnsi="Times New Roman" w:cs="Times New Roman"/>
          <w:sz w:val="24"/>
          <w:szCs w:val="24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>Зубово-Полянского  муниципального района.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При подготовке Основных направлений долговой политики были учтены положения </w:t>
      </w:r>
      <w:hyperlink r:id="rId5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Муниципальной программы</w:t>
        </w:r>
      </w:hyperlink>
      <w:r w:rsidRPr="00B64874">
        <w:rPr>
          <w:rFonts w:ascii="Times New Roman" w:hAnsi="Times New Roman" w:cs="Times New Roman"/>
          <w:sz w:val="24"/>
          <w:szCs w:val="24"/>
        </w:rPr>
        <w:t xml:space="preserve"> повышения эффективности управления муниципальными финансами в Зубово-Полянском  муниципальном районе на период до 2022 года.</w:t>
      </w:r>
    </w:p>
    <w:p w:rsidR="006A751B" w:rsidRPr="00B64874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3" w:name="sub_100"/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Текущее состояние муниципального долга</w:t>
      </w:r>
    </w:p>
    <w:bookmarkEnd w:id="3"/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По результатам исполнения бюджета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>Зубово-Полянского  муниципального района за 201</w:t>
      </w:r>
      <w:r w:rsidR="009D5F5C" w:rsidRPr="00B64874">
        <w:rPr>
          <w:rFonts w:ascii="Times New Roman" w:hAnsi="Times New Roman" w:cs="Times New Roman"/>
          <w:sz w:val="24"/>
          <w:szCs w:val="24"/>
        </w:rPr>
        <w:t>9</w:t>
      </w:r>
      <w:r w:rsidRPr="00B64874">
        <w:rPr>
          <w:rFonts w:ascii="Times New Roman" w:hAnsi="Times New Roman" w:cs="Times New Roman"/>
          <w:sz w:val="24"/>
          <w:szCs w:val="24"/>
        </w:rPr>
        <w:t xml:space="preserve"> год можно констатировать сохранение тенденции, не способствующей достижению сбалансированности бюджета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903F8E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>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B64874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4" w:name="sub_200"/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Цели и задачи долговой политики на 20</w:t>
      </w:r>
      <w:r w:rsidR="009D5F5C"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20</w:t>
      </w:r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- 202</w:t>
      </w:r>
      <w:r w:rsidR="009D5F5C"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годы</w:t>
      </w:r>
    </w:p>
    <w:bookmarkEnd w:id="4"/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Долговая политика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 xml:space="preserve">Зубово-Полянского  муниципального района - управление муниципальным долгом в целях поддержания объема муниципального долга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 xml:space="preserve">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района, соблюдение ограничений, установленных </w:t>
      </w:r>
      <w:hyperlink r:id="rId6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Бюджетным кодексом</w:t>
        </w:r>
      </w:hyperlink>
      <w:r w:rsidRPr="00B648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</w:t>
      </w:r>
      <w:r w:rsidRPr="00B64874">
        <w:rPr>
          <w:rFonts w:ascii="Times New Roman" w:hAnsi="Times New Roman" w:cs="Times New Roman"/>
          <w:sz w:val="24"/>
          <w:szCs w:val="24"/>
        </w:rPr>
        <w:t>оссийской Федерации.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Основная цель долговой политики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 xml:space="preserve">Зубово-Полянского  муниципального района - недопущение рисков возникновения кризисных ситуаций при исполнении </w:t>
      </w:r>
      <w:r w:rsidR="00903F8E" w:rsidRPr="00B64874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903F8E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>, поддержание размера и структуры муниципального долга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Задачи долговой политики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района: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lastRenderedPageBreak/>
        <w:t>оптимизация структуры муниципального долга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района по видам и срокам муниципальных заимствований;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осуществление учета и регистрации долговых обязательств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своевременно и в полном объеме в Муниципальной долговой книге </w:t>
      </w:r>
      <w:r w:rsidR="003C2A76">
        <w:rPr>
          <w:rFonts w:ascii="Times New Roman" w:hAnsi="Times New Roman" w:cs="Times New Roman"/>
          <w:sz w:val="24"/>
          <w:szCs w:val="24"/>
        </w:rPr>
        <w:t>Старобадиковского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осуществление контроля за показателями долговой устойчивости, предусмотренными </w:t>
      </w:r>
      <w:hyperlink r:id="rId7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Бюджетным кодексом</w:t>
        </w:r>
      </w:hyperlink>
      <w:r w:rsidRPr="00B64874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выполнение целевых показателей (индикаторов), предусмотренных </w:t>
      </w:r>
      <w:hyperlink r:id="rId8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подпрограммой</w:t>
        </w:r>
      </w:hyperlink>
      <w:r w:rsidRPr="00B64874">
        <w:rPr>
          <w:rFonts w:ascii="Times New Roman" w:hAnsi="Times New Roman" w:cs="Times New Roman"/>
          <w:sz w:val="24"/>
          <w:szCs w:val="24"/>
        </w:rPr>
        <w:t xml:space="preserve"> "Управление муниципальным долгом Зубово-Полянского муниципального района" муниципальной программы "Повышение эффективности управления муниципальными финансами в Зубово-Полянском  муниципальном районе на период до 2022 года".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Достижению поставленных целей и задач должна способствовать реализация мероприятий Программы оздоровления муниципальных финансов Зубово-Полянского муниципального района и муниципальных финансов поселений Зубово-Полянского муниципального района на 20</w:t>
      </w:r>
      <w:r w:rsidR="009D5F5C" w:rsidRPr="00B64874">
        <w:rPr>
          <w:rFonts w:ascii="Times New Roman" w:hAnsi="Times New Roman" w:cs="Times New Roman"/>
          <w:sz w:val="24"/>
          <w:szCs w:val="24"/>
        </w:rPr>
        <w:t>19 - 2024</w:t>
      </w:r>
      <w:r w:rsidRPr="00B64874">
        <w:rPr>
          <w:rFonts w:ascii="Times New Roman" w:hAnsi="Times New Roman" w:cs="Times New Roman"/>
          <w:sz w:val="24"/>
          <w:szCs w:val="24"/>
        </w:rPr>
        <w:t> годы (план мероприятий по оздоровлению муниципальных финансов Зубово-Полянского муниципального района).</w:t>
      </w:r>
    </w:p>
    <w:p w:rsidR="006A751B" w:rsidRPr="00B64874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5" w:name="sub_300"/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Меры для достижения цели и реализации задач долговой политики</w:t>
      </w:r>
    </w:p>
    <w:bookmarkEnd w:id="5"/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 рисками. Для эффективного проведения долговой политики должны быть приняты следующие меры: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1) повышение доходов и сокращение расходов с целью снижения дефицита бюджета;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9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Бюджетным кодексом</w:t>
        </w:r>
      </w:hyperlink>
      <w:r w:rsidRPr="00B64874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4) привлечение краткосрочных бюджетных кредитов;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5) рефинансирование долговых обязательств;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6) установление и поддержание моратория на предоставление муниципальных гарантий.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Риски в реализации долговой политики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Основным риском, связанным с управлением муниципальным долгом в период 20</w:t>
      </w:r>
      <w:r w:rsidR="009D5F5C" w:rsidRPr="00B64874">
        <w:rPr>
          <w:rFonts w:ascii="Times New Roman" w:hAnsi="Times New Roman" w:cs="Times New Roman"/>
          <w:sz w:val="24"/>
          <w:szCs w:val="24"/>
        </w:rPr>
        <w:t>20</w:t>
      </w:r>
      <w:r w:rsidRPr="00B64874">
        <w:rPr>
          <w:rFonts w:ascii="Times New Roman" w:hAnsi="Times New Roman" w:cs="Times New Roman"/>
          <w:sz w:val="24"/>
          <w:szCs w:val="24"/>
        </w:rPr>
        <w:t> - 202</w:t>
      </w:r>
      <w:r w:rsidR="009D5F5C" w:rsidRPr="00B64874">
        <w:rPr>
          <w:rFonts w:ascii="Times New Roman" w:hAnsi="Times New Roman" w:cs="Times New Roman"/>
          <w:sz w:val="24"/>
          <w:szCs w:val="24"/>
        </w:rPr>
        <w:t>2</w:t>
      </w:r>
      <w:r w:rsidRPr="00B64874">
        <w:rPr>
          <w:rFonts w:ascii="Times New Roman" w:hAnsi="Times New Roman" w:cs="Times New Roman"/>
          <w:sz w:val="24"/>
          <w:szCs w:val="24"/>
        </w:rPr>
        <w:t> годов является риск рефинансирования долговых обязательств.</w:t>
      </w:r>
    </w:p>
    <w:p w:rsidR="00FB5CD6" w:rsidRPr="00B64874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B64874" w:rsidRPr="00B64874" w:rsidRDefault="00B648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B64874" w:rsidRPr="00B64874" w:rsidSect="00B64874">
      <w:pgSz w:w="11900" w:h="16800"/>
      <w:pgMar w:top="567" w:right="851" w:bottom="567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/>
  <w:rsids>
    <w:rsidRoot w:val="006A751B"/>
    <w:rsid w:val="00065F8D"/>
    <w:rsid w:val="0008591C"/>
    <w:rsid w:val="001D0D35"/>
    <w:rsid w:val="003C2A76"/>
    <w:rsid w:val="003E432F"/>
    <w:rsid w:val="004C5349"/>
    <w:rsid w:val="004F0F0A"/>
    <w:rsid w:val="006A751B"/>
    <w:rsid w:val="00750EF1"/>
    <w:rsid w:val="00903F8E"/>
    <w:rsid w:val="00922786"/>
    <w:rsid w:val="00925BE8"/>
    <w:rsid w:val="009A57E7"/>
    <w:rsid w:val="009D5F5C"/>
    <w:rsid w:val="00A96003"/>
    <w:rsid w:val="00AD55DD"/>
    <w:rsid w:val="00B54944"/>
    <w:rsid w:val="00B64874"/>
    <w:rsid w:val="00CD2893"/>
    <w:rsid w:val="00E91A1C"/>
    <w:rsid w:val="00EF7FA6"/>
    <w:rsid w:val="00F560AB"/>
    <w:rsid w:val="00F650C5"/>
    <w:rsid w:val="00F7674E"/>
    <w:rsid w:val="00F775E6"/>
    <w:rsid w:val="00FB5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 Spacing"/>
    <w:uiPriority w:val="1"/>
    <w:qFormat/>
    <w:rsid w:val="004F0F0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7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604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44803536.10000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44819799.0" TargetMode="Externa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1124</Words>
  <Characters>6407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2019-12-12T14:07:00Z</cp:lastPrinted>
  <dcterms:created xsi:type="dcterms:W3CDTF">2019-12-17T09:33:00Z</dcterms:created>
  <dcterms:modified xsi:type="dcterms:W3CDTF">2019-12-17T09:33:00Z</dcterms:modified>
</cp:coreProperties>
</file>