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</w:t>
      </w: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>СОВЕТ ДЕПУТАТОВ</w:t>
      </w: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>
        <w:rPr>
          <w:rFonts w:ascii="Arial" w:hAnsi="Arial" w:cs="Arial"/>
          <w:bCs/>
          <w:color w:val="26282F"/>
          <w:sz w:val="24"/>
          <w:szCs w:val="24"/>
        </w:rPr>
        <w:t>ПИЧПАНДИНСКОГО СЕЛЬСКОГО ПОСЕЛЕНИЯ</w:t>
      </w: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 xml:space="preserve"> ЗУБОВО-ПОЛЯНСКОГО  МУНИЦИПАЛЬНОГО РАЙОНА</w:t>
      </w: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 xml:space="preserve"> РЕСПУБЛИКИ МОРДОВИЯ </w:t>
      </w:r>
    </w:p>
    <w:p w:rsidR="00D164C7" w:rsidRPr="00065F8D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</w:p>
    <w:p w:rsidR="00D164C7" w:rsidRPr="00065F8D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>РЕШЕНИЕ</w:t>
      </w:r>
    </w:p>
    <w:p w:rsidR="00D164C7" w:rsidRDefault="00D164C7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Default="00D164C7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от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«16 » декабря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201</w:t>
      </w:r>
      <w:r>
        <w:rPr>
          <w:rFonts w:ascii="Arial" w:hAnsi="Arial" w:cs="Arial"/>
          <w:b/>
          <w:bCs/>
          <w:color w:val="26282F"/>
          <w:sz w:val="24"/>
          <w:szCs w:val="24"/>
        </w:rPr>
        <w:t>9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 г. 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N </w:t>
      </w:r>
      <w:r>
        <w:rPr>
          <w:rFonts w:ascii="Arial" w:hAnsi="Arial" w:cs="Arial"/>
          <w:b/>
          <w:bCs/>
          <w:color w:val="26282F"/>
          <w:sz w:val="24"/>
          <w:szCs w:val="24"/>
        </w:rPr>
        <w:t>1</w:t>
      </w:r>
    </w:p>
    <w:p w:rsidR="00D164C7" w:rsidRPr="006A751B" w:rsidRDefault="00D164C7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>Об о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сновных направлениях долговой политики </w:t>
      </w:r>
      <w:r>
        <w:rPr>
          <w:rFonts w:ascii="Arial" w:hAnsi="Arial" w:cs="Arial"/>
          <w:b/>
          <w:bCs/>
          <w:color w:val="26282F"/>
          <w:sz w:val="24"/>
          <w:szCs w:val="24"/>
        </w:rPr>
        <w:t>по Пичпандинскому сельскому поселению Зубово-Полянского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муниципального района на 20</w:t>
      </w:r>
      <w:r>
        <w:rPr>
          <w:rFonts w:ascii="Arial" w:hAnsi="Arial" w:cs="Arial"/>
          <w:b/>
          <w:bCs/>
          <w:color w:val="26282F"/>
          <w:sz w:val="24"/>
          <w:szCs w:val="24"/>
        </w:rPr>
        <w:t>20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год и на плановый период 20</w:t>
      </w:r>
      <w:r>
        <w:rPr>
          <w:rFonts w:ascii="Arial" w:hAnsi="Arial" w:cs="Arial"/>
          <w:b/>
          <w:bCs/>
          <w:color w:val="26282F"/>
          <w:sz w:val="24"/>
          <w:szCs w:val="24"/>
        </w:rPr>
        <w:t>21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и 202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годов</w:t>
      </w: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В целях эффективного управления муниципальным долгом </w:t>
      </w:r>
      <w:r>
        <w:rPr>
          <w:rFonts w:ascii="Arial" w:hAnsi="Arial" w:cs="Arial"/>
          <w:sz w:val="24"/>
          <w:szCs w:val="24"/>
        </w:rPr>
        <w:t>Пичпандинского сельского поселения Зубово-Полянского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и принятия мер по снижению долговой нагрузки, руководствуясь </w:t>
      </w:r>
      <w:hyperlink r:id="rId4" w:history="1">
        <w:r w:rsidRPr="006A751B">
          <w:rPr>
            <w:rFonts w:ascii="Arial" w:hAnsi="Arial" w:cs="Arial"/>
            <w:color w:val="106BBE"/>
            <w:sz w:val="24"/>
            <w:szCs w:val="24"/>
          </w:rPr>
          <w:t>статьей 19</w:t>
        </w:r>
      </w:hyperlink>
      <w:r w:rsidRPr="006A751B">
        <w:rPr>
          <w:rFonts w:ascii="Arial" w:hAnsi="Arial" w:cs="Arial"/>
          <w:sz w:val="24"/>
          <w:szCs w:val="24"/>
        </w:rPr>
        <w:t xml:space="preserve"> Устава </w:t>
      </w:r>
      <w:r>
        <w:rPr>
          <w:rFonts w:ascii="Arial" w:hAnsi="Arial" w:cs="Arial"/>
          <w:sz w:val="24"/>
          <w:szCs w:val="24"/>
        </w:rPr>
        <w:t xml:space="preserve">Пичпандинского сельского поселения Зубово-Полянского муниципального района </w:t>
      </w:r>
      <w:r w:rsidRPr="006A751B">
        <w:rPr>
          <w:rFonts w:ascii="Arial" w:hAnsi="Arial" w:cs="Arial"/>
          <w:sz w:val="24"/>
          <w:szCs w:val="24"/>
        </w:rPr>
        <w:t xml:space="preserve"> решил: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sub_1"/>
      <w:r w:rsidRPr="006A751B">
        <w:rPr>
          <w:rFonts w:ascii="Arial" w:hAnsi="Arial" w:cs="Arial"/>
          <w:sz w:val="24"/>
          <w:szCs w:val="24"/>
        </w:rPr>
        <w:t xml:space="preserve">1. Утвердить </w:t>
      </w:r>
      <w:hyperlink w:anchor="sub_1000" w:history="1">
        <w:r w:rsidRPr="006A751B">
          <w:rPr>
            <w:rFonts w:ascii="Arial" w:hAnsi="Arial" w:cs="Arial"/>
            <w:color w:val="106BBE"/>
            <w:sz w:val="24"/>
            <w:szCs w:val="24"/>
          </w:rPr>
          <w:t>Основные направления</w:t>
        </w:r>
      </w:hyperlink>
      <w:r w:rsidRPr="006A751B">
        <w:rPr>
          <w:rFonts w:ascii="Arial" w:hAnsi="Arial" w:cs="Arial"/>
          <w:sz w:val="24"/>
          <w:szCs w:val="24"/>
        </w:rPr>
        <w:t xml:space="preserve"> долговой политики </w:t>
      </w:r>
      <w:r>
        <w:rPr>
          <w:rFonts w:ascii="Arial" w:hAnsi="Arial" w:cs="Arial"/>
          <w:sz w:val="24"/>
          <w:szCs w:val="24"/>
        </w:rPr>
        <w:t>по Пичпандинскому сельскому поселению Зубово-Полянского муниципального района на 2020</w:t>
      </w:r>
      <w:r w:rsidRPr="006A751B">
        <w:rPr>
          <w:rFonts w:ascii="Arial" w:hAnsi="Arial" w:cs="Arial"/>
          <w:sz w:val="24"/>
          <w:szCs w:val="24"/>
        </w:rPr>
        <w:t xml:space="preserve"> год и на плановый период 20</w:t>
      </w:r>
      <w:r>
        <w:rPr>
          <w:rFonts w:ascii="Arial" w:hAnsi="Arial" w:cs="Arial"/>
          <w:sz w:val="24"/>
          <w:szCs w:val="24"/>
        </w:rPr>
        <w:t>21</w:t>
      </w:r>
      <w:r w:rsidRPr="006A751B">
        <w:rPr>
          <w:rFonts w:ascii="Arial" w:hAnsi="Arial" w:cs="Arial"/>
          <w:sz w:val="24"/>
          <w:szCs w:val="24"/>
        </w:rPr>
        <w:t xml:space="preserve"> и 202</w:t>
      </w:r>
      <w:r>
        <w:rPr>
          <w:rFonts w:ascii="Arial" w:hAnsi="Arial" w:cs="Arial"/>
          <w:sz w:val="24"/>
          <w:szCs w:val="24"/>
        </w:rPr>
        <w:t>2</w:t>
      </w:r>
      <w:r w:rsidRPr="006A751B">
        <w:rPr>
          <w:rFonts w:ascii="Arial" w:hAnsi="Arial" w:cs="Arial"/>
          <w:sz w:val="24"/>
          <w:szCs w:val="24"/>
        </w:rPr>
        <w:t xml:space="preserve"> годов (прил</w:t>
      </w:r>
      <w:r>
        <w:rPr>
          <w:rFonts w:ascii="Arial" w:hAnsi="Arial" w:cs="Arial"/>
          <w:sz w:val="24"/>
          <w:szCs w:val="24"/>
        </w:rPr>
        <w:t>ожение 1</w:t>
      </w:r>
      <w:r w:rsidRPr="006A751B">
        <w:rPr>
          <w:rFonts w:ascii="Arial" w:hAnsi="Arial" w:cs="Arial"/>
          <w:sz w:val="24"/>
          <w:szCs w:val="24"/>
        </w:rPr>
        <w:t>).</w:t>
      </w: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6A751B">
        <w:rPr>
          <w:rFonts w:ascii="Arial" w:hAnsi="Arial" w:cs="Arial"/>
          <w:sz w:val="24"/>
          <w:szCs w:val="24"/>
        </w:rPr>
        <w:t xml:space="preserve">2. Настоящее решение вступает в силу со дня его </w:t>
      </w:r>
      <w:hyperlink r:id="rId5" w:history="1">
        <w:r w:rsidRPr="006A751B">
          <w:rPr>
            <w:rFonts w:ascii="Arial" w:hAnsi="Arial" w:cs="Arial"/>
            <w:color w:val="106BBE"/>
            <w:sz w:val="24"/>
            <w:szCs w:val="24"/>
          </w:rPr>
          <w:t>официального опубликования</w:t>
        </w:r>
      </w:hyperlink>
      <w:r w:rsidRPr="006A751B">
        <w:rPr>
          <w:rFonts w:ascii="Arial" w:hAnsi="Arial" w:cs="Arial"/>
          <w:sz w:val="24"/>
          <w:szCs w:val="24"/>
        </w:rPr>
        <w:t xml:space="preserve"> в Информационном бюллетене </w:t>
      </w:r>
      <w:r>
        <w:rPr>
          <w:rFonts w:ascii="Arial" w:hAnsi="Arial" w:cs="Arial"/>
          <w:sz w:val="24"/>
          <w:szCs w:val="24"/>
        </w:rPr>
        <w:t>Пичпандинского сельского поселения Зубово-Полянского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Default="00D164C7" w:rsidP="009201FC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sz w:val="24"/>
          <w:szCs w:val="24"/>
        </w:rPr>
      </w:pPr>
      <w:bookmarkStart w:id="2" w:name="sub_1000"/>
      <w:bookmarkEnd w:id="1"/>
      <w:r>
        <w:rPr>
          <w:rFonts w:ascii="Arial" w:hAnsi="Arial" w:cs="Arial"/>
          <w:sz w:val="24"/>
          <w:szCs w:val="24"/>
        </w:rPr>
        <w:t>Глава Пичпандинского</w:t>
      </w:r>
    </w:p>
    <w:p w:rsidR="00D164C7" w:rsidRDefault="00D164C7" w:rsidP="009201FC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сельского поселения:                                                                     К.С.Федорова</w:t>
      </w: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Default="00D164C7" w:rsidP="00512D4B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Pr="00F560AB" w:rsidRDefault="00D164C7" w:rsidP="00F560AB">
      <w:pPr>
        <w:pStyle w:val="ConsPlusNormal"/>
        <w:widowControl/>
        <w:ind w:firstLine="0"/>
        <w:jc w:val="right"/>
        <w:outlineLvl w:val="0"/>
        <w:rPr>
          <w:sz w:val="24"/>
          <w:szCs w:val="24"/>
        </w:rPr>
      </w:pPr>
      <w:r w:rsidRPr="00F560AB">
        <w:rPr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           </w:t>
      </w:r>
      <w:r w:rsidRPr="00F560AB">
        <w:rPr>
          <w:sz w:val="24"/>
          <w:szCs w:val="24"/>
        </w:rPr>
        <w:t>Приложение 1</w:t>
      </w:r>
    </w:p>
    <w:p w:rsidR="00D164C7" w:rsidRPr="00F560AB" w:rsidRDefault="00D164C7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 xml:space="preserve">                к решению</w:t>
      </w:r>
      <w:r w:rsidRPr="00F560AB">
        <w:rPr>
          <w:sz w:val="24"/>
          <w:szCs w:val="24"/>
        </w:rPr>
        <w:t xml:space="preserve"> Совета депутатов</w:t>
      </w:r>
      <w:r>
        <w:rPr>
          <w:sz w:val="24"/>
          <w:szCs w:val="24"/>
        </w:rPr>
        <w:t xml:space="preserve"> Пичпандинского сельского поселения</w:t>
      </w:r>
      <w:r w:rsidRPr="00F560AB">
        <w:rPr>
          <w:sz w:val="24"/>
          <w:szCs w:val="24"/>
        </w:rPr>
        <w:t xml:space="preserve"> Зубово-</w:t>
      </w:r>
    </w:p>
    <w:p w:rsidR="00D164C7" w:rsidRPr="00F560AB" w:rsidRDefault="00D164C7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 xml:space="preserve">                                                                  Полянского муниципального района Республики</w:t>
      </w:r>
    </w:p>
    <w:p w:rsidR="00D164C7" w:rsidRDefault="00D164C7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Мордовия «Об основных направлениях долговой</w:t>
      </w:r>
    </w:p>
    <w:p w:rsidR="00D164C7" w:rsidRDefault="00D164C7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Политики  по Пичпандинскому сельскому поселению </w:t>
      </w:r>
    </w:p>
    <w:p w:rsidR="00D164C7" w:rsidRDefault="00D164C7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>Зубово-Полянского муниципального</w:t>
      </w:r>
      <w:r>
        <w:rPr>
          <w:sz w:val="24"/>
          <w:szCs w:val="24"/>
        </w:rPr>
        <w:t xml:space="preserve"> района</w:t>
      </w:r>
    </w:p>
    <w:p w:rsidR="00D164C7" w:rsidRDefault="00D164C7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на 2020</w:t>
      </w:r>
      <w:r w:rsidRPr="00F560AB">
        <w:rPr>
          <w:sz w:val="24"/>
          <w:szCs w:val="24"/>
        </w:rPr>
        <w:t xml:space="preserve"> год  и на плановый период</w:t>
      </w:r>
      <w:r>
        <w:rPr>
          <w:sz w:val="24"/>
          <w:szCs w:val="24"/>
        </w:rPr>
        <w:t xml:space="preserve"> </w:t>
      </w:r>
    </w:p>
    <w:p w:rsidR="00D164C7" w:rsidRPr="00F560AB" w:rsidRDefault="00D164C7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 xml:space="preserve"> 20</w:t>
      </w:r>
      <w:r>
        <w:rPr>
          <w:sz w:val="24"/>
          <w:szCs w:val="24"/>
        </w:rPr>
        <w:t>2</w:t>
      </w:r>
      <w:r w:rsidRPr="00F560AB">
        <w:rPr>
          <w:sz w:val="24"/>
          <w:szCs w:val="24"/>
        </w:rPr>
        <w:t>1 – 202</w:t>
      </w:r>
      <w:r>
        <w:rPr>
          <w:sz w:val="24"/>
          <w:szCs w:val="24"/>
        </w:rPr>
        <w:t>2</w:t>
      </w:r>
      <w:r w:rsidRPr="00F560AB">
        <w:rPr>
          <w:sz w:val="24"/>
          <w:szCs w:val="24"/>
        </w:rPr>
        <w:t xml:space="preserve"> годов»</w:t>
      </w:r>
    </w:p>
    <w:p w:rsidR="00D164C7" w:rsidRPr="00F560AB" w:rsidRDefault="00D164C7" w:rsidP="00F560AB">
      <w:pPr>
        <w:pStyle w:val="ConsPlusNormal"/>
        <w:widowControl/>
        <w:ind w:firstLine="0"/>
        <w:rPr>
          <w:sz w:val="24"/>
          <w:szCs w:val="24"/>
        </w:rPr>
      </w:pPr>
      <w:r w:rsidRPr="00F560AB">
        <w:rPr>
          <w:sz w:val="24"/>
          <w:szCs w:val="24"/>
        </w:rPr>
        <w:t xml:space="preserve">                                                                                  </w:t>
      </w:r>
      <w:r>
        <w:rPr>
          <w:sz w:val="24"/>
          <w:szCs w:val="24"/>
        </w:rPr>
        <w:t xml:space="preserve">                   от « 16</w:t>
      </w:r>
      <w:r w:rsidRPr="00F560AB">
        <w:rPr>
          <w:sz w:val="24"/>
          <w:szCs w:val="24"/>
        </w:rPr>
        <w:t>»    декабря    201</w:t>
      </w:r>
      <w:r>
        <w:rPr>
          <w:sz w:val="24"/>
          <w:szCs w:val="24"/>
        </w:rPr>
        <w:t>9</w:t>
      </w:r>
      <w:r w:rsidRPr="00F560AB">
        <w:rPr>
          <w:sz w:val="24"/>
          <w:szCs w:val="24"/>
        </w:rPr>
        <w:t xml:space="preserve"> г   </w:t>
      </w: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Основные направления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долговой политики 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по Пичпандинскому сельскому поселению Зубово-Полянского 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муниципального района на 20</w:t>
      </w:r>
      <w:r>
        <w:rPr>
          <w:rFonts w:ascii="Arial" w:hAnsi="Arial" w:cs="Arial"/>
          <w:b/>
          <w:bCs/>
          <w:color w:val="26282F"/>
          <w:sz w:val="24"/>
          <w:szCs w:val="24"/>
        </w:rPr>
        <w:t>20 год и на плановый период 2021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и 202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годов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br/>
      </w:r>
    </w:p>
    <w:bookmarkEnd w:id="2"/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Реализация долговой политики </w:t>
      </w:r>
      <w:r>
        <w:rPr>
          <w:rFonts w:ascii="Arial" w:hAnsi="Arial" w:cs="Arial"/>
          <w:sz w:val="24"/>
          <w:szCs w:val="24"/>
        </w:rPr>
        <w:t xml:space="preserve">Зубово-Полянского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в 20</w:t>
      </w:r>
      <w:r>
        <w:rPr>
          <w:rFonts w:ascii="Arial" w:hAnsi="Arial" w:cs="Arial"/>
          <w:sz w:val="24"/>
          <w:szCs w:val="24"/>
        </w:rPr>
        <w:t>20</w:t>
      </w:r>
      <w:r w:rsidRPr="006A751B">
        <w:rPr>
          <w:rFonts w:ascii="Arial" w:hAnsi="Arial" w:cs="Arial"/>
          <w:sz w:val="24"/>
          <w:szCs w:val="24"/>
        </w:rPr>
        <w:t> - 202</w:t>
      </w:r>
      <w:r>
        <w:rPr>
          <w:rFonts w:ascii="Arial" w:hAnsi="Arial" w:cs="Arial"/>
          <w:sz w:val="24"/>
          <w:szCs w:val="24"/>
        </w:rPr>
        <w:t>2</w:t>
      </w:r>
      <w:r w:rsidRPr="006A751B">
        <w:rPr>
          <w:rFonts w:ascii="Arial" w:hAnsi="Arial" w:cs="Arial"/>
          <w:sz w:val="24"/>
          <w:szCs w:val="24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>
        <w:rPr>
          <w:rFonts w:ascii="Arial" w:hAnsi="Arial" w:cs="Arial"/>
          <w:sz w:val="24"/>
          <w:szCs w:val="24"/>
        </w:rPr>
        <w:t xml:space="preserve">по Пичпандинскому сельскому поселению Зубово-Полянского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При подготовке Основных направлений долговой политики были учтены положения </w:t>
      </w:r>
      <w:hyperlink r:id="rId6" w:history="1">
        <w:r w:rsidRPr="006A751B">
          <w:rPr>
            <w:rFonts w:ascii="Arial" w:hAnsi="Arial" w:cs="Arial"/>
            <w:color w:val="106BBE"/>
            <w:sz w:val="24"/>
            <w:szCs w:val="24"/>
          </w:rPr>
          <w:t>Муниципальной программы</w:t>
        </w:r>
      </w:hyperlink>
      <w:r w:rsidRPr="006A751B">
        <w:rPr>
          <w:rFonts w:ascii="Arial" w:hAnsi="Arial" w:cs="Arial"/>
          <w:sz w:val="24"/>
          <w:szCs w:val="24"/>
        </w:rPr>
        <w:t xml:space="preserve"> повышения эффективности управления муниципальными финансами в</w:t>
      </w:r>
      <w:r>
        <w:rPr>
          <w:rFonts w:ascii="Arial" w:hAnsi="Arial" w:cs="Arial"/>
          <w:sz w:val="24"/>
          <w:szCs w:val="24"/>
        </w:rPr>
        <w:t xml:space="preserve"> Пичпандинском сельском поселении</w:t>
      </w:r>
      <w:r w:rsidRPr="006A75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Зубово-Полянском </w:t>
      </w:r>
      <w:r w:rsidRPr="006A751B">
        <w:rPr>
          <w:rFonts w:ascii="Arial" w:hAnsi="Arial" w:cs="Arial"/>
          <w:sz w:val="24"/>
          <w:szCs w:val="24"/>
        </w:rPr>
        <w:t xml:space="preserve"> муниципальном районе на период до 2022 года.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" w:name="sub_100"/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Текущее состояние муниципального долга</w:t>
      </w:r>
    </w:p>
    <w:bookmarkEnd w:id="3"/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По результатам исполнения бюджета </w:t>
      </w:r>
      <w:r>
        <w:rPr>
          <w:rFonts w:ascii="Arial" w:hAnsi="Arial" w:cs="Arial"/>
          <w:sz w:val="24"/>
          <w:szCs w:val="24"/>
        </w:rPr>
        <w:t xml:space="preserve">Зубово-Полянского </w:t>
      </w:r>
      <w:r w:rsidRPr="006A751B">
        <w:rPr>
          <w:rFonts w:ascii="Arial" w:hAnsi="Arial" w:cs="Arial"/>
          <w:sz w:val="24"/>
          <w:szCs w:val="24"/>
        </w:rPr>
        <w:t xml:space="preserve"> муниципальног</w:t>
      </w:r>
      <w:r>
        <w:rPr>
          <w:rFonts w:ascii="Arial" w:hAnsi="Arial" w:cs="Arial"/>
          <w:sz w:val="24"/>
          <w:szCs w:val="24"/>
        </w:rPr>
        <w:t>о района (далее бюджет района)</w:t>
      </w:r>
      <w:r w:rsidRPr="006A751B">
        <w:rPr>
          <w:rFonts w:ascii="Arial" w:hAnsi="Arial" w:cs="Arial"/>
          <w:sz w:val="24"/>
          <w:szCs w:val="24"/>
        </w:rPr>
        <w:t xml:space="preserve"> за 201</w:t>
      </w:r>
      <w:r>
        <w:rPr>
          <w:rFonts w:ascii="Arial" w:hAnsi="Arial" w:cs="Arial"/>
          <w:sz w:val="24"/>
          <w:szCs w:val="24"/>
        </w:rPr>
        <w:t>9</w:t>
      </w:r>
      <w:r w:rsidRPr="006A751B">
        <w:rPr>
          <w:rFonts w:ascii="Arial" w:hAnsi="Arial" w:cs="Arial"/>
          <w:sz w:val="24"/>
          <w:szCs w:val="24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4" w:name="sub_200"/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Цели и задачи долговой политики на 20</w:t>
      </w:r>
      <w:r>
        <w:rPr>
          <w:rFonts w:ascii="Arial" w:hAnsi="Arial" w:cs="Arial"/>
          <w:b/>
          <w:bCs/>
          <w:color w:val="26282F"/>
          <w:sz w:val="24"/>
          <w:szCs w:val="24"/>
        </w:rPr>
        <w:t>20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 - 202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 годы</w:t>
      </w:r>
    </w:p>
    <w:bookmarkEnd w:id="4"/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Долговая политика </w:t>
      </w:r>
      <w:r>
        <w:rPr>
          <w:rFonts w:ascii="Arial" w:hAnsi="Arial" w:cs="Arial"/>
          <w:sz w:val="24"/>
          <w:szCs w:val="24"/>
        </w:rPr>
        <w:t xml:space="preserve">Пичпандинского сельского поселения Зубово-Полянского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- управление муниципальным долгом в целях поддержания объема муниципального долга </w:t>
      </w:r>
      <w:r>
        <w:rPr>
          <w:rFonts w:ascii="Arial" w:hAnsi="Arial" w:cs="Arial"/>
          <w:sz w:val="24"/>
          <w:szCs w:val="24"/>
        </w:rPr>
        <w:t xml:space="preserve">Пичпандинского сельского поселения Зубово-Полянского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</w:t>
      </w:r>
      <w:r>
        <w:rPr>
          <w:rFonts w:ascii="Arial" w:hAnsi="Arial" w:cs="Arial"/>
          <w:sz w:val="24"/>
          <w:szCs w:val="24"/>
        </w:rPr>
        <w:t xml:space="preserve"> Пичпандинского сельского поселения </w:t>
      </w:r>
      <w:r w:rsidRPr="006A75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Зубово-Полянского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района, соблюдение ограничений, установленных </w:t>
      </w:r>
      <w:hyperlink r:id="rId7" w:history="1">
        <w:r w:rsidRPr="006A751B">
          <w:rPr>
            <w:rFonts w:ascii="Arial" w:hAnsi="Arial" w:cs="Arial"/>
            <w:color w:val="106BBE"/>
            <w:sz w:val="24"/>
            <w:szCs w:val="24"/>
          </w:rPr>
          <w:t>Бюджетным кодексом</w:t>
        </w:r>
      </w:hyperlink>
      <w:r w:rsidRPr="006A751B">
        <w:rPr>
          <w:rFonts w:ascii="Arial" w:hAnsi="Arial" w:cs="Arial"/>
          <w:sz w:val="24"/>
          <w:szCs w:val="24"/>
        </w:rPr>
        <w:t xml:space="preserve"> Российской Федерации.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Основная цель долговой политики </w:t>
      </w:r>
      <w:r>
        <w:rPr>
          <w:rFonts w:ascii="Arial" w:hAnsi="Arial" w:cs="Arial"/>
          <w:sz w:val="24"/>
          <w:szCs w:val="24"/>
        </w:rPr>
        <w:t xml:space="preserve">Пичпандинского сельского поселения Зубово-Полянского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r>
        <w:rPr>
          <w:rFonts w:ascii="Arial" w:hAnsi="Arial" w:cs="Arial"/>
          <w:sz w:val="24"/>
          <w:szCs w:val="24"/>
        </w:rPr>
        <w:t xml:space="preserve">Пичпандинского сельского поселения Зубово-Полянского </w:t>
      </w:r>
      <w:r w:rsidRPr="006A751B">
        <w:rPr>
          <w:rFonts w:ascii="Arial" w:hAnsi="Arial" w:cs="Arial"/>
          <w:sz w:val="24"/>
          <w:szCs w:val="24"/>
        </w:rPr>
        <w:t>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Задачи долговой политики </w:t>
      </w:r>
      <w:r>
        <w:rPr>
          <w:rFonts w:ascii="Arial" w:hAnsi="Arial" w:cs="Arial"/>
          <w:sz w:val="24"/>
          <w:szCs w:val="24"/>
        </w:rPr>
        <w:t xml:space="preserve">Пичпандинского сельского поселения Зубово-Полянского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района: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оптимизация структуры муниципального долга</w:t>
      </w:r>
      <w:r>
        <w:rPr>
          <w:rFonts w:ascii="Arial" w:hAnsi="Arial" w:cs="Arial"/>
          <w:sz w:val="24"/>
          <w:szCs w:val="24"/>
        </w:rPr>
        <w:t xml:space="preserve"> Пичпандинского сельского поселения </w:t>
      </w:r>
      <w:r w:rsidRPr="006A75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Зубово-Полянского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по видам и срокам муниципальных заимствований;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осуществление учета и регистрации долговых обязательств </w:t>
      </w:r>
      <w:r>
        <w:rPr>
          <w:rFonts w:ascii="Arial" w:hAnsi="Arial" w:cs="Arial"/>
          <w:sz w:val="24"/>
          <w:szCs w:val="24"/>
        </w:rPr>
        <w:t>Пичпандинского сельского поселения Зубово-Полянского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своевременно и в полном объеме в Муниципальной долговой книге </w:t>
      </w:r>
      <w:r>
        <w:rPr>
          <w:rFonts w:ascii="Arial" w:hAnsi="Arial" w:cs="Arial"/>
          <w:sz w:val="24"/>
          <w:szCs w:val="24"/>
        </w:rPr>
        <w:t>Пичпандинского сельского поселения Зубово-Полянского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осуществление контроля за показателями долговой устойчивости, предусмотренными </w:t>
      </w:r>
      <w:hyperlink r:id="rId8" w:history="1">
        <w:r w:rsidRPr="006A751B">
          <w:rPr>
            <w:rFonts w:ascii="Arial" w:hAnsi="Arial" w:cs="Arial"/>
            <w:color w:val="106BBE"/>
            <w:sz w:val="24"/>
            <w:szCs w:val="24"/>
          </w:rPr>
          <w:t>Бюджетным кодексом</w:t>
        </w:r>
      </w:hyperlink>
      <w:r w:rsidRPr="006A751B">
        <w:rPr>
          <w:rFonts w:ascii="Arial" w:hAnsi="Arial" w:cs="Arial"/>
          <w:sz w:val="24"/>
          <w:szCs w:val="24"/>
        </w:rPr>
        <w:t xml:space="preserve"> Российской Федерации;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выполнение целевых показателей (индикаторов), предусмотренных </w:t>
      </w:r>
      <w:hyperlink r:id="rId9" w:history="1">
        <w:r w:rsidRPr="006A751B">
          <w:rPr>
            <w:rFonts w:ascii="Arial" w:hAnsi="Arial" w:cs="Arial"/>
            <w:color w:val="106BBE"/>
            <w:sz w:val="24"/>
            <w:szCs w:val="24"/>
          </w:rPr>
          <w:t>подпрограммой</w:t>
        </w:r>
      </w:hyperlink>
      <w:r w:rsidRPr="006A751B">
        <w:rPr>
          <w:rFonts w:ascii="Arial" w:hAnsi="Arial" w:cs="Arial"/>
          <w:sz w:val="24"/>
          <w:szCs w:val="24"/>
        </w:rPr>
        <w:t xml:space="preserve"> "Управление муниципальным долгом </w:t>
      </w:r>
      <w:r>
        <w:rPr>
          <w:rFonts w:ascii="Arial" w:hAnsi="Arial" w:cs="Arial"/>
          <w:sz w:val="24"/>
          <w:szCs w:val="24"/>
        </w:rPr>
        <w:t>Пичпандинского сельского поселения Зубово-Полянского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r>
        <w:rPr>
          <w:rFonts w:ascii="Arial" w:hAnsi="Arial" w:cs="Arial"/>
          <w:sz w:val="24"/>
          <w:szCs w:val="24"/>
        </w:rPr>
        <w:t xml:space="preserve">Зубово-Полянском </w:t>
      </w:r>
      <w:r w:rsidRPr="006A751B">
        <w:rPr>
          <w:rFonts w:ascii="Arial" w:hAnsi="Arial" w:cs="Arial"/>
          <w:sz w:val="24"/>
          <w:szCs w:val="24"/>
        </w:rPr>
        <w:t xml:space="preserve"> муниципальном районе на период до 2022 года".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r>
        <w:rPr>
          <w:rFonts w:ascii="Arial" w:hAnsi="Arial" w:cs="Arial"/>
          <w:sz w:val="24"/>
          <w:szCs w:val="24"/>
        </w:rPr>
        <w:t>Зубово-Полянского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и муниципальных финансов поселений </w:t>
      </w:r>
      <w:r>
        <w:rPr>
          <w:rFonts w:ascii="Arial" w:hAnsi="Arial" w:cs="Arial"/>
          <w:sz w:val="24"/>
          <w:szCs w:val="24"/>
        </w:rPr>
        <w:t>Зубово-Полянского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на 20</w:t>
      </w:r>
      <w:r>
        <w:rPr>
          <w:rFonts w:ascii="Arial" w:hAnsi="Arial" w:cs="Arial"/>
          <w:sz w:val="24"/>
          <w:szCs w:val="24"/>
        </w:rPr>
        <w:t>19 - 2024</w:t>
      </w:r>
      <w:r w:rsidRPr="006A751B">
        <w:rPr>
          <w:rFonts w:ascii="Arial" w:hAnsi="Arial" w:cs="Arial"/>
          <w:sz w:val="24"/>
          <w:szCs w:val="24"/>
        </w:rPr>
        <w:t xml:space="preserve"> годы (план мероприятий по оздоровлению муниципальных финансов </w:t>
      </w:r>
      <w:r>
        <w:rPr>
          <w:rFonts w:ascii="Arial" w:hAnsi="Arial" w:cs="Arial"/>
          <w:sz w:val="24"/>
          <w:szCs w:val="24"/>
        </w:rPr>
        <w:t>Зубово-Полянского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района).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5" w:name="sub_300"/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Меры для достижения цели и реализации задач долговой политики</w:t>
      </w:r>
    </w:p>
    <w:bookmarkEnd w:id="5"/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6A751B">
          <w:rPr>
            <w:rFonts w:ascii="Arial" w:hAnsi="Arial" w:cs="Arial"/>
            <w:color w:val="106BBE"/>
            <w:sz w:val="24"/>
            <w:szCs w:val="24"/>
          </w:rPr>
          <w:t>Бюджетным кодексом</w:t>
        </w:r>
      </w:hyperlink>
      <w:r w:rsidRPr="006A751B">
        <w:rPr>
          <w:rFonts w:ascii="Arial" w:hAnsi="Arial" w:cs="Arial"/>
          <w:sz w:val="24"/>
          <w:szCs w:val="24"/>
        </w:rPr>
        <w:t xml:space="preserve"> Российской Федерации;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4) привлечение краткосрочных бюджетных кредитов;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5) рефинансирование долговых обязательств;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Риски в реализации долговой политики</w:t>
      </w:r>
    </w:p>
    <w:p w:rsidR="00D164C7" w:rsidRPr="006A751B" w:rsidRDefault="00D164C7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Основным риском, связанным с управлением муниципальным долгом в период 20</w:t>
      </w:r>
      <w:r>
        <w:rPr>
          <w:rFonts w:ascii="Arial" w:hAnsi="Arial" w:cs="Arial"/>
          <w:sz w:val="24"/>
          <w:szCs w:val="24"/>
        </w:rPr>
        <w:t>20</w:t>
      </w:r>
      <w:r w:rsidRPr="006A751B">
        <w:rPr>
          <w:rFonts w:ascii="Arial" w:hAnsi="Arial" w:cs="Arial"/>
          <w:sz w:val="24"/>
          <w:szCs w:val="24"/>
        </w:rPr>
        <w:t> - 202</w:t>
      </w:r>
      <w:r>
        <w:rPr>
          <w:rFonts w:ascii="Arial" w:hAnsi="Arial" w:cs="Arial"/>
          <w:sz w:val="24"/>
          <w:szCs w:val="24"/>
        </w:rPr>
        <w:t>2</w:t>
      </w:r>
      <w:r w:rsidRPr="006A751B">
        <w:rPr>
          <w:rFonts w:ascii="Arial" w:hAnsi="Arial" w:cs="Arial"/>
          <w:sz w:val="24"/>
          <w:szCs w:val="24"/>
        </w:rPr>
        <w:t> годов является риск рефинансирования долговых обязательств.</w:t>
      </w:r>
    </w:p>
    <w:p w:rsidR="00D164C7" w:rsidRDefault="00D164C7" w:rsidP="00F560AB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6A751B">
        <w:rPr>
          <w:rFonts w:ascii="Arial" w:hAnsi="Arial" w:cs="Arial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D164C7" w:rsidSect="00065F8D">
      <w:pgSz w:w="11900" w:h="16800"/>
      <w:pgMar w:top="709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51B"/>
    <w:rsid w:val="00044561"/>
    <w:rsid w:val="00065F8D"/>
    <w:rsid w:val="0008591C"/>
    <w:rsid w:val="000D1F8F"/>
    <w:rsid w:val="001C736E"/>
    <w:rsid w:val="00200703"/>
    <w:rsid w:val="0033249E"/>
    <w:rsid w:val="003D404C"/>
    <w:rsid w:val="003E432F"/>
    <w:rsid w:val="00512D4B"/>
    <w:rsid w:val="00542053"/>
    <w:rsid w:val="0054651C"/>
    <w:rsid w:val="00552594"/>
    <w:rsid w:val="005932B1"/>
    <w:rsid w:val="00674919"/>
    <w:rsid w:val="006A751B"/>
    <w:rsid w:val="008D7A67"/>
    <w:rsid w:val="009201FC"/>
    <w:rsid w:val="009D5F5C"/>
    <w:rsid w:val="00A96003"/>
    <w:rsid w:val="00B100C3"/>
    <w:rsid w:val="00B20F74"/>
    <w:rsid w:val="00B54944"/>
    <w:rsid w:val="00CA3471"/>
    <w:rsid w:val="00D164C7"/>
    <w:rsid w:val="00D3642E"/>
    <w:rsid w:val="00D802D2"/>
    <w:rsid w:val="00F560AB"/>
    <w:rsid w:val="00F73DA0"/>
    <w:rsid w:val="00F7674E"/>
    <w:rsid w:val="00F95F09"/>
    <w:rsid w:val="00FB5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CD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6A751B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3536.1000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hyperlink" Target="garantF1://8817726.19" TargetMode="External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4</Pages>
  <Words>1155</Words>
  <Characters>6590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2017-12-28T06:08:00Z</cp:lastPrinted>
  <dcterms:created xsi:type="dcterms:W3CDTF">2019-11-26T06:39:00Z</dcterms:created>
  <dcterms:modified xsi:type="dcterms:W3CDTF">2019-12-17T08:01:00Z</dcterms:modified>
</cp:coreProperties>
</file>