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Извещение о проведении открытого конкурса на право заключения договора на установку и эксплуатацию рекламной конструкции за границей </w:t>
      </w:r>
      <w:proofErr w:type="gramStart"/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М-5 «Урал», проходящей по территории р.п. Умет, на км 430+080 (слева)  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Организатор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– Администрация Зубово-Полянского муниципального района Республики Мордовия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Адрес местонахождения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>: 431110, Республика Мордовия, Зубово-Полянский район, р.п. Зубова Поляна, ул. Новикова-Прибоя, д.4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Реквизиты счетов: 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Получатель Администрация Зубово-Полянского муниципального района Республики Мордовия, ИНН 1308049890, КПП 130801001, </w:t>
      </w:r>
      <w:proofErr w:type="gramStart"/>
      <w:r w:rsidRPr="008147AB">
        <w:rPr>
          <w:rFonts w:eastAsia="Calibri"/>
          <w:bCs/>
          <w:color w:val="000000"/>
          <w:sz w:val="22"/>
          <w:szCs w:val="22"/>
          <w:lang w:eastAsia="en-US"/>
        </w:rPr>
        <w:t>р</w:t>
      </w:r>
      <w:proofErr w:type="gramEnd"/>
      <w:r w:rsidRPr="008147AB">
        <w:rPr>
          <w:rFonts w:eastAsia="Calibri"/>
          <w:bCs/>
          <w:color w:val="000000"/>
          <w:sz w:val="22"/>
          <w:szCs w:val="22"/>
          <w:lang w:eastAsia="en-US"/>
        </w:rPr>
        <w:t>/с 40302810752893000195, Отделение –НБ Республика Мордовия г. Саранск БИК 048952001 л/с 05093023930 Отдел №9 УФК по Республике Мордовия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Официальный сайт размещения сообщения о проведении конкурса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: www.torgi.gov.ru и официальный сайт Организатора -  </w:t>
      </w:r>
      <w:r w:rsidRPr="008147AB">
        <w:rPr>
          <w:rFonts w:eastAsia="Calibri"/>
          <w:bCs/>
          <w:sz w:val="22"/>
          <w:szCs w:val="22"/>
          <w:lang w:eastAsia="en-US"/>
        </w:rPr>
        <w:t>http://zpolyana.e-mordovia.ru/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>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Адрес электронной почты: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hyperlink r:id="rId5" w:history="1">
        <w:r w:rsidRPr="008147AB">
          <w:rPr>
            <w:rStyle w:val="a3"/>
            <w:rFonts w:eastAsia="Calibri"/>
            <w:bCs/>
            <w:sz w:val="22"/>
            <w:szCs w:val="22"/>
            <w:lang w:val="en-US" w:eastAsia="en-US"/>
          </w:rPr>
          <w:t>priem</w:t>
        </w:r>
        <w:r w:rsidRPr="008147AB">
          <w:rPr>
            <w:rStyle w:val="a3"/>
            <w:rFonts w:eastAsia="Calibri"/>
            <w:bCs/>
            <w:sz w:val="22"/>
            <w:szCs w:val="22"/>
            <w:lang w:eastAsia="en-US"/>
          </w:rPr>
          <w:t>_</w:t>
        </w:r>
        <w:r w:rsidRPr="008147AB">
          <w:rPr>
            <w:rStyle w:val="a3"/>
            <w:rFonts w:eastAsia="Calibri"/>
            <w:bCs/>
            <w:sz w:val="22"/>
            <w:szCs w:val="22"/>
            <w:lang w:val="en-US" w:eastAsia="en-US"/>
          </w:rPr>
          <w:t>admzbp</w:t>
        </w:r>
        <w:r w:rsidRPr="008147AB">
          <w:rPr>
            <w:rStyle w:val="a3"/>
            <w:rFonts w:eastAsia="Calibri"/>
            <w:bCs/>
            <w:sz w:val="22"/>
            <w:szCs w:val="22"/>
            <w:lang w:eastAsia="en-US"/>
          </w:rPr>
          <w:t>@</w:t>
        </w:r>
        <w:r w:rsidRPr="008147AB">
          <w:rPr>
            <w:rStyle w:val="a3"/>
            <w:rFonts w:eastAsia="Calibri"/>
            <w:bCs/>
            <w:sz w:val="22"/>
            <w:szCs w:val="22"/>
            <w:lang w:val="en-US" w:eastAsia="en-US"/>
          </w:rPr>
          <w:t>list</w:t>
        </w:r>
        <w:r w:rsidRPr="008147AB">
          <w:rPr>
            <w:rStyle w:val="a3"/>
            <w:rFonts w:eastAsia="Calibri"/>
            <w:bCs/>
            <w:sz w:val="22"/>
            <w:szCs w:val="22"/>
            <w:lang w:eastAsia="en-US"/>
          </w:rPr>
          <w:t>.</w:t>
        </w:r>
        <w:r w:rsidRPr="008147AB">
          <w:rPr>
            <w:rStyle w:val="a3"/>
            <w:rFonts w:eastAsia="Calibri"/>
            <w:bCs/>
            <w:sz w:val="22"/>
            <w:szCs w:val="22"/>
            <w:lang w:val="en-US" w:eastAsia="en-US"/>
          </w:rPr>
          <w:t>ru</w:t>
        </w:r>
      </w:hyperlink>
      <w:r w:rsidRPr="008147AB">
        <w:rPr>
          <w:rFonts w:eastAsia="Calibri"/>
          <w:bCs/>
          <w:sz w:val="22"/>
          <w:szCs w:val="22"/>
          <w:lang w:eastAsia="en-US"/>
        </w:rPr>
        <w:t xml:space="preserve"> , jurist_adm_zbp@mail.ru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Контактный телефон: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883458 2-51-51, 2-10-96, 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Контактные лица: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Бобровникова Наталья Александровна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Предмет конкурса: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право на заключение договора на установку и эксплуатацию рекламной конструкции за границей </w:t>
      </w:r>
      <w:proofErr w:type="gramStart"/>
      <w:r w:rsidRPr="008147AB">
        <w:rPr>
          <w:rFonts w:eastAsia="Calibri"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р.п. Умет, на км 430+080 (слева)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Объект конкурса: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proofErr w:type="gramStart"/>
      <w:r w:rsidRPr="008147AB">
        <w:rPr>
          <w:rFonts w:eastAsia="Calibri"/>
          <w:bCs/>
          <w:color w:val="000000"/>
          <w:sz w:val="22"/>
          <w:szCs w:val="22"/>
          <w:lang w:eastAsia="en-US"/>
        </w:rPr>
        <w:t>рекламное</w:t>
      </w:r>
      <w:proofErr w:type="gramEnd"/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места в соответствии с Приложением №2 к Конкурсной документации.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Конкурсная документация размещена на официальном сайте Администрации:  </w:t>
      </w:r>
      <w:hyperlink r:id="rId6" w:history="1">
        <w:r w:rsidRPr="008147AB">
          <w:rPr>
            <w:rStyle w:val="a3"/>
            <w:rFonts w:eastAsia="Calibri"/>
            <w:bCs/>
            <w:sz w:val="22"/>
            <w:szCs w:val="22"/>
            <w:lang w:eastAsia="en-US"/>
          </w:rPr>
          <w:t>http://zpolyana.e-mordovia.ru/</w:t>
        </w:r>
      </w:hyperlink>
      <w:r w:rsidRPr="008147AB">
        <w:rPr>
          <w:rFonts w:eastAsia="Calibri"/>
          <w:bCs/>
          <w:sz w:val="22"/>
          <w:szCs w:val="22"/>
          <w:lang w:eastAsia="en-US"/>
        </w:rPr>
        <w:t>,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 - torgi.gov.ru.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Порядок, место и срок предоставления Заявок: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Заявки на участие в Конкурсе представляются Заявителем, либо лицом, уполномоченным действовать от имени Заявителя, в конкурсную комиссию, расположенную по адресу: 431110, РМ, Зубово-Полянский район, р.п. Зубова Поляна, ул. Новикова-Прибоя, д. 4, в запечатанном конверте с пометкой: </w:t>
      </w:r>
      <w:proofErr w:type="gramStart"/>
      <w:r w:rsidRPr="008147AB">
        <w:rPr>
          <w:rFonts w:eastAsia="Calibri"/>
          <w:bCs/>
          <w:color w:val="000000"/>
          <w:sz w:val="22"/>
          <w:szCs w:val="22"/>
          <w:lang w:eastAsia="en-US"/>
        </w:rPr>
        <w:t>«</w:t>
      </w:r>
      <w:r w:rsidRPr="008147AB">
        <w:rPr>
          <w:rFonts w:eastAsia="Calibri"/>
          <w:bCs/>
          <w:caps/>
          <w:color w:val="000000"/>
          <w:sz w:val="22"/>
          <w:szCs w:val="22"/>
          <w:lang w:eastAsia="en-US"/>
        </w:rPr>
        <w:t>ЗАЯВКА НА УЧАСТИЕ в открытом конкурсе на право заключения договорА на установку и эксплуатацию рекламной конструкции за границей полосы отвода автомобильной дороги общего пользования федерального значения М-5 «Урал», проходящей по территории р.п. Умет, на км 430+080 (слева)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>» в рабочие дни с 09:00 ч. до 17:00 ч. перерыв с 13:00 ч. до 14:00 ч. по местному</w:t>
      </w:r>
      <w:proofErr w:type="gramEnd"/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времени. Заявки на участие в конкурсе должны отвечать требованиям, установленным Конкурсной документацией, и содержать документы и материалы, предусмотренные конкурсной документацией и подтверждающие соответствие заявителей требованиям, предъявляемым к участникам конкурса.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начала подачи заявок: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16.12.2019 г. 10:00 ч.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окончания подачи заявок: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09.01.2020 г. 13:00 ч.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Размер платы за предоставление конкурсной документации: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плата не взимается.</w:t>
      </w:r>
      <w:bookmarkStart w:id="0" w:name="_GoBack"/>
      <w:bookmarkEnd w:id="0"/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вскрытия конвертов с заявками на участие в конкурсе: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14.01.2020 г. 11:00 ч.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вскрытия конвертов с заявками на участие в конкурсе: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РМ, Зубово-Полянский район, р.п. Зубова Поляна, ул. Новикова-Прибоя, д. 4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Комиссия вскрывает все конверты с заявками на участие в конкурсе в присутствии претендентов или их представителей, которые пожелают принять в этом участие.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Непредставление необходимых документов в составе заявки, наличие в таких документах недостоверных сведений об участнике торгов, является основанием для отказа в допуске участника размещения торгов. При этом в случае установления недостоверных сведений, содержащихся в документах, предоставленных участником торгов в составе заявки на участие в конкурсе, такой участник может быть отстранен комиссией от участия в конкурсе на любом этапе его проведения вплоть до заключения договора.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Представленные в составе заявки на участие в конкурсе документы не возвращаются участнику.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Участник торгов вправе подать только одну заявку в отношении предмета конкурса.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Задаток </w:t>
      </w: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на участие в Конкурсе вносится в срок до 09.01.2020 года 11:00 ч. 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С</w:t>
      </w: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умма задатка </w:t>
      </w: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составляет: 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>20% от НМЦ – 23357,16 рублей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Подведение итогов и определение победителей торгов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проводится Комиссией 17 января 2020 года в 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>12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час. 00 мин.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подведения итогов: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431110, Республика Мордовия, Зубово-Полянский район, р.п. Зубова Поляна, ул. Новикова-Прибоя, д. 4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Победителем Конкурса (в случае проведения Конкурса по нескольким лотам - по каждому лоту) признается участник Конкурса, который предложил лучшие условия.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Протокол оценки и сопоставления заявок на участие в Конкурсе размещается на официальном сайте организатором Конкурса в течение дня, следующего после дня подписания указанного протокола.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В случае</w:t>
      </w:r>
      <w:proofErr w:type="gram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,</w:t>
      </w:r>
      <w:proofErr w:type="gram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если к участию в конкурсе допущен один участник, договор на установку и эксплуатацию рекламной конструкции заключается с лицом, которое являлось единственным участником конкурса, по начальной цене лота.</w:t>
      </w:r>
    </w:p>
    <w:p w:rsidR="008147AB" w:rsidRPr="008147AB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>Договор на установку на установку и эксплуатацию рекламных конструкций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за границей </w:t>
      </w:r>
      <w:proofErr w:type="gramStart"/>
      <w:r w:rsidRPr="008147AB">
        <w:rPr>
          <w:rFonts w:eastAsia="Calibri"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р.п. Умет заключается в течение 3 рабочих дней со дня подведения итогов.</w:t>
      </w:r>
    </w:p>
    <w:p w:rsidR="008147AB" w:rsidRPr="00CF0F84" w:rsidRDefault="008147AB" w:rsidP="008147A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b/>
        </w:rPr>
      </w:pPr>
      <w:r w:rsidRPr="008147A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НМЦ составляет: </w:t>
      </w:r>
      <w:r w:rsidRPr="008147AB">
        <w:rPr>
          <w:rFonts w:eastAsia="Calibri"/>
          <w:bCs/>
          <w:color w:val="000000"/>
          <w:sz w:val="22"/>
          <w:szCs w:val="22"/>
          <w:lang w:eastAsia="en-US"/>
        </w:rPr>
        <w:t>116785,8 рублей (расчет НМЦ представлен Конкурсной документации)</w:t>
      </w:r>
    </w:p>
    <w:p w:rsidR="00A63F9C" w:rsidRDefault="00A63F9C" w:rsidP="002A462D"/>
    <w:sectPr w:rsidR="00A63F9C" w:rsidSect="008147AB">
      <w:type w:val="continuous"/>
      <w:pgSz w:w="11906" w:h="16838"/>
      <w:pgMar w:top="284" w:right="282" w:bottom="142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62D"/>
    <w:rsid w:val="0020276C"/>
    <w:rsid w:val="002A462D"/>
    <w:rsid w:val="004555FE"/>
    <w:rsid w:val="004F5AD3"/>
    <w:rsid w:val="00784C33"/>
    <w:rsid w:val="008147AB"/>
    <w:rsid w:val="00982AB1"/>
    <w:rsid w:val="00A63F9C"/>
    <w:rsid w:val="00AB5268"/>
    <w:rsid w:val="00E77A0C"/>
    <w:rsid w:val="00F21987"/>
    <w:rsid w:val="00F6057C"/>
    <w:rsid w:val="00FB6534"/>
    <w:rsid w:val="00FE187A"/>
    <w:rsid w:val="00FF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A462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A462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/" TargetMode="External"/><Relationship Id="rId5" Type="http://schemas.openxmlformats.org/officeDocument/2006/relationships/hyperlink" Target="mailto:priem_admzbp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5</cp:revision>
  <cp:lastPrinted>2019-12-10T06:43:00Z</cp:lastPrinted>
  <dcterms:created xsi:type="dcterms:W3CDTF">2019-12-09T13:46:00Z</dcterms:created>
  <dcterms:modified xsi:type="dcterms:W3CDTF">2019-12-10T12:35:00Z</dcterms:modified>
</cp:coreProperties>
</file>