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4394" w:rsidRDefault="00E34394" w:rsidP="00E3439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</w:t>
      </w:r>
    </w:p>
    <w:p w:rsidR="00E34394" w:rsidRDefault="00E34394" w:rsidP="00E3439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ТАРХАНСКО-ПОТЬМИНСКОГО СЕЛЬСКОГО ПОСЕЛЕНИЯ</w:t>
      </w:r>
    </w:p>
    <w:p w:rsidR="00E34394" w:rsidRDefault="00E34394" w:rsidP="00E3439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ЗУБОВО-ПОЛЯНСКОГО МУНИЦИПАЛЬНОГО РАЙОНА</w:t>
      </w:r>
    </w:p>
    <w:p w:rsidR="00E34394" w:rsidRDefault="00E34394" w:rsidP="00E3439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E34394" w:rsidRDefault="00E34394" w:rsidP="00E34394">
      <w:pPr>
        <w:jc w:val="center"/>
        <w:rPr>
          <w:b/>
        </w:rPr>
      </w:pPr>
    </w:p>
    <w:p w:rsidR="00E34394" w:rsidRDefault="00E34394" w:rsidP="00E3439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ПОСТАНОВЛЕНИЕ </w:t>
      </w:r>
    </w:p>
    <w:p w:rsidR="00E34394" w:rsidRDefault="00E34394" w:rsidP="00E34394">
      <w:pPr>
        <w:jc w:val="center"/>
        <w:rPr>
          <w:b/>
        </w:rPr>
      </w:pPr>
    </w:p>
    <w:p w:rsidR="00E34394" w:rsidRDefault="00E34394" w:rsidP="00E34394">
      <w:pPr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 от 23 сентября  2019 года                                                    № 44</w:t>
      </w:r>
    </w:p>
    <w:p w:rsidR="00E34394" w:rsidRDefault="00E34394" w:rsidP="00E3439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b/>
          <w:color w:val="212121"/>
          <w:sz w:val="21"/>
          <w:szCs w:val="21"/>
        </w:rPr>
        <w:t>                                         </w:t>
      </w:r>
    </w:p>
    <w:p w:rsidR="00E34394" w:rsidRDefault="00E34394" w:rsidP="00E3439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212121"/>
        </w:rPr>
      </w:pPr>
      <w:r>
        <w:rPr>
          <w:b/>
          <w:color w:val="212121"/>
        </w:rPr>
        <w:t xml:space="preserve">Об утверждении </w:t>
      </w:r>
      <w:proofErr w:type="gramStart"/>
      <w:r>
        <w:rPr>
          <w:b/>
          <w:color w:val="212121"/>
        </w:rPr>
        <w:t>Порядка определения мест размещения контейнерных площадок</w:t>
      </w:r>
      <w:proofErr w:type="gramEnd"/>
      <w:r>
        <w:rPr>
          <w:b/>
          <w:color w:val="212121"/>
        </w:rPr>
        <w:t xml:space="preserve"> для накопления твердых коммунальных отходов на земельных участках, находящихся в собственности </w:t>
      </w:r>
      <w:proofErr w:type="spellStart"/>
      <w:r>
        <w:rPr>
          <w:b/>
          <w:color w:val="212121"/>
        </w:rPr>
        <w:t>Тарханско-Потьминского</w:t>
      </w:r>
      <w:proofErr w:type="spellEnd"/>
      <w:r>
        <w:rPr>
          <w:b/>
          <w:color w:val="212121"/>
        </w:rPr>
        <w:t xml:space="preserve"> сельского поселения или земельных участках, государственная собственность на которые не разграничена.</w:t>
      </w:r>
    </w:p>
    <w:p w:rsidR="00E34394" w:rsidRDefault="00E34394" w:rsidP="00E34394">
      <w:pPr>
        <w:pStyle w:val="headertexttopleveltextcentertext"/>
        <w:shd w:val="clear" w:color="auto" w:fill="FFFFFF"/>
        <w:spacing w:before="0" w:beforeAutospacing="0" w:after="0" w:afterAutospacing="0" w:line="288" w:lineRule="atLeast"/>
        <w:textAlignment w:val="baseline"/>
        <w:rPr>
          <w:color w:val="3C3C3C"/>
          <w:spacing w:val="2"/>
        </w:rPr>
      </w:pPr>
      <w:r>
        <w:rPr>
          <w:color w:val="212121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24.06.1998 № 89-ФЗ «Об отходах производства и потребления», «</w:t>
      </w:r>
      <w:proofErr w:type="spellStart"/>
      <w:r>
        <w:rPr>
          <w:color w:val="212121"/>
        </w:rPr>
        <w:t>СанПиН</w:t>
      </w:r>
      <w:proofErr w:type="spellEnd"/>
      <w:r>
        <w:rPr>
          <w:color w:val="212121"/>
        </w:rPr>
        <w:t xml:space="preserve"> 42-128-4690-88. </w:t>
      </w:r>
      <w:proofErr w:type="gramStart"/>
      <w:r>
        <w:rPr>
          <w:color w:val="212121"/>
        </w:rPr>
        <w:t xml:space="preserve">Санитарные правила содержания территорий населенных мест» (утв. Главным государственным санитарным врачом СССР 05.08.1988 № 4690-88), Постановлением </w:t>
      </w:r>
      <w:r>
        <w:rPr>
          <w:color w:val="3C3C3C"/>
          <w:spacing w:val="2"/>
        </w:rPr>
        <w:t xml:space="preserve">Правительства Республики Мордовия от 10 февраля 2017 года </w:t>
      </w:r>
      <w:r>
        <w:t xml:space="preserve">N 103  «Об утверждении порядка сбора твердых коммунальных отходов (в том числе их раздельного сбора) на территории  Республики Мордовии» </w:t>
      </w:r>
      <w:r>
        <w:rPr>
          <w:color w:val="212121"/>
        </w:rPr>
        <w:t xml:space="preserve"> в целях совершенствования мероприятий по накоплению твердых коммунальных отходов на территории </w:t>
      </w:r>
      <w:proofErr w:type="spellStart"/>
      <w:r>
        <w:rPr>
          <w:color w:val="212121"/>
        </w:rPr>
        <w:t>Тарханско-Потьминского</w:t>
      </w:r>
      <w:proofErr w:type="spellEnd"/>
      <w:r>
        <w:rPr>
          <w:color w:val="212121"/>
        </w:rPr>
        <w:t xml:space="preserve"> сельского поселения Зубово-Полянского муниципального района Республики</w:t>
      </w:r>
      <w:proofErr w:type="gramEnd"/>
      <w:r>
        <w:rPr>
          <w:color w:val="212121"/>
        </w:rPr>
        <w:t xml:space="preserve"> Мордовия, администрация </w:t>
      </w:r>
      <w:proofErr w:type="spellStart"/>
      <w:r>
        <w:rPr>
          <w:color w:val="212121"/>
        </w:rPr>
        <w:t>Тарханско-Потьминского</w:t>
      </w:r>
      <w:proofErr w:type="spellEnd"/>
      <w:r>
        <w:rPr>
          <w:color w:val="212121"/>
        </w:rPr>
        <w:t xml:space="preserve"> сельского поселения постановляет:                                            </w:t>
      </w:r>
    </w:p>
    <w:p w:rsidR="00E34394" w:rsidRDefault="00E34394" w:rsidP="00E34394">
      <w:pPr>
        <w:pStyle w:val="a3"/>
        <w:shd w:val="clear" w:color="auto" w:fill="FFFFFF"/>
        <w:spacing w:before="0" w:beforeAutospacing="0" w:line="315" w:lineRule="atLeast"/>
        <w:rPr>
          <w:color w:val="212121"/>
        </w:rPr>
      </w:pPr>
      <w:r>
        <w:rPr>
          <w:color w:val="212121"/>
        </w:rPr>
        <w:t xml:space="preserve"> 1. Утвердить Порядок определения мест размещения контейнерных площадок для накопления твердых коммунальных отходов на земельных участках, находящихся в собственности </w:t>
      </w:r>
      <w:proofErr w:type="spellStart"/>
      <w:r>
        <w:rPr>
          <w:color w:val="212121"/>
        </w:rPr>
        <w:t>Тарханско-Потьминского</w:t>
      </w:r>
      <w:proofErr w:type="spellEnd"/>
      <w:r>
        <w:rPr>
          <w:color w:val="212121"/>
        </w:rPr>
        <w:t xml:space="preserve"> сельского поселения Зубово-Полянского муниципального  района Республики Мордовия  или земельных участках, государственная собственность на которые не разграничена. (Приложение № 1).</w:t>
      </w:r>
    </w:p>
    <w:p w:rsidR="00E34394" w:rsidRDefault="00E34394" w:rsidP="00E34394">
      <w:pPr>
        <w:pStyle w:val="a3"/>
        <w:shd w:val="clear" w:color="auto" w:fill="FFFFFF"/>
        <w:spacing w:before="0" w:beforeAutospacing="0" w:line="315" w:lineRule="atLeast"/>
        <w:rPr>
          <w:color w:val="212121"/>
        </w:rPr>
      </w:pPr>
      <w:r>
        <w:rPr>
          <w:color w:val="212121"/>
        </w:rPr>
        <w:t xml:space="preserve">2. Утвердить Состав постоянно действующей комиссии по определению мест размещения контейнерных площадок для накопления твердых коммунальных отходов на земельных участках, находящихся в собственности </w:t>
      </w:r>
      <w:proofErr w:type="spellStart"/>
      <w:r>
        <w:rPr>
          <w:color w:val="212121"/>
        </w:rPr>
        <w:t>Тарханско-Потьминского</w:t>
      </w:r>
      <w:proofErr w:type="spellEnd"/>
      <w:r>
        <w:rPr>
          <w:color w:val="212121"/>
        </w:rPr>
        <w:t xml:space="preserve"> сельского поселения Зубово-Полянского муниципального  района Республики Мордовия  или земельных участках, государственная собственность на которые не разграничена. (Приложение № 2).</w:t>
      </w:r>
    </w:p>
    <w:p w:rsidR="00E34394" w:rsidRDefault="00E34394" w:rsidP="00E34394">
      <w:pPr>
        <w:pStyle w:val="a3"/>
        <w:shd w:val="clear" w:color="auto" w:fill="FFFFFF"/>
        <w:spacing w:before="0" w:beforeAutospacing="0" w:line="315" w:lineRule="atLeast"/>
        <w:rPr>
          <w:color w:val="212121"/>
        </w:rPr>
      </w:pPr>
      <w:r>
        <w:rPr>
          <w:color w:val="212121"/>
        </w:rPr>
        <w:t xml:space="preserve">3. Утвердить Положение о постоянно действующей комиссии по определению мест размещения контейнерных площадок для накопления твердых коммунальных отходов на земельных участках, находящихся в собственности </w:t>
      </w:r>
      <w:proofErr w:type="spellStart"/>
      <w:r>
        <w:rPr>
          <w:color w:val="212121"/>
        </w:rPr>
        <w:t>Тарханско-Потьминского</w:t>
      </w:r>
      <w:proofErr w:type="spellEnd"/>
      <w:r>
        <w:rPr>
          <w:color w:val="212121"/>
        </w:rPr>
        <w:t xml:space="preserve"> сельского поселения Зубово-Полянского муниципального  района Республики Мордовия или земельных участках, государственная собственность на которые не разграничена. (Приложение № 3).</w:t>
      </w:r>
    </w:p>
    <w:p w:rsidR="00E34394" w:rsidRDefault="00E34394" w:rsidP="00E34394">
      <w:pPr>
        <w:pStyle w:val="a3"/>
        <w:shd w:val="clear" w:color="auto" w:fill="FFFFFF"/>
        <w:spacing w:before="0" w:beforeAutospacing="0" w:line="315" w:lineRule="atLeast"/>
        <w:rPr>
          <w:color w:val="212121"/>
        </w:rPr>
      </w:pPr>
      <w:r>
        <w:rPr>
          <w:color w:val="212121"/>
        </w:rPr>
        <w:t xml:space="preserve">3. </w:t>
      </w:r>
      <w:proofErr w:type="gramStart"/>
      <w:r>
        <w:rPr>
          <w:color w:val="212121"/>
        </w:rPr>
        <w:t>Контроль за</w:t>
      </w:r>
      <w:proofErr w:type="gramEnd"/>
      <w:r>
        <w:rPr>
          <w:color w:val="212121"/>
        </w:rPr>
        <w:t xml:space="preserve"> исполнением настоящего постановления оставляю за собой.</w:t>
      </w:r>
    </w:p>
    <w:p w:rsidR="00E34394" w:rsidRDefault="00E34394" w:rsidP="00E34394">
      <w:pPr>
        <w:pStyle w:val="a3"/>
        <w:shd w:val="clear" w:color="auto" w:fill="FFFFFF"/>
        <w:spacing w:before="0" w:beforeAutospacing="0" w:line="315" w:lineRule="atLeast"/>
        <w:rPr>
          <w:color w:val="212121"/>
        </w:rPr>
      </w:pPr>
      <w:r>
        <w:rPr>
          <w:color w:val="212121"/>
        </w:rPr>
        <w:t xml:space="preserve">4. Настоящее постановление подлежит размещению на официальном сайте администрации </w:t>
      </w:r>
      <w:proofErr w:type="spellStart"/>
      <w:r>
        <w:rPr>
          <w:color w:val="212121"/>
        </w:rPr>
        <w:t>Тарханско-Потьминского</w:t>
      </w:r>
      <w:proofErr w:type="spellEnd"/>
      <w:r>
        <w:rPr>
          <w:color w:val="212121"/>
        </w:rPr>
        <w:t xml:space="preserve"> сельского поселения   и опубликованию в газете «Вперед». </w:t>
      </w:r>
    </w:p>
    <w:p w:rsidR="00E34394" w:rsidRDefault="00E34394" w:rsidP="00E34394">
      <w:pPr>
        <w:pStyle w:val="a3"/>
        <w:shd w:val="clear" w:color="auto" w:fill="FFFFFF"/>
        <w:spacing w:before="0" w:beforeAutospacing="0" w:line="315" w:lineRule="atLeast"/>
        <w:rPr>
          <w:color w:val="212121"/>
        </w:rPr>
      </w:pPr>
      <w:r>
        <w:rPr>
          <w:color w:val="212121"/>
        </w:rPr>
        <w:t xml:space="preserve"> Глава  </w:t>
      </w:r>
      <w:proofErr w:type="spellStart"/>
      <w:r>
        <w:rPr>
          <w:color w:val="212121"/>
        </w:rPr>
        <w:t>Тарханско-Потьминского</w:t>
      </w:r>
      <w:proofErr w:type="spellEnd"/>
      <w:r>
        <w:rPr>
          <w:color w:val="212121"/>
        </w:rPr>
        <w:t xml:space="preserve"> сельского поселения                                    </w:t>
      </w:r>
      <w:proofErr w:type="spellStart"/>
      <w:r>
        <w:rPr>
          <w:color w:val="212121"/>
        </w:rPr>
        <w:t>Т.Г.Семаева</w:t>
      </w:r>
      <w:proofErr w:type="spellEnd"/>
    </w:p>
    <w:p w:rsidR="00E34394" w:rsidRDefault="00E34394" w:rsidP="00E34394">
      <w:pPr>
        <w:jc w:val="right"/>
        <w:rPr>
          <w:sz w:val="24"/>
        </w:rPr>
      </w:pPr>
      <w:r>
        <w:lastRenderedPageBreak/>
        <w:t> Приложение № 1</w:t>
      </w:r>
    </w:p>
    <w:p w:rsidR="00E34394" w:rsidRDefault="00E34394" w:rsidP="00E34394">
      <w:pPr>
        <w:jc w:val="right"/>
      </w:pPr>
      <w:r>
        <w:t xml:space="preserve">к постановлению администрации </w:t>
      </w:r>
    </w:p>
    <w:p w:rsidR="00E34394" w:rsidRDefault="00E34394" w:rsidP="00E34394">
      <w:pPr>
        <w:jc w:val="right"/>
      </w:pPr>
      <w:proofErr w:type="spellStart"/>
      <w:r>
        <w:t>Тарханско-Потьминского</w:t>
      </w:r>
      <w:proofErr w:type="spellEnd"/>
      <w:r>
        <w:t xml:space="preserve"> сельского  поселения</w:t>
      </w:r>
    </w:p>
    <w:p w:rsidR="00E34394" w:rsidRDefault="00E34394" w:rsidP="00E34394">
      <w:pPr>
        <w:jc w:val="right"/>
      </w:pPr>
      <w:r>
        <w:t>от    23.09.2019г №23</w:t>
      </w:r>
      <w:r>
        <w:rPr>
          <w:color w:val="212121"/>
        </w:rPr>
        <w:t> </w:t>
      </w:r>
    </w:p>
    <w:p w:rsidR="00E34394" w:rsidRDefault="00E34394" w:rsidP="00E34394">
      <w:pPr>
        <w:pStyle w:val="a3"/>
        <w:shd w:val="clear" w:color="auto" w:fill="FFFFFF"/>
        <w:spacing w:before="0" w:beforeAutospacing="0" w:line="315" w:lineRule="atLeast"/>
        <w:jc w:val="center"/>
        <w:rPr>
          <w:color w:val="212121"/>
        </w:rPr>
      </w:pPr>
      <w:r>
        <w:rPr>
          <w:color w:val="212121"/>
        </w:rPr>
        <w:t>ПОРЯДОК</w:t>
      </w:r>
    </w:p>
    <w:p w:rsidR="00E34394" w:rsidRDefault="00E34394" w:rsidP="00E34394">
      <w:pPr>
        <w:pStyle w:val="a3"/>
        <w:shd w:val="clear" w:color="auto" w:fill="FFFFFF"/>
        <w:spacing w:before="0" w:beforeAutospacing="0" w:line="315" w:lineRule="atLeast"/>
        <w:jc w:val="center"/>
        <w:rPr>
          <w:color w:val="212121"/>
        </w:rPr>
      </w:pPr>
      <w:r>
        <w:rPr>
          <w:color w:val="212121"/>
        </w:rPr>
        <w:t xml:space="preserve">определения мест размещения контейнерных площадок для накопления твердых коммунальных отходов на земельных участках, находящихся в собственности </w:t>
      </w:r>
      <w:proofErr w:type="spellStart"/>
      <w:r>
        <w:rPr>
          <w:color w:val="212121"/>
        </w:rPr>
        <w:t>Тарханско-Потьминского</w:t>
      </w:r>
      <w:proofErr w:type="spellEnd"/>
      <w:r>
        <w:rPr>
          <w:color w:val="212121"/>
        </w:rPr>
        <w:t xml:space="preserve"> сельского поселения Зубово-Полянского муниципального района Республики Мордовия или земельных участках, государственная собственность на которые не разграничена </w:t>
      </w:r>
    </w:p>
    <w:p w:rsidR="00E34394" w:rsidRDefault="00E34394" w:rsidP="00E34394">
      <w:pPr>
        <w:pStyle w:val="a3"/>
        <w:shd w:val="clear" w:color="auto" w:fill="FFFFFF"/>
        <w:spacing w:before="0" w:beforeAutospacing="0" w:line="315" w:lineRule="atLeast"/>
        <w:rPr>
          <w:color w:val="212121"/>
        </w:rPr>
      </w:pPr>
      <w:r>
        <w:rPr>
          <w:color w:val="212121"/>
        </w:rPr>
        <w:t xml:space="preserve">1. </w:t>
      </w:r>
      <w:proofErr w:type="gramStart"/>
      <w:r>
        <w:rPr>
          <w:color w:val="212121"/>
        </w:rPr>
        <w:t xml:space="preserve">Настоящий порядок определения мест размещения контейнерных площадок для сбора твердых коммунальных отходов (далее ТКО) устанавливает процедуру определения мест размещения контейнерных площадок для накопления ТКО на земельных участках, находящихся в собственности </w:t>
      </w:r>
      <w:proofErr w:type="spellStart"/>
      <w:r>
        <w:rPr>
          <w:color w:val="212121"/>
        </w:rPr>
        <w:t>Тарханско-Потьминского</w:t>
      </w:r>
      <w:proofErr w:type="spellEnd"/>
      <w:r>
        <w:rPr>
          <w:color w:val="212121"/>
        </w:rPr>
        <w:t xml:space="preserve"> сельского поселения Зубово-Полянского муниципального района Республики Мордовия или земельных участках, государственная собственность на которые не разграничена, где отсутствует возможность соблюдения установленных санитарными нормами расстояний для размещения контейнерных площадок для</w:t>
      </w:r>
      <w:proofErr w:type="gramEnd"/>
      <w:r>
        <w:rPr>
          <w:color w:val="212121"/>
        </w:rPr>
        <w:t xml:space="preserve"> накопления ТКО.</w:t>
      </w:r>
    </w:p>
    <w:p w:rsidR="00E34394" w:rsidRDefault="00E34394" w:rsidP="00E34394">
      <w:pPr>
        <w:pStyle w:val="a3"/>
        <w:shd w:val="clear" w:color="auto" w:fill="FFFFFF"/>
        <w:spacing w:before="0" w:beforeAutospacing="0" w:line="315" w:lineRule="atLeast"/>
        <w:rPr>
          <w:color w:val="212121"/>
        </w:rPr>
      </w:pPr>
      <w:r>
        <w:rPr>
          <w:color w:val="212121"/>
        </w:rPr>
        <w:t xml:space="preserve">2. Настоящий Порядок действует на всей территории </w:t>
      </w:r>
      <w:proofErr w:type="spellStart"/>
      <w:r>
        <w:rPr>
          <w:color w:val="212121"/>
        </w:rPr>
        <w:t>Тарханско-Потьминского</w:t>
      </w:r>
      <w:proofErr w:type="spellEnd"/>
      <w:r>
        <w:rPr>
          <w:color w:val="212121"/>
        </w:rPr>
        <w:t xml:space="preserve"> сельского поселения Зубово-Полянского муниципального района Республики Мордовия  и обязателен для всех юридических и физических лиц.</w:t>
      </w:r>
    </w:p>
    <w:p w:rsidR="00E34394" w:rsidRDefault="00E34394" w:rsidP="00E34394">
      <w:pPr>
        <w:pStyle w:val="a3"/>
        <w:shd w:val="clear" w:color="auto" w:fill="FFFFFF"/>
        <w:spacing w:before="0" w:beforeAutospacing="0" w:line="315" w:lineRule="atLeast"/>
        <w:rPr>
          <w:color w:val="212121"/>
        </w:rPr>
      </w:pPr>
      <w:r>
        <w:rPr>
          <w:color w:val="212121"/>
        </w:rPr>
        <w:t xml:space="preserve">3. Определение места размещения контейнерных площадок для накопления ТКО в районах сложившейся застройки муниципального образования осуществляет постоянно действующая комиссия, состав которой утверждается постановлением администрации </w:t>
      </w:r>
      <w:proofErr w:type="spellStart"/>
      <w:r>
        <w:rPr>
          <w:color w:val="212121"/>
        </w:rPr>
        <w:t>Тарханско-Потьминского</w:t>
      </w:r>
      <w:proofErr w:type="spellEnd"/>
      <w:r>
        <w:rPr>
          <w:color w:val="212121"/>
        </w:rPr>
        <w:t xml:space="preserve"> сельского  поселения.</w:t>
      </w:r>
    </w:p>
    <w:p w:rsidR="00E34394" w:rsidRDefault="00E34394" w:rsidP="00E34394">
      <w:pPr>
        <w:pStyle w:val="a3"/>
        <w:shd w:val="clear" w:color="auto" w:fill="FFFFFF"/>
        <w:spacing w:before="0" w:beforeAutospacing="0" w:line="315" w:lineRule="atLeast"/>
        <w:rPr>
          <w:color w:val="212121"/>
        </w:rPr>
      </w:pPr>
      <w:r>
        <w:rPr>
          <w:color w:val="212121"/>
        </w:rPr>
        <w:t xml:space="preserve">4. Рассмотрение вопроса размещения контейнерной площадки на муниципальном земельном участке и на земельном участке пользование, на который не разграничено на территории </w:t>
      </w:r>
      <w:proofErr w:type="spellStart"/>
      <w:r>
        <w:rPr>
          <w:color w:val="212121"/>
        </w:rPr>
        <w:t>Тарханско-Потьминского</w:t>
      </w:r>
      <w:proofErr w:type="spellEnd"/>
      <w:r>
        <w:rPr>
          <w:color w:val="212121"/>
        </w:rPr>
        <w:t xml:space="preserve"> сельского поселения находится в компетенции постоянно действующей комиссии по определению места размещения контейнерных площадок для накопления ТКО  на территории </w:t>
      </w:r>
      <w:proofErr w:type="spellStart"/>
      <w:r>
        <w:rPr>
          <w:color w:val="212121"/>
        </w:rPr>
        <w:t>Тарханско-Потьминского</w:t>
      </w:r>
      <w:proofErr w:type="spellEnd"/>
      <w:r>
        <w:rPr>
          <w:color w:val="212121"/>
        </w:rPr>
        <w:t xml:space="preserve">  сельского поселения.</w:t>
      </w:r>
    </w:p>
    <w:p w:rsidR="00E34394" w:rsidRDefault="00E34394" w:rsidP="00E34394">
      <w:pPr>
        <w:pStyle w:val="a3"/>
        <w:shd w:val="clear" w:color="auto" w:fill="FFFFFF"/>
        <w:spacing w:before="0" w:beforeAutospacing="0" w:line="315" w:lineRule="atLeast"/>
        <w:rPr>
          <w:color w:val="212121"/>
        </w:rPr>
      </w:pPr>
      <w:r>
        <w:rPr>
          <w:color w:val="212121"/>
        </w:rPr>
        <w:t xml:space="preserve">5. Место установки контейнерной площадки ТКО определяется в соответствии с действующим законодательством Российской Федерации, санитарными нормами и правилами, с визуальным осмотром территории существующего и предлагаемого места размещения контейнерных площадок для накопления ТКО. </w:t>
      </w:r>
    </w:p>
    <w:p w:rsidR="00E34394" w:rsidRDefault="00E34394" w:rsidP="00E34394">
      <w:pPr>
        <w:pStyle w:val="a3"/>
        <w:shd w:val="clear" w:color="auto" w:fill="FFFFFF"/>
        <w:spacing w:before="0" w:beforeAutospacing="0" w:line="315" w:lineRule="atLeast"/>
        <w:rPr>
          <w:color w:val="212121"/>
        </w:rPr>
      </w:pPr>
      <w:r>
        <w:rPr>
          <w:color w:val="212121"/>
        </w:rPr>
        <w:t>6. Место установки контейнерной площадки определяется на свободном земельном участке, в том числе от подземных и воздушных коммуникаций, возможности подъезда и проведения маневровых работ спецтехники осуществляющей сбор и вывоз ТКО.</w:t>
      </w:r>
    </w:p>
    <w:p w:rsidR="00E34394" w:rsidRDefault="00E34394" w:rsidP="00E34394">
      <w:pPr>
        <w:pStyle w:val="a3"/>
        <w:shd w:val="clear" w:color="auto" w:fill="FFFFFF"/>
        <w:spacing w:before="0" w:beforeAutospacing="0" w:line="315" w:lineRule="atLeast"/>
        <w:rPr>
          <w:color w:val="212121"/>
        </w:rPr>
      </w:pPr>
      <w:r>
        <w:rPr>
          <w:color w:val="212121"/>
        </w:rPr>
        <w:t>7. Запрещается устанавливать контейнера на проезжей части, тротуарах, газонах .</w:t>
      </w:r>
    </w:p>
    <w:p w:rsidR="00E34394" w:rsidRDefault="00E34394" w:rsidP="00E34394">
      <w:pPr>
        <w:pStyle w:val="a3"/>
        <w:shd w:val="clear" w:color="auto" w:fill="FFFFFF"/>
        <w:spacing w:before="0" w:beforeAutospacing="0" w:line="315" w:lineRule="atLeast"/>
        <w:rPr>
          <w:color w:val="212121"/>
        </w:rPr>
      </w:pPr>
      <w:r>
        <w:rPr>
          <w:color w:val="212121"/>
        </w:rPr>
        <w:lastRenderedPageBreak/>
        <w:t xml:space="preserve">8. Запрещается самовольная установка контейнеров без согласования с администрацией </w:t>
      </w:r>
      <w:proofErr w:type="spellStart"/>
      <w:r>
        <w:rPr>
          <w:color w:val="212121"/>
        </w:rPr>
        <w:t>Тарханско-Потьминского</w:t>
      </w:r>
      <w:proofErr w:type="spellEnd"/>
      <w:r>
        <w:rPr>
          <w:color w:val="212121"/>
        </w:rPr>
        <w:t xml:space="preserve"> сельского поселения Зубово-Полянского муниципального района Республики Мордовия </w:t>
      </w:r>
    </w:p>
    <w:p w:rsidR="00E34394" w:rsidRDefault="00E34394" w:rsidP="00E34394">
      <w:pPr>
        <w:pStyle w:val="a3"/>
        <w:shd w:val="clear" w:color="auto" w:fill="FFFFFF"/>
        <w:spacing w:before="0" w:beforeAutospacing="0" w:line="315" w:lineRule="atLeast"/>
        <w:rPr>
          <w:color w:val="212121"/>
        </w:rPr>
      </w:pPr>
      <w:r>
        <w:rPr>
          <w:color w:val="212121"/>
        </w:rPr>
        <w:t>9. Допускается временная (на срок до 1 суток) установка контейнеров для сбора строительных отходов вблизи мест производства ремонтных, аварийных работ и работ по уборке территории, выполняемых юридическими и физическими лицами. При проведении культурно-массовых мероприятий, места временной установки контейнеров должны быть согласованы с собственником, пользователем территории, где планируется разместить ТКО.</w:t>
      </w:r>
    </w:p>
    <w:p w:rsidR="00E34394" w:rsidRDefault="00E34394" w:rsidP="00E34394">
      <w:pPr>
        <w:pStyle w:val="a3"/>
        <w:shd w:val="clear" w:color="auto" w:fill="FFFFFF"/>
        <w:spacing w:before="0" w:beforeAutospacing="0" w:line="315" w:lineRule="atLeast"/>
        <w:rPr>
          <w:color w:val="212121"/>
        </w:rPr>
      </w:pPr>
      <w:r>
        <w:rPr>
          <w:color w:val="212121"/>
        </w:rPr>
        <w:t> </w:t>
      </w:r>
    </w:p>
    <w:p w:rsidR="00E34394" w:rsidRDefault="00E34394" w:rsidP="00E34394">
      <w:pPr>
        <w:pStyle w:val="a3"/>
        <w:shd w:val="clear" w:color="auto" w:fill="FFFFFF"/>
        <w:spacing w:before="0" w:beforeAutospacing="0" w:line="315" w:lineRule="atLeast"/>
        <w:rPr>
          <w:color w:val="212121"/>
        </w:rPr>
      </w:pPr>
      <w:r>
        <w:rPr>
          <w:color w:val="212121"/>
        </w:rPr>
        <w:t>   </w:t>
      </w:r>
    </w:p>
    <w:p w:rsidR="00E34394" w:rsidRDefault="00E34394" w:rsidP="00E34394">
      <w:pPr>
        <w:pStyle w:val="a3"/>
        <w:shd w:val="clear" w:color="auto" w:fill="FFFFFF"/>
        <w:spacing w:before="0" w:beforeAutospacing="0" w:line="315" w:lineRule="atLeast"/>
        <w:rPr>
          <w:color w:val="212121"/>
        </w:rPr>
      </w:pPr>
      <w:r>
        <w:rPr>
          <w:color w:val="212121"/>
        </w:rPr>
        <w:t>   </w:t>
      </w:r>
    </w:p>
    <w:p w:rsidR="00E34394" w:rsidRDefault="00E34394" w:rsidP="00E34394">
      <w:pPr>
        <w:pStyle w:val="a3"/>
        <w:shd w:val="clear" w:color="auto" w:fill="FFFFFF"/>
        <w:spacing w:before="0" w:beforeAutospacing="0" w:line="315" w:lineRule="atLeast"/>
        <w:rPr>
          <w:color w:val="212121"/>
        </w:rPr>
      </w:pPr>
      <w:r>
        <w:rPr>
          <w:color w:val="212121"/>
        </w:rPr>
        <w:t> </w:t>
      </w:r>
    </w:p>
    <w:p w:rsidR="00E34394" w:rsidRDefault="00E34394" w:rsidP="00E34394">
      <w:pPr>
        <w:pStyle w:val="a3"/>
        <w:shd w:val="clear" w:color="auto" w:fill="FFFFFF"/>
        <w:spacing w:before="0" w:beforeAutospacing="0" w:line="315" w:lineRule="atLeast"/>
        <w:rPr>
          <w:color w:val="212121"/>
          <w:sz w:val="21"/>
          <w:szCs w:val="21"/>
        </w:rPr>
      </w:pPr>
      <w:r>
        <w:rPr>
          <w:color w:val="212121"/>
          <w:sz w:val="21"/>
          <w:szCs w:val="21"/>
        </w:rPr>
        <w:t> </w:t>
      </w:r>
    </w:p>
    <w:p w:rsidR="00E34394" w:rsidRDefault="00E34394" w:rsidP="00E34394">
      <w:pPr>
        <w:pStyle w:val="a3"/>
        <w:shd w:val="clear" w:color="auto" w:fill="FFFFFF"/>
        <w:spacing w:before="0" w:beforeAutospacing="0" w:line="315" w:lineRule="atLeast"/>
        <w:rPr>
          <w:color w:val="212121"/>
          <w:sz w:val="21"/>
          <w:szCs w:val="21"/>
        </w:rPr>
      </w:pPr>
      <w:r>
        <w:rPr>
          <w:color w:val="212121"/>
          <w:sz w:val="21"/>
          <w:szCs w:val="21"/>
        </w:rPr>
        <w:t>               </w:t>
      </w:r>
    </w:p>
    <w:p w:rsidR="00E34394" w:rsidRDefault="00E34394" w:rsidP="00E34394">
      <w:pPr>
        <w:pStyle w:val="a3"/>
        <w:shd w:val="clear" w:color="auto" w:fill="FFFFFF"/>
        <w:spacing w:before="0" w:beforeAutospacing="0" w:line="315" w:lineRule="atLeast"/>
        <w:rPr>
          <w:color w:val="212121"/>
          <w:sz w:val="21"/>
          <w:szCs w:val="21"/>
        </w:rPr>
      </w:pPr>
    </w:p>
    <w:p w:rsidR="00E34394" w:rsidRDefault="00E34394" w:rsidP="00E34394">
      <w:pPr>
        <w:pStyle w:val="a3"/>
        <w:shd w:val="clear" w:color="auto" w:fill="FFFFFF"/>
        <w:spacing w:before="0" w:beforeAutospacing="0" w:line="315" w:lineRule="atLeast"/>
        <w:rPr>
          <w:color w:val="212121"/>
          <w:sz w:val="21"/>
          <w:szCs w:val="21"/>
        </w:rPr>
      </w:pPr>
    </w:p>
    <w:p w:rsidR="00E34394" w:rsidRDefault="00E34394" w:rsidP="00E34394">
      <w:pPr>
        <w:pStyle w:val="a3"/>
        <w:shd w:val="clear" w:color="auto" w:fill="FFFFFF"/>
        <w:spacing w:before="0" w:beforeAutospacing="0" w:line="315" w:lineRule="atLeast"/>
        <w:rPr>
          <w:color w:val="212121"/>
          <w:sz w:val="21"/>
          <w:szCs w:val="21"/>
        </w:rPr>
      </w:pPr>
    </w:p>
    <w:p w:rsidR="00E34394" w:rsidRDefault="00E34394" w:rsidP="00E34394">
      <w:pPr>
        <w:pStyle w:val="a3"/>
        <w:shd w:val="clear" w:color="auto" w:fill="FFFFFF"/>
        <w:spacing w:before="0" w:beforeAutospacing="0" w:line="315" w:lineRule="atLeast"/>
        <w:jc w:val="center"/>
        <w:rPr>
          <w:color w:val="212121"/>
          <w:sz w:val="21"/>
          <w:szCs w:val="21"/>
        </w:rPr>
      </w:pPr>
    </w:p>
    <w:p w:rsidR="00E34394" w:rsidRDefault="00E34394" w:rsidP="00E34394">
      <w:pPr>
        <w:pStyle w:val="a3"/>
        <w:shd w:val="clear" w:color="auto" w:fill="FFFFFF"/>
        <w:spacing w:before="0" w:beforeAutospacing="0" w:line="315" w:lineRule="atLeast"/>
        <w:jc w:val="center"/>
        <w:rPr>
          <w:color w:val="212121"/>
          <w:sz w:val="21"/>
          <w:szCs w:val="21"/>
        </w:rPr>
      </w:pPr>
    </w:p>
    <w:p w:rsidR="00E34394" w:rsidRDefault="00E34394" w:rsidP="00E34394">
      <w:pPr>
        <w:pStyle w:val="a3"/>
        <w:shd w:val="clear" w:color="auto" w:fill="FFFFFF"/>
        <w:spacing w:before="0" w:beforeAutospacing="0" w:line="315" w:lineRule="atLeast"/>
        <w:jc w:val="center"/>
        <w:rPr>
          <w:color w:val="212121"/>
          <w:sz w:val="21"/>
          <w:szCs w:val="21"/>
        </w:rPr>
      </w:pPr>
    </w:p>
    <w:p w:rsidR="00E34394" w:rsidRDefault="00E34394" w:rsidP="00E34394">
      <w:pPr>
        <w:pStyle w:val="a3"/>
        <w:shd w:val="clear" w:color="auto" w:fill="FFFFFF"/>
        <w:spacing w:before="0" w:beforeAutospacing="0" w:line="315" w:lineRule="atLeast"/>
        <w:jc w:val="center"/>
        <w:rPr>
          <w:color w:val="212121"/>
          <w:sz w:val="21"/>
          <w:szCs w:val="21"/>
        </w:rPr>
      </w:pPr>
    </w:p>
    <w:p w:rsidR="00E34394" w:rsidRDefault="00E34394" w:rsidP="00E34394">
      <w:pPr>
        <w:pStyle w:val="a3"/>
        <w:shd w:val="clear" w:color="auto" w:fill="FFFFFF"/>
        <w:spacing w:before="0" w:beforeAutospacing="0" w:line="315" w:lineRule="atLeast"/>
        <w:jc w:val="center"/>
        <w:rPr>
          <w:color w:val="212121"/>
          <w:sz w:val="21"/>
          <w:szCs w:val="21"/>
        </w:rPr>
      </w:pPr>
    </w:p>
    <w:p w:rsidR="00E34394" w:rsidRDefault="00E34394" w:rsidP="00E34394">
      <w:pPr>
        <w:pStyle w:val="a3"/>
        <w:shd w:val="clear" w:color="auto" w:fill="FFFFFF"/>
        <w:spacing w:before="0" w:beforeAutospacing="0" w:line="315" w:lineRule="atLeast"/>
        <w:rPr>
          <w:color w:val="212121"/>
          <w:sz w:val="21"/>
          <w:szCs w:val="21"/>
        </w:rPr>
      </w:pPr>
    </w:p>
    <w:p w:rsidR="00E34394" w:rsidRDefault="00E34394" w:rsidP="00E34394">
      <w:pPr>
        <w:pStyle w:val="a3"/>
        <w:shd w:val="clear" w:color="auto" w:fill="FFFFFF"/>
        <w:spacing w:before="0" w:beforeAutospacing="0" w:line="315" w:lineRule="atLeast"/>
        <w:rPr>
          <w:color w:val="212121"/>
          <w:sz w:val="21"/>
          <w:szCs w:val="21"/>
        </w:rPr>
      </w:pPr>
      <w:r>
        <w:rPr>
          <w:color w:val="212121"/>
          <w:sz w:val="21"/>
          <w:szCs w:val="21"/>
        </w:rPr>
        <w:t xml:space="preserve">                                                                       </w:t>
      </w:r>
    </w:p>
    <w:p w:rsidR="00E34394" w:rsidRDefault="00E34394" w:rsidP="00E34394">
      <w:pPr>
        <w:pStyle w:val="a3"/>
        <w:shd w:val="clear" w:color="auto" w:fill="FFFFFF"/>
        <w:spacing w:before="0" w:beforeAutospacing="0" w:line="315" w:lineRule="atLeast"/>
        <w:rPr>
          <w:color w:val="212121"/>
          <w:sz w:val="21"/>
          <w:szCs w:val="21"/>
        </w:rPr>
      </w:pPr>
    </w:p>
    <w:p w:rsidR="00E34394" w:rsidRDefault="00E34394" w:rsidP="00E34394">
      <w:pPr>
        <w:pStyle w:val="a3"/>
        <w:shd w:val="clear" w:color="auto" w:fill="FFFFFF"/>
        <w:spacing w:before="0" w:beforeAutospacing="0" w:line="315" w:lineRule="atLeast"/>
        <w:rPr>
          <w:color w:val="212121"/>
          <w:sz w:val="21"/>
          <w:szCs w:val="21"/>
        </w:rPr>
      </w:pPr>
    </w:p>
    <w:p w:rsidR="00E34394" w:rsidRDefault="00E34394" w:rsidP="00E34394">
      <w:pPr>
        <w:pStyle w:val="a3"/>
        <w:shd w:val="clear" w:color="auto" w:fill="FFFFFF"/>
        <w:spacing w:before="0" w:beforeAutospacing="0" w:line="315" w:lineRule="atLeast"/>
        <w:rPr>
          <w:color w:val="212121"/>
          <w:sz w:val="21"/>
          <w:szCs w:val="21"/>
        </w:rPr>
      </w:pPr>
    </w:p>
    <w:p w:rsidR="00E34394" w:rsidRDefault="00E34394" w:rsidP="00E34394">
      <w:pPr>
        <w:jc w:val="right"/>
        <w:rPr>
          <w:sz w:val="24"/>
        </w:rPr>
      </w:pPr>
      <w:r>
        <w:rPr>
          <w:sz w:val="21"/>
          <w:szCs w:val="21"/>
        </w:rPr>
        <w:lastRenderedPageBreak/>
        <w:t xml:space="preserve">   </w:t>
      </w:r>
      <w:r>
        <w:t>Приложение № 2</w:t>
      </w:r>
    </w:p>
    <w:p w:rsidR="00E34394" w:rsidRDefault="00E34394" w:rsidP="00E34394">
      <w:pPr>
        <w:jc w:val="right"/>
      </w:pPr>
      <w:r>
        <w:t xml:space="preserve">к постановлению администрации  </w:t>
      </w:r>
    </w:p>
    <w:p w:rsidR="00E34394" w:rsidRDefault="00E34394" w:rsidP="00E34394">
      <w:pPr>
        <w:jc w:val="right"/>
      </w:pPr>
      <w:r>
        <w:t xml:space="preserve"> </w:t>
      </w:r>
      <w:proofErr w:type="spellStart"/>
      <w:r>
        <w:t>Тарханско-Потьминского</w:t>
      </w:r>
      <w:proofErr w:type="spellEnd"/>
      <w:r>
        <w:t xml:space="preserve"> сельского поселения</w:t>
      </w:r>
    </w:p>
    <w:p w:rsidR="00E34394" w:rsidRDefault="00E34394" w:rsidP="00E34394">
      <w:pPr>
        <w:jc w:val="right"/>
      </w:pPr>
      <w:r>
        <w:t xml:space="preserve">От 23.09.2019г.  №44                             </w:t>
      </w:r>
    </w:p>
    <w:p w:rsidR="00E34394" w:rsidRDefault="00E34394" w:rsidP="00E34394">
      <w:pPr>
        <w:jc w:val="right"/>
      </w:pPr>
      <w:r>
        <w:t xml:space="preserve">                                 .                                                                         </w:t>
      </w:r>
    </w:p>
    <w:p w:rsidR="00E34394" w:rsidRDefault="00E34394" w:rsidP="00E34394">
      <w:pPr>
        <w:pStyle w:val="a3"/>
        <w:shd w:val="clear" w:color="auto" w:fill="FFFFFF"/>
        <w:spacing w:before="0" w:beforeAutospacing="0" w:line="315" w:lineRule="atLeast"/>
        <w:rPr>
          <w:color w:val="212121"/>
        </w:rPr>
      </w:pPr>
      <w:r>
        <w:rPr>
          <w:color w:val="212121"/>
        </w:rPr>
        <w:t> </w:t>
      </w:r>
    </w:p>
    <w:p w:rsidR="00E34394" w:rsidRDefault="00E34394" w:rsidP="00E34394">
      <w:pPr>
        <w:pStyle w:val="a3"/>
        <w:shd w:val="clear" w:color="auto" w:fill="FFFFFF"/>
        <w:spacing w:before="0" w:beforeAutospacing="0" w:line="315" w:lineRule="atLeast"/>
        <w:jc w:val="center"/>
        <w:rPr>
          <w:color w:val="212121"/>
        </w:rPr>
      </w:pPr>
      <w:r>
        <w:rPr>
          <w:color w:val="212121"/>
        </w:rPr>
        <w:t>СОСТАВ</w:t>
      </w:r>
    </w:p>
    <w:p w:rsidR="00E34394" w:rsidRDefault="00E34394" w:rsidP="00E34394">
      <w:pPr>
        <w:pStyle w:val="a3"/>
        <w:shd w:val="clear" w:color="auto" w:fill="FFFFFF"/>
        <w:spacing w:before="0" w:beforeAutospacing="0" w:line="315" w:lineRule="atLeast"/>
        <w:jc w:val="center"/>
        <w:rPr>
          <w:color w:val="212121"/>
        </w:rPr>
      </w:pPr>
      <w:r>
        <w:rPr>
          <w:color w:val="212121"/>
        </w:rPr>
        <w:t>постоянно действующей комиссии по определению мест размещения контейнерных площадок для накопления твердых коммунальных отходов  </w:t>
      </w:r>
    </w:p>
    <w:p w:rsidR="00E34394" w:rsidRDefault="00E34394" w:rsidP="00E34394">
      <w:pPr>
        <w:pStyle w:val="a3"/>
        <w:shd w:val="clear" w:color="auto" w:fill="FFFFFF"/>
        <w:spacing w:before="0" w:beforeAutospacing="0" w:line="315" w:lineRule="atLeast"/>
        <w:rPr>
          <w:color w:val="212121"/>
        </w:rPr>
      </w:pPr>
      <w:r>
        <w:rPr>
          <w:color w:val="212121"/>
        </w:rPr>
        <w:t xml:space="preserve">1. Председатель комиссии: </w:t>
      </w:r>
      <w:proofErr w:type="spellStart"/>
      <w:r>
        <w:rPr>
          <w:color w:val="212121"/>
        </w:rPr>
        <w:t>Семаева</w:t>
      </w:r>
      <w:proofErr w:type="spellEnd"/>
      <w:r>
        <w:rPr>
          <w:color w:val="212121"/>
        </w:rPr>
        <w:t xml:space="preserve"> Таисия Григорьевна- глава </w:t>
      </w:r>
      <w:proofErr w:type="spellStart"/>
      <w:r>
        <w:rPr>
          <w:color w:val="212121"/>
        </w:rPr>
        <w:t>Тарханско-Потьминского</w:t>
      </w:r>
      <w:proofErr w:type="spellEnd"/>
      <w:r>
        <w:rPr>
          <w:color w:val="212121"/>
        </w:rPr>
        <w:t xml:space="preserve"> сельского поселения.</w:t>
      </w:r>
    </w:p>
    <w:p w:rsidR="00E34394" w:rsidRDefault="00E34394" w:rsidP="00E34394">
      <w:pPr>
        <w:pStyle w:val="a3"/>
        <w:shd w:val="clear" w:color="auto" w:fill="FFFFFF"/>
        <w:spacing w:before="0" w:beforeAutospacing="0" w:line="315" w:lineRule="atLeast"/>
        <w:rPr>
          <w:color w:val="212121"/>
        </w:rPr>
      </w:pPr>
      <w:r>
        <w:rPr>
          <w:color w:val="212121"/>
        </w:rPr>
        <w:t xml:space="preserve">2. Заместитель председателя комиссии: Чернова </w:t>
      </w:r>
      <w:proofErr w:type="spellStart"/>
      <w:r>
        <w:rPr>
          <w:color w:val="212121"/>
        </w:rPr>
        <w:t>ЕленаМихайловн</w:t>
      </w:r>
      <w:proofErr w:type="gramStart"/>
      <w:r>
        <w:rPr>
          <w:color w:val="212121"/>
        </w:rPr>
        <w:t>а</w:t>
      </w:r>
      <w:proofErr w:type="spellEnd"/>
      <w:r>
        <w:rPr>
          <w:color w:val="212121"/>
        </w:rPr>
        <w:t>-</w:t>
      </w:r>
      <w:proofErr w:type="gramEnd"/>
      <w:r>
        <w:rPr>
          <w:color w:val="212121"/>
        </w:rPr>
        <w:t xml:space="preserve"> зам. главы администрации </w:t>
      </w:r>
      <w:proofErr w:type="spellStart"/>
      <w:r>
        <w:rPr>
          <w:color w:val="212121"/>
        </w:rPr>
        <w:t>Тарханско-Потьминского</w:t>
      </w:r>
      <w:proofErr w:type="spellEnd"/>
      <w:r>
        <w:rPr>
          <w:color w:val="212121"/>
        </w:rPr>
        <w:t xml:space="preserve"> сельского поселения.</w:t>
      </w:r>
    </w:p>
    <w:p w:rsidR="00E34394" w:rsidRDefault="00E34394" w:rsidP="00E34394">
      <w:pPr>
        <w:pStyle w:val="a3"/>
        <w:shd w:val="clear" w:color="auto" w:fill="FFFFFF"/>
        <w:spacing w:before="0" w:beforeAutospacing="0" w:line="315" w:lineRule="atLeast"/>
        <w:rPr>
          <w:color w:val="212121"/>
        </w:rPr>
      </w:pPr>
      <w:r>
        <w:rPr>
          <w:color w:val="212121"/>
        </w:rPr>
        <w:t>3. Секретарь комиссии: </w:t>
      </w:r>
      <w:proofErr w:type="spellStart"/>
      <w:r>
        <w:rPr>
          <w:color w:val="212121"/>
        </w:rPr>
        <w:t>Байкина</w:t>
      </w:r>
      <w:proofErr w:type="spellEnd"/>
      <w:r>
        <w:rPr>
          <w:color w:val="212121"/>
        </w:rPr>
        <w:t xml:space="preserve"> Татьяна Борисовна- библиотекарь </w:t>
      </w:r>
      <w:proofErr w:type="spellStart"/>
      <w:r>
        <w:rPr>
          <w:color w:val="212121"/>
        </w:rPr>
        <w:t>с</w:t>
      </w:r>
      <w:proofErr w:type="gramStart"/>
      <w:r>
        <w:rPr>
          <w:color w:val="212121"/>
        </w:rPr>
        <w:t>.П</w:t>
      </w:r>
      <w:proofErr w:type="gramEnd"/>
      <w:r>
        <w:rPr>
          <w:color w:val="212121"/>
        </w:rPr>
        <w:t>окасс-по</w:t>
      </w:r>
      <w:proofErr w:type="spellEnd"/>
      <w:r>
        <w:rPr>
          <w:color w:val="212121"/>
        </w:rPr>
        <w:t xml:space="preserve"> согласованию.</w:t>
      </w:r>
    </w:p>
    <w:p w:rsidR="00E34394" w:rsidRDefault="00E34394" w:rsidP="00E34394">
      <w:pPr>
        <w:pStyle w:val="a3"/>
        <w:shd w:val="clear" w:color="auto" w:fill="FFFFFF"/>
        <w:spacing w:before="0" w:beforeAutospacing="0" w:line="315" w:lineRule="atLeast"/>
        <w:rPr>
          <w:color w:val="212121"/>
        </w:rPr>
      </w:pPr>
      <w:r>
        <w:rPr>
          <w:color w:val="212121"/>
        </w:rPr>
        <w:t>Члены комиссии:</w:t>
      </w:r>
    </w:p>
    <w:p w:rsidR="00E34394" w:rsidRDefault="00E34394" w:rsidP="00E34394">
      <w:pPr>
        <w:pStyle w:val="a3"/>
        <w:shd w:val="clear" w:color="auto" w:fill="FFFFFF"/>
        <w:spacing w:before="0" w:beforeAutospacing="0" w:line="315" w:lineRule="atLeast"/>
        <w:rPr>
          <w:color w:val="212121"/>
        </w:rPr>
      </w:pPr>
      <w:r>
        <w:rPr>
          <w:color w:val="212121"/>
        </w:rPr>
        <w:t xml:space="preserve">4. Самошкина Нина Михайловна-библиотекарь </w:t>
      </w:r>
      <w:proofErr w:type="spellStart"/>
      <w:r>
        <w:rPr>
          <w:color w:val="212121"/>
        </w:rPr>
        <w:t>Тарханско-Потьминской</w:t>
      </w:r>
      <w:proofErr w:type="spellEnd"/>
      <w:r>
        <w:rPr>
          <w:color w:val="212121"/>
        </w:rPr>
        <w:t xml:space="preserve"> сельской библиотеки - по согласованию</w:t>
      </w:r>
    </w:p>
    <w:p w:rsidR="00E34394" w:rsidRDefault="00E34394" w:rsidP="00E34394">
      <w:pPr>
        <w:pStyle w:val="a3"/>
        <w:shd w:val="clear" w:color="auto" w:fill="FFFFFF"/>
        <w:spacing w:before="0" w:beforeAutospacing="0" w:line="315" w:lineRule="atLeast"/>
        <w:rPr>
          <w:color w:val="212121"/>
        </w:rPr>
      </w:pPr>
      <w:r>
        <w:rPr>
          <w:color w:val="212121"/>
        </w:rPr>
        <w:t>5. Антошкин Петр Федорови</w:t>
      </w:r>
      <w:proofErr w:type="gramStart"/>
      <w:r>
        <w:rPr>
          <w:color w:val="212121"/>
        </w:rPr>
        <w:t>ч-</w:t>
      </w:r>
      <w:proofErr w:type="gramEnd"/>
      <w:r>
        <w:rPr>
          <w:color w:val="212121"/>
        </w:rPr>
        <w:t xml:space="preserve"> Художественный руководитель  СДК- по согласованию.</w:t>
      </w:r>
    </w:p>
    <w:p w:rsidR="00E34394" w:rsidRDefault="00E34394" w:rsidP="00E34394">
      <w:pPr>
        <w:pStyle w:val="a3"/>
        <w:shd w:val="clear" w:color="auto" w:fill="FFFFFF"/>
        <w:spacing w:before="0" w:beforeAutospacing="0" w:line="315" w:lineRule="atLeast"/>
        <w:rPr>
          <w:color w:val="212121"/>
        </w:rPr>
      </w:pPr>
      <w:r>
        <w:rPr>
          <w:color w:val="212121"/>
        </w:rPr>
        <w:t> </w:t>
      </w:r>
    </w:p>
    <w:p w:rsidR="00E34394" w:rsidRDefault="00E34394" w:rsidP="00E34394">
      <w:pPr>
        <w:pStyle w:val="a3"/>
        <w:shd w:val="clear" w:color="auto" w:fill="FFFFFF"/>
        <w:spacing w:before="0" w:beforeAutospacing="0" w:line="315" w:lineRule="atLeast"/>
        <w:rPr>
          <w:color w:val="212121"/>
        </w:rPr>
      </w:pPr>
      <w:r>
        <w:rPr>
          <w:color w:val="212121"/>
        </w:rPr>
        <w:t>   </w:t>
      </w:r>
    </w:p>
    <w:p w:rsidR="00E34394" w:rsidRDefault="00E34394" w:rsidP="00E34394">
      <w:pPr>
        <w:pStyle w:val="a3"/>
        <w:shd w:val="clear" w:color="auto" w:fill="FFFFFF"/>
        <w:spacing w:before="0" w:beforeAutospacing="0" w:line="315" w:lineRule="atLeast"/>
        <w:rPr>
          <w:color w:val="212121"/>
        </w:rPr>
      </w:pPr>
      <w:r>
        <w:rPr>
          <w:color w:val="212121"/>
        </w:rPr>
        <w:t>                                                                 </w:t>
      </w:r>
    </w:p>
    <w:p w:rsidR="00E34394" w:rsidRDefault="00E34394" w:rsidP="00E34394">
      <w:pPr>
        <w:pStyle w:val="a3"/>
        <w:shd w:val="clear" w:color="auto" w:fill="FFFFFF"/>
        <w:spacing w:before="0" w:beforeAutospacing="0" w:line="315" w:lineRule="atLeast"/>
        <w:rPr>
          <w:color w:val="212121"/>
        </w:rPr>
      </w:pPr>
      <w:r>
        <w:rPr>
          <w:color w:val="212121"/>
        </w:rPr>
        <w:t> </w:t>
      </w:r>
    </w:p>
    <w:p w:rsidR="00E34394" w:rsidRDefault="00E34394" w:rsidP="00E34394">
      <w:pPr>
        <w:pStyle w:val="a3"/>
        <w:shd w:val="clear" w:color="auto" w:fill="FFFFFF"/>
        <w:spacing w:before="0" w:beforeAutospacing="0" w:line="315" w:lineRule="atLeast"/>
        <w:jc w:val="right"/>
        <w:rPr>
          <w:color w:val="212121"/>
        </w:rPr>
      </w:pPr>
      <w:r>
        <w:rPr>
          <w:color w:val="212121"/>
        </w:rPr>
        <w:t> </w:t>
      </w:r>
    </w:p>
    <w:p w:rsidR="00E34394" w:rsidRDefault="00E34394" w:rsidP="00E34394">
      <w:pPr>
        <w:pStyle w:val="a3"/>
        <w:shd w:val="clear" w:color="auto" w:fill="FFFFFF"/>
        <w:spacing w:before="0" w:beforeAutospacing="0" w:line="315" w:lineRule="atLeast"/>
        <w:rPr>
          <w:color w:val="212121"/>
          <w:sz w:val="21"/>
          <w:szCs w:val="21"/>
        </w:rPr>
      </w:pPr>
    </w:p>
    <w:p w:rsidR="00E34394" w:rsidRDefault="00E34394" w:rsidP="00E34394">
      <w:pPr>
        <w:pStyle w:val="a3"/>
        <w:shd w:val="clear" w:color="auto" w:fill="FFFFFF"/>
        <w:spacing w:before="0" w:beforeAutospacing="0" w:line="315" w:lineRule="atLeast"/>
        <w:rPr>
          <w:color w:val="212121"/>
          <w:sz w:val="21"/>
          <w:szCs w:val="21"/>
        </w:rPr>
      </w:pPr>
    </w:p>
    <w:p w:rsidR="00E34394" w:rsidRDefault="00E34394" w:rsidP="00E34394">
      <w:pPr>
        <w:pStyle w:val="a3"/>
        <w:shd w:val="clear" w:color="auto" w:fill="FFFFFF"/>
        <w:spacing w:before="0" w:beforeAutospacing="0" w:line="315" w:lineRule="atLeast"/>
        <w:rPr>
          <w:color w:val="212121"/>
          <w:sz w:val="21"/>
          <w:szCs w:val="21"/>
        </w:rPr>
      </w:pPr>
    </w:p>
    <w:p w:rsidR="00E34394" w:rsidRDefault="00E34394" w:rsidP="00E34394">
      <w:pPr>
        <w:pStyle w:val="a3"/>
        <w:shd w:val="clear" w:color="auto" w:fill="FFFFFF"/>
        <w:spacing w:before="0" w:beforeAutospacing="0" w:line="315" w:lineRule="atLeast"/>
        <w:rPr>
          <w:color w:val="212121"/>
          <w:sz w:val="21"/>
          <w:szCs w:val="21"/>
        </w:rPr>
      </w:pPr>
    </w:p>
    <w:p w:rsidR="00E34394" w:rsidRDefault="00E34394" w:rsidP="00E34394">
      <w:pPr>
        <w:pStyle w:val="a3"/>
        <w:shd w:val="clear" w:color="auto" w:fill="FFFFFF"/>
        <w:spacing w:before="0" w:beforeAutospacing="0" w:line="315" w:lineRule="atLeast"/>
        <w:rPr>
          <w:color w:val="212121"/>
          <w:sz w:val="21"/>
          <w:szCs w:val="21"/>
        </w:rPr>
      </w:pPr>
    </w:p>
    <w:p w:rsidR="00E34394" w:rsidRDefault="00E34394" w:rsidP="00E34394">
      <w:pPr>
        <w:jc w:val="right"/>
        <w:rPr>
          <w:sz w:val="24"/>
        </w:rPr>
      </w:pPr>
      <w:r>
        <w:t>Приложение № 3</w:t>
      </w:r>
    </w:p>
    <w:p w:rsidR="00E34394" w:rsidRDefault="00E34394" w:rsidP="00E34394">
      <w:pPr>
        <w:jc w:val="right"/>
      </w:pPr>
      <w:r>
        <w:t xml:space="preserve">к постановлению администрации </w:t>
      </w:r>
    </w:p>
    <w:p w:rsidR="00E34394" w:rsidRDefault="00E34394" w:rsidP="00E34394">
      <w:pPr>
        <w:jc w:val="right"/>
      </w:pPr>
      <w:proofErr w:type="spellStart"/>
      <w:r>
        <w:t>Тарханско-Потьминского</w:t>
      </w:r>
      <w:proofErr w:type="spellEnd"/>
      <w:r>
        <w:t xml:space="preserve"> сельского поселения</w:t>
      </w:r>
    </w:p>
    <w:p w:rsidR="00E34394" w:rsidRDefault="00E34394" w:rsidP="00E34394">
      <w:pPr>
        <w:jc w:val="right"/>
      </w:pPr>
      <w:r>
        <w:lastRenderedPageBreak/>
        <w:t> </w:t>
      </w:r>
    </w:p>
    <w:p w:rsidR="00E34394" w:rsidRDefault="00E34394" w:rsidP="00E34394">
      <w:pPr>
        <w:jc w:val="right"/>
      </w:pPr>
      <w:r>
        <w:t xml:space="preserve">                     от   23.09.2019  г.  № 23                                                                                         </w:t>
      </w:r>
    </w:p>
    <w:p w:rsidR="00E34394" w:rsidRDefault="00E34394" w:rsidP="00E34394">
      <w:pPr>
        <w:pStyle w:val="a3"/>
        <w:shd w:val="clear" w:color="auto" w:fill="FFFFFF"/>
        <w:spacing w:before="0" w:beforeAutospacing="0" w:line="315" w:lineRule="atLeast"/>
        <w:jc w:val="center"/>
        <w:rPr>
          <w:color w:val="212121"/>
        </w:rPr>
      </w:pPr>
      <w:r>
        <w:rPr>
          <w:color w:val="212121"/>
        </w:rPr>
        <w:t>ПОЛОЖЕНИЕ</w:t>
      </w:r>
    </w:p>
    <w:p w:rsidR="00E34394" w:rsidRDefault="00E34394" w:rsidP="00E34394">
      <w:pPr>
        <w:pStyle w:val="a3"/>
        <w:shd w:val="clear" w:color="auto" w:fill="FFFFFF"/>
        <w:spacing w:before="0" w:beforeAutospacing="0" w:line="315" w:lineRule="atLeast"/>
        <w:jc w:val="center"/>
        <w:rPr>
          <w:color w:val="212121"/>
        </w:rPr>
      </w:pPr>
      <w:r>
        <w:rPr>
          <w:color w:val="212121"/>
        </w:rPr>
        <w:t xml:space="preserve">о постоянно действующей комиссии по определению мест размещения контейнерных площадок для накопления ТКО на территории </w:t>
      </w:r>
      <w:proofErr w:type="spellStart"/>
      <w:r>
        <w:rPr>
          <w:color w:val="212121"/>
        </w:rPr>
        <w:t>Тарханско-Потьминского</w:t>
      </w:r>
      <w:proofErr w:type="spellEnd"/>
      <w:r>
        <w:rPr>
          <w:color w:val="212121"/>
        </w:rPr>
        <w:t xml:space="preserve"> сельского поселения Зубово-Полянского муниципального района Республики Мордовия </w:t>
      </w:r>
    </w:p>
    <w:p w:rsidR="00E34394" w:rsidRDefault="00E34394" w:rsidP="00E34394">
      <w:pPr>
        <w:pStyle w:val="a3"/>
        <w:shd w:val="clear" w:color="auto" w:fill="FFFFFF"/>
        <w:spacing w:before="0" w:beforeAutospacing="0" w:line="315" w:lineRule="atLeast"/>
        <w:jc w:val="center"/>
        <w:rPr>
          <w:color w:val="212121"/>
        </w:rPr>
      </w:pPr>
      <w:r>
        <w:rPr>
          <w:color w:val="212121"/>
        </w:rPr>
        <w:t>1.Общие положения</w:t>
      </w:r>
    </w:p>
    <w:p w:rsidR="00E34394" w:rsidRDefault="00E34394" w:rsidP="00E34394">
      <w:pPr>
        <w:pStyle w:val="a3"/>
        <w:shd w:val="clear" w:color="auto" w:fill="FFFFFF"/>
        <w:spacing w:before="0" w:beforeAutospacing="0" w:line="315" w:lineRule="atLeast"/>
        <w:rPr>
          <w:color w:val="212121"/>
        </w:rPr>
      </w:pPr>
      <w:r>
        <w:rPr>
          <w:color w:val="212121"/>
        </w:rPr>
        <w:t xml:space="preserve"> 1.1. Комиссия по определению мест размещения контейнерных площадок для накопления ТКО на территории </w:t>
      </w:r>
      <w:proofErr w:type="spellStart"/>
      <w:r>
        <w:rPr>
          <w:color w:val="212121"/>
        </w:rPr>
        <w:t>Тарханско-Потьминского</w:t>
      </w:r>
      <w:proofErr w:type="spellEnd"/>
      <w:r>
        <w:rPr>
          <w:color w:val="212121"/>
        </w:rPr>
        <w:t xml:space="preserve"> сельского  поселения (далее по тексту – Комиссия) является постоянно действующим коллегиальным органом для рассмотрения вопросов, касающихся определения мест размещения контейнерных площадок для накопления ТКО  на территории </w:t>
      </w:r>
      <w:proofErr w:type="spellStart"/>
      <w:r>
        <w:rPr>
          <w:color w:val="212121"/>
        </w:rPr>
        <w:t>Тарханско-Потьминского</w:t>
      </w:r>
      <w:proofErr w:type="spellEnd"/>
      <w:r>
        <w:rPr>
          <w:color w:val="212121"/>
        </w:rPr>
        <w:t xml:space="preserve"> сельского поселения.</w:t>
      </w:r>
    </w:p>
    <w:p w:rsidR="00E34394" w:rsidRDefault="00E34394" w:rsidP="00E34394">
      <w:pPr>
        <w:pStyle w:val="headertexttopleveltextcentertext"/>
        <w:shd w:val="clear" w:color="auto" w:fill="FFFFFF"/>
        <w:spacing w:before="0" w:beforeAutospacing="0" w:after="0" w:afterAutospacing="0" w:line="288" w:lineRule="atLeast"/>
        <w:textAlignment w:val="baseline"/>
        <w:rPr>
          <w:color w:val="3C3C3C"/>
          <w:spacing w:val="2"/>
        </w:rPr>
      </w:pPr>
      <w:r>
        <w:t>1.2. В своей деятельности Комиссия руководствуется Федеральным законом от 06.10.2003 № 131-ФЗ «Об общих принципах организации местного самоуправления в Российской Федерации», Федеральным законом от 24.06.1998 № 89-ФЗ «Об отходах производства и потребления», «</w:t>
      </w:r>
      <w:proofErr w:type="spellStart"/>
      <w:r>
        <w:t>СанПиН</w:t>
      </w:r>
      <w:proofErr w:type="spellEnd"/>
      <w:r>
        <w:t xml:space="preserve"> 42-128-4690-88. Санитарные правила содержания территорий населенных мест» (утв. Главным государственным санитарным врачом СССР 05.08.1988 № 4690-88), Постановлением </w:t>
      </w:r>
      <w:r>
        <w:rPr>
          <w:color w:val="3C3C3C"/>
          <w:spacing w:val="2"/>
        </w:rPr>
        <w:t xml:space="preserve">Правительства Республики Мордовия от 10 февраля 2017 года  </w:t>
      </w:r>
      <w:r>
        <w:t xml:space="preserve">№ </w:t>
      </w:r>
      <w:r>
        <w:rPr>
          <w:sz w:val="20"/>
          <w:szCs w:val="20"/>
        </w:rPr>
        <w:t>103  «ОБ УТВЕРЖДЕНИИ ПОРЯДКА СБОРА ТВЕРДЫХ КОММУНАЛЬНЫХ ОТХОДОВ (В ТОМ ЧИСЛЕ ИХ РАЗДЕЛЬНОГО СБОРА) НА ТЕРРИТОРИИ РЕСПУБЛИКИ МОРДОВИЯ</w:t>
      </w:r>
      <w:r>
        <w:t>»   </w:t>
      </w:r>
    </w:p>
    <w:p w:rsidR="00E34394" w:rsidRDefault="00E34394" w:rsidP="00E34394">
      <w:pPr>
        <w:pStyle w:val="a3"/>
        <w:shd w:val="clear" w:color="auto" w:fill="FFFFFF"/>
        <w:spacing w:before="0" w:beforeAutospacing="0" w:line="315" w:lineRule="atLeast"/>
        <w:jc w:val="center"/>
        <w:rPr>
          <w:color w:val="212121"/>
        </w:rPr>
      </w:pPr>
      <w:r>
        <w:rPr>
          <w:color w:val="212121"/>
        </w:rPr>
        <w:t>2. Цели, задачи и функции Комиссии</w:t>
      </w:r>
    </w:p>
    <w:p w:rsidR="00E34394" w:rsidRDefault="00E34394" w:rsidP="00E34394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  <w:r>
        <w:rPr>
          <w:color w:val="212121"/>
        </w:rPr>
        <w:t xml:space="preserve">2.1. Комиссия создается с целью определения мест размещения контейнерных площадок для накопления ТКО на территории </w:t>
      </w:r>
      <w:proofErr w:type="spellStart"/>
      <w:r>
        <w:rPr>
          <w:color w:val="212121"/>
        </w:rPr>
        <w:t>Тарханско-Потьминского</w:t>
      </w:r>
      <w:proofErr w:type="spellEnd"/>
      <w:r>
        <w:rPr>
          <w:color w:val="212121"/>
        </w:rPr>
        <w:t xml:space="preserve"> сельского поселения.</w:t>
      </w:r>
    </w:p>
    <w:p w:rsidR="00E34394" w:rsidRDefault="00E34394" w:rsidP="00E34394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  <w:r>
        <w:rPr>
          <w:color w:val="212121"/>
        </w:rPr>
        <w:t>2.2. Комиссия в соответствии с возложенными на нее задачами выполняет следующие функции:</w:t>
      </w:r>
    </w:p>
    <w:p w:rsidR="00E34394" w:rsidRDefault="00E34394" w:rsidP="00E34394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  <w:r>
        <w:rPr>
          <w:color w:val="212121"/>
        </w:rPr>
        <w:t>- определение мест размещения площадок для установки контейнеров;</w:t>
      </w:r>
    </w:p>
    <w:p w:rsidR="00E34394" w:rsidRDefault="00E34394" w:rsidP="00E34394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  <w:r>
        <w:rPr>
          <w:color w:val="212121"/>
        </w:rPr>
        <w:t>- рассмотрение заявлений и обращений граждан и юридических лиц по вопросу определения площадки (места размещения) для установки контейнеров;</w:t>
      </w:r>
    </w:p>
    <w:p w:rsidR="00E34394" w:rsidRDefault="00E34394" w:rsidP="00E34394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  <w:r>
        <w:rPr>
          <w:color w:val="212121"/>
        </w:rPr>
        <w:t>- организация выездов на места размещения контейнерных площадок с целью их дальнейшего согласования;</w:t>
      </w:r>
    </w:p>
    <w:p w:rsidR="00E34394" w:rsidRDefault="00E34394" w:rsidP="00E34394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  <w:r>
        <w:rPr>
          <w:color w:val="212121"/>
        </w:rPr>
        <w:t>- внесение предложений, направленных на определение площадок (мест размещения) для установки контейнеров.</w:t>
      </w:r>
    </w:p>
    <w:p w:rsidR="00E34394" w:rsidRDefault="00E34394" w:rsidP="00E34394">
      <w:pPr>
        <w:pStyle w:val="a3"/>
        <w:shd w:val="clear" w:color="auto" w:fill="FFFFFF"/>
        <w:spacing w:before="0" w:beforeAutospacing="0" w:line="315" w:lineRule="atLeast"/>
        <w:jc w:val="center"/>
        <w:rPr>
          <w:color w:val="212121"/>
        </w:rPr>
      </w:pPr>
      <w:r>
        <w:rPr>
          <w:color w:val="212121"/>
        </w:rPr>
        <w:t>3. Организация работы Комиссии</w:t>
      </w:r>
    </w:p>
    <w:p w:rsidR="00E34394" w:rsidRDefault="00E34394" w:rsidP="00E34394">
      <w:pPr>
        <w:pStyle w:val="a3"/>
        <w:shd w:val="clear" w:color="auto" w:fill="FFFFFF"/>
        <w:spacing w:before="0" w:beforeAutospacing="0" w:line="315" w:lineRule="atLeast"/>
        <w:rPr>
          <w:color w:val="212121"/>
        </w:rPr>
      </w:pPr>
      <w:r>
        <w:rPr>
          <w:color w:val="212121"/>
        </w:rPr>
        <w:t xml:space="preserve">3.1. Положение о Комиссии, ее численный и персональный состав утверждается и изменяется постановлением администрации </w:t>
      </w:r>
      <w:proofErr w:type="spellStart"/>
      <w:r>
        <w:rPr>
          <w:color w:val="212121"/>
        </w:rPr>
        <w:t>Тарханско-Потьминского</w:t>
      </w:r>
      <w:proofErr w:type="spellEnd"/>
      <w:r>
        <w:rPr>
          <w:color w:val="212121"/>
        </w:rPr>
        <w:t xml:space="preserve"> сельского поселения. Комиссия состоит из председателя, заместителя председателя, секретаря и членов Комиссии.</w:t>
      </w:r>
    </w:p>
    <w:p w:rsidR="00E34394" w:rsidRDefault="00E34394" w:rsidP="00E34394">
      <w:pPr>
        <w:pStyle w:val="a3"/>
        <w:shd w:val="clear" w:color="auto" w:fill="FFFFFF"/>
        <w:spacing w:before="0" w:beforeAutospacing="0" w:line="315" w:lineRule="atLeast"/>
        <w:rPr>
          <w:color w:val="212121"/>
        </w:rPr>
      </w:pPr>
      <w:r>
        <w:rPr>
          <w:color w:val="212121"/>
        </w:rPr>
        <w:t>3.2. Состав Комиссии должен исключать возможность возникновения конфликта интересов, который мог бы повлиять на принимаемые Комиссией решения.</w:t>
      </w:r>
    </w:p>
    <w:p w:rsidR="00E34394" w:rsidRDefault="00E34394" w:rsidP="00E34394">
      <w:pPr>
        <w:pStyle w:val="a3"/>
        <w:shd w:val="clear" w:color="auto" w:fill="FFFFFF"/>
        <w:spacing w:before="0" w:beforeAutospacing="0" w:line="315" w:lineRule="atLeast"/>
        <w:rPr>
          <w:color w:val="212121"/>
        </w:rPr>
      </w:pPr>
      <w:r>
        <w:rPr>
          <w:color w:val="212121"/>
        </w:rPr>
        <w:t xml:space="preserve">3.3. Основной формой работы Комиссии являются выездные заседания с осмотром территории существующего и предлагаемого места размещения контейнерных площадок для накопления ТКО </w:t>
      </w:r>
    </w:p>
    <w:p w:rsidR="00E34394" w:rsidRDefault="00E34394" w:rsidP="00E34394">
      <w:pPr>
        <w:pStyle w:val="a3"/>
        <w:shd w:val="clear" w:color="auto" w:fill="FFFFFF"/>
        <w:spacing w:before="0" w:beforeAutospacing="0" w:line="315" w:lineRule="atLeast"/>
        <w:rPr>
          <w:color w:val="212121"/>
        </w:rPr>
      </w:pPr>
      <w:r>
        <w:rPr>
          <w:color w:val="212121"/>
        </w:rPr>
        <w:lastRenderedPageBreak/>
        <w:t>3.4. Заседания Комиссии проводятся по мере необходимости.</w:t>
      </w:r>
    </w:p>
    <w:p w:rsidR="00E34394" w:rsidRDefault="00E34394" w:rsidP="00E34394">
      <w:pPr>
        <w:pStyle w:val="a3"/>
        <w:shd w:val="clear" w:color="auto" w:fill="FFFFFF"/>
        <w:spacing w:before="0" w:beforeAutospacing="0" w:line="315" w:lineRule="atLeast"/>
        <w:rPr>
          <w:color w:val="212121"/>
        </w:rPr>
      </w:pPr>
      <w:r>
        <w:rPr>
          <w:color w:val="212121"/>
        </w:rPr>
        <w:t>3.5. Комиссия правомочна принимать решения при участии в ее работе не менее половины от общего числа ее членов. Члены комиссии осуществляют свою деятельность на общественных началах. Члены комиссии участвуют в заседаниях без права замены. В случае отсутствия члена Комиссии на заседании он имеет право изложить свое мнение по рассматриваемому вопросу в письменной форме.</w:t>
      </w:r>
    </w:p>
    <w:p w:rsidR="00E34394" w:rsidRDefault="00E34394" w:rsidP="00E34394">
      <w:pPr>
        <w:pStyle w:val="a3"/>
        <w:shd w:val="clear" w:color="auto" w:fill="FFFFFF"/>
        <w:spacing w:before="0" w:beforeAutospacing="0" w:line="315" w:lineRule="atLeast"/>
        <w:rPr>
          <w:color w:val="212121"/>
        </w:rPr>
      </w:pPr>
      <w:r>
        <w:rPr>
          <w:color w:val="212121"/>
        </w:rPr>
        <w:t>3.6. Решение Комиссии считается принятым, если за него проголосовало более половины участвующих в заседании членов Комиссии.</w:t>
      </w:r>
    </w:p>
    <w:p w:rsidR="00E34394" w:rsidRDefault="00E34394" w:rsidP="00E34394">
      <w:pPr>
        <w:pStyle w:val="a3"/>
        <w:shd w:val="clear" w:color="auto" w:fill="FFFFFF"/>
        <w:spacing w:before="0" w:beforeAutospacing="0" w:line="315" w:lineRule="atLeast"/>
        <w:rPr>
          <w:color w:val="212121"/>
        </w:rPr>
      </w:pPr>
      <w:r>
        <w:rPr>
          <w:color w:val="212121"/>
        </w:rPr>
        <w:t>3.7. Руководство деятельностью Комиссии осуществляет председатель Комиссии, который несет ответственность за выполнение возложенных на Комиссию задач и осуществление функций.</w:t>
      </w:r>
    </w:p>
    <w:p w:rsidR="00E34394" w:rsidRDefault="00E34394" w:rsidP="00E34394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  <w:r>
        <w:rPr>
          <w:color w:val="212121"/>
        </w:rPr>
        <w:t>Председатель Комиссии:</w:t>
      </w:r>
    </w:p>
    <w:p w:rsidR="00E34394" w:rsidRDefault="00E34394" w:rsidP="00E34394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  <w:r>
        <w:rPr>
          <w:color w:val="212121"/>
        </w:rPr>
        <w:t>- определяет время проведения выездных заседаний Комиссии и круг вопросов, вносимых на ее рассмотрение;</w:t>
      </w:r>
    </w:p>
    <w:p w:rsidR="00E34394" w:rsidRDefault="00E34394" w:rsidP="00E34394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  <w:r>
        <w:rPr>
          <w:color w:val="212121"/>
        </w:rPr>
        <w:t>- организует подготовку материалов для рассмотрения на Комиссии;</w:t>
      </w:r>
    </w:p>
    <w:p w:rsidR="00E34394" w:rsidRDefault="00E34394" w:rsidP="00E34394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  <w:r>
        <w:rPr>
          <w:color w:val="212121"/>
        </w:rPr>
        <w:t>- определяет повестку и проводит заседания Комиссии.</w:t>
      </w:r>
    </w:p>
    <w:p w:rsidR="00E34394" w:rsidRDefault="00E34394" w:rsidP="00E34394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  <w:r>
        <w:rPr>
          <w:color w:val="212121"/>
        </w:rPr>
        <w:t>В отсутствие председателя Комиссии его обязанности исполняет заместитель председателя Комиссии.</w:t>
      </w:r>
    </w:p>
    <w:p w:rsidR="00E34394" w:rsidRDefault="00E34394" w:rsidP="00E34394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  <w:r>
        <w:rPr>
          <w:color w:val="212121"/>
        </w:rPr>
        <w:t>Секретарь Комиссии:</w:t>
      </w:r>
    </w:p>
    <w:p w:rsidR="00E34394" w:rsidRDefault="00E34394" w:rsidP="00E34394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  <w:r>
        <w:rPr>
          <w:color w:val="212121"/>
        </w:rPr>
        <w:t>- формирует пакет документов на рассмотрение Комиссией;</w:t>
      </w:r>
    </w:p>
    <w:p w:rsidR="00E34394" w:rsidRDefault="00E34394" w:rsidP="00E34394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  <w:r>
        <w:rPr>
          <w:color w:val="212121"/>
        </w:rPr>
        <w:t>- ведет и оформляет протоколы заседаний Комиссии;</w:t>
      </w:r>
    </w:p>
    <w:p w:rsidR="00E34394" w:rsidRDefault="00E34394" w:rsidP="00E34394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  <w:r>
        <w:rPr>
          <w:color w:val="212121"/>
        </w:rPr>
        <w:t>- при организации выездного заседания Комиссии извещает членов Комиссии о дате и времени заседания;</w:t>
      </w:r>
    </w:p>
    <w:p w:rsidR="00E34394" w:rsidRDefault="00E34394" w:rsidP="00E34394">
      <w:pPr>
        <w:pStyle w:val="a3"/>
        <w:shd w:val="clear" w:color="auto" w:fill="FFFFFF"/>
        <w:spacing w:before="0" w:beforeAutospacing="0" w:line="315" w:lineRule="atLeast"/>
        <w:rPr>
          <w:color w:val="212121"/>
        </w:rPr>
      </w:pPr>
      <w:r>
        <w:rPr>
          <w:color w:val="212121"/>
        </w:rPr>
        <w:t>- подготавливает проекты актов об определении мест размещения контейнеров и контейнерных площадок для сбора твердых бытовых отходов. Члены Комиссии вправе вносить предложения о рассмотрении на заседаниях Комиссии вопросов, отнесенных к ее компетенции.</w:t>
      </w:r>
    </w:p>
    <w:p w:rsidR="00E34394" w:rsidRDefault="00E34394" w:rsidP="00E34394">
      <w:pPr>
        <w:pStyle w:val="a3"/>
        <w:shd w:val="clear" w:color="auto" w:fill="FFFFFF"/>
        <w:spacing w:before="0" w:beforeAutospacing="0" w:line="315" w:lineRule="atLeast"/>
        <w:rPr>
          <w:color w:val="212121"/>
        </w:rPr>
      </w:pPr>
      <w:r>
        <w:rPr>
          <w:color w:val="212121"/>
        </w:rPr>
        <w:t>3.8. На заседаниях Комиссии ведется протокол, в котором указывается характер рассматриваемых вопросов. Протокол подписывается председателем и секретарем Комиссии.</w:t>
      </w:r>
    </w:p>
    <w:p w:rsidR="00E34394" w:rsidRDefault="00E34394" w:rsidP="00E34394">
      <w:pPr>
        <w:pStyle w:val="a3"/>
        <w:shd w:val="clear" w:color="auto" w:fill="FFFFFF"/>
        <w:spacing w:before="0" w:beforeAutospacing="0" w:line="315" w:lineRule="atLeast"/>
        <w:rPr>
          <w:color w:val="212121"/>
        </w:rPr>
      </w:pPr>
      <w:r>
        <w:rPr>
          <w:color w:val="212121"/>
        </w:rPr>
        <w:t>3.9. Результаты работы Комиссии оформляются актом об определении места размещения контейнерной площадки</w:t>
      </w:r>
      <w:proofErr w:type="gramStart"/>
      <w:r>
        <w:rPr>
          <w:color w:val="212121"/>
        </w:rPr>
        <w:t>..</w:t>
      </w:r>
      <w:proofErr w:type="gramEnd"/>
    </w:p>
    <w:p w:rsidR="00E34394" w:rsidRDefault="00E34394" w:rsidP="00E3439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color w:val="3C3C3C"/>
        </w:rPr>
      </w:pPr>
      <w:r>
        <w:rPr>
          <w:color w:val="212121"/>
        </w:rPr>
        <w:t xml:space="preserve">3.10. </w:t>
      </w:r>
      <w:r>
        <w:rPr>
          <w:rStyle w:val="a4"/>
          <w:b w:val="0"/>
          <w:color w:val="3C3C3C"/>
        </w:rPr>
        <w:t xml:space="preserve">Постановление </w:t>
      </w:r>
      <w:r>
        <w:rPr>
          <w:rFonts w:ascii="Arial" w:hAnsi="Arial" w:cs="Arial"/>
          <w:b/>
          <w:color w:val="3C3C3C"/>
        </w:rPr>
        <w:t xml:space="preserve">  </w:t>
      </w:r>
      <w:r>
        <w:rPr>
          <w:color w:val="212121"/>
        </w:rPr>
        <w:t xml:space="preserve">об определении места размещения контейнерной площадки утверждается Главой </w:t>
      </w:r>
      <w:proofErr w:type="spellStart"/>
      <w:r>
        <w:rPr>
          <w:color w:val="212121"/>
        </w:rPr>
        <w:t>Тарханско-Потьминского</w:t>
      </w:r>
      <w:proofErr w:type="spellEnd"/>
      <w:r>
        <w:rPr>
          <w:color w:val="212121"/>
        </w:rPr>
        <w:t xml:space="preserve"> сельского  поселения. Утвержденное постановление служит основанием для размещения контейнерной площадки.</w:t>
      </w:r>
    </w:p>
    <w:p w:rsidR="00E34394" w:rsidRDefault="00E34394" w:rsidP="00E34394">
      <w:pPr>
        <w:rPr>
          <w:rFonts w:ascii="Times New Roman" w:hAnsi="Times New Roman"/>
        </w:rPr>
      </w:pPr>
    </w:p>
    <w:p w:rsidR="00E34394" w:rsidRDefault="00E34394" w:rsidP="00E34394"/>
    <w:p w:rsidR="00936C82" w:rsidRDefault="00936C82"/>
    <w:sectPr w:rsidR="00936C82" w:rsidSect="00E34394">
      <w:pgSz w:w="11906" w:h="16838"/>
      <w:pgMar w:top="1134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4394"/>
    <w:rsid w:val="00936C82"/>
    <w:rsid w:val="00D80CDB"/>
    <w:rsid w:val="00E34394"/>
    <w:rsid w:val="00F31C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4394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34394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headertexttopleveltextcentertext">
    <w:name w:val="headertext topleveltext centertext"/>
    <w:basedOn w:val="a"/>
    <w:rsid w:val="00E34394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character" w:styleId="a4">
    <w:name w:val="Strong"/>
    <w:basedOn w:val="a0"/>
    <w:qFormat/>
    <w:rsid w:val="00E3439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93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1798</Words>
  <Characters>10252</Characters>
  <Application>Microsoft Office Word</Application>
  <DocSecurity>0</DocSecurity>
  <Lines>85</Lines>
  <Paragraphs>24</Paragraphs>
  <ScaleCrop>false</ScaleCrop>
  <Company>Grizli777</Company>
  <LinksUpToDate>false</LinksUpToDate>
  <CharactersWithSpaces>12026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2019-10-01T11:46:00Z</dcterms:created>
  <dcterms:modified xsi:type="dcterms:W3CDTF">2019-10-01T11:48:00Z</dcterms:modified>
</cp:coreProperties>
</file>