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40D" w:rsidRPr="007B6298" w:rsidRDefault="007B6298" w:rsidP="007B6298">
      <w:pPr>
        <w:shd w:val="clear" w:color="auto" w:fill="FFFFFF"/>
        <w:spacing w:after="375" w:line="330" w:lineRule="atLeast"/>
        <w:jc w:val="center"/>
        <w:rPr>
          <w:rFonts w:ascii="Arial" w:eastAsia="Times New Roman" w:hAnsi="Arial" w:cs="Arial"/>
          <w:b/>
          <w:color w:val="000000"/>
          <w:sz w:val="28"/>
          <w:szCs w:val="28"/>
          <w:u w:val="single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u w:val="single"/>
        </w:rPr>
        <w:t>Вместе против коррупции</w:t>
      </w:r>
    </w:p>
    <w:p w:rsidR="00AE540D" w:rsidRPr="00AE540D" w:rsidRDefault="00C041BB" w:rsidP="00AE540D">
      <w:pPr>
        <w:shd w:val="clear" w:color="auto" w:fill="FFFFFF"/>
        <w:spacing w:after="375" w:line="330" w:lineRule="atLeast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                      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>В 2019 году Генеральн</w:t>
      </w:r>
      <w:r w:rsidR="007D3C6B">
        <w:rPr>
          <w:rFonts w:ascii="Arial" w:eastAsia="Times New Roman" w:hAnsi="Arial" w:cs="Arial"/>
          <w:color w:val="000000"/>
          <w:sz w:val="23"/>
          <w:szCs w:val="23"/>
        </w:rPr>
        <w:t xml:space="preserve">ая 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>прокуратур</w:t>
      </w:r>
      <w:r w:rsidR="007D3C6B">
        <w:rPr>
          <w:rFonts w:ascii="Arial" w:eastAsia="Times New Roman" w:hAnsi="Arial" w:cs="Arial"/>
          <w:color w:val="000000"/>
          <w:sz w:val="23"/>
          <w:szCs w:val="23"/>
        </w:rPr>
        <w:t>а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 xml:space="preserve"> Российской Федерации </w:t>
      </w:r>
      <w:r w:rsidR="007D3C6B">
        <w:rPr>
          <w:rFonts w:ascii="Arial" w:eastAsia="Times New Roman" w:hAnsi="Arial" w:cs="Arial"/>
          <w:color w:val="000000"/>
          <w:sz w:val="23"/>
          <w:szCs w:val="23"/>
        </w:rPr>
        <w:t xml:space="preserve">выступает организатором 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r w:rsidR="007D3C6B">
        <w:rPr>
          <w:rFonts w:ascii="Arial" w:eastAsia="Times New Roman" w:hAnsi="Arial" w:cs="Arial"/>
          <w:color w:val="000000"/>
          <w:sz w:val="23"/>
          <w:szCs w:val="23"/>
        </w:rPr>
        <w:t>М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>еждународного</w:t>
      </w:r>
      <w:r w:rsidR="007D3C6B">
        <w:rPr>
          <w:rFonts w:ascii="Arial" w:eastAsia="Times New Roman" w:hAnsi="Arial" w:cs="Arial"/>
          <w:color w:val="000000"/>
          <w:sz w:val="23"/>
          <w:szCs w:val="23"/>
        </w:rPr>
        <w:t xml:space="preserve"> молодежного 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 xml:space="preserve"> конкурса </w:t>
      </w:r>
      <w:r w:rsidR="007D3C6B">
        <w:rPr>
          <w:rFonts w:ascii="Arial" w:eastAsia="Times New Roman" w:hAnsi="Arial" w:cs="Arial"/>
          <w:color w:val="000000"/>
          <w:sz w:val="23"/>
          <w:szCs w:val="23"/>
        </w:rPr>
        <w:t xml:space="preserve">социальной  </w:t>
      </w:r>
      <w:proofErr w:type="spellStart"/>
      <w:r w:rsidR="007D3C6B">
        <w:rPr>
          <w:rFonts w:ascii="Arial" w:eastAsia="Times New Roman" w:hAnsi="Arial" w:cs="Arial"/>
          <w:color w:val="000000"/>
          <w:sz w:val="23"/>
          <w:szCs w:val="23"/>
        </w:rPr>
        <w:t>антикоррупционной</w:t>
      </w:r>
      <w:proofErr w:type="spellEnd"/>
      <w:r w:rsidR="007D3C6B">
        <w:rPr>
          <w:rFonts w:ascii="Arial" w:eastAsia="Times New Roman" w:hAnsi="Arial" w:cs="Arial"/>
          <w:color w:val="000000"/>
          <w:sz w:val="23"/>
          <w:szCs w:val="23"/>
        </w:rPr>
        <w:t xml:space="preserve"> рекламы «Вместе против коррупции!».</w:t>
      </w:r>
      <w:r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="007D3C6B">
        <w:rPr>
          <w:rFonts w:ascii="Arial" w:eastAsia="Times New Roman" w:hAnsi="Arial" w:cs="Arial"/>
          <w:color w:val="000000"/>
          <w:sz w:val="23"/>
          <w:szCs w:val="23"/>
        </w:rPr>
        <w:t>Соорганизаторами</w:t>
      </w:r>
      <w:proofErr w:type="spellEnd"/>
      <w:r w:rsidR="007D3C6B">
        <w:rPr>
          <w:rFonts w:ascii="Arial" w:eastAsia="Times New Roman" w:hAnsi="Arial" w:cs="Arial"/>
          <w:color w:val="000000"/>
          <w:sz w:val="23"/>
          <w:szCs w:val="23"/>
        </w:rPr>
        <w:t xml:space="preserve"> этого конкурса являются компетентные органы государств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 xml:space="preserve"> – участников Межгосударственного совета по противодействию коррупции</w:t>
      </w:r>
      <w:r w:rsidR="007D3C6B">
        <w:rPr>
          <w:rFonts w:ascii="Arial" w:eastAsia="Times New Roman" w:hAnsi="Arial" w:cs="Arial"/>
          <w:color w:val="000000"/>
          <w:sz w:val="23"/>
          <w:szCs w:val="23"/>
        </w:rPr>
        <w:t xml:space="preserve"> и БР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>ИКС.</w:t>
      </w:r>
    </w:p>
    <w:p w:rsidR="00AE540D" w:rsidRPr="00AE540D" w:rsidRDefault="00C041BB" w:rsidP="00AE540D">
      <w:pPr>
        <w:shd w:val="clear" w:color="auto" w:fill="FFFFFF"/>
        <w:spacing w:after="375" w:line="330" w:lineRule="atLeast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                   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 xml:space="preserve">Проект, действительно, уникальный. Он призван привлечь внимание к важнейшей проблеме – коррупции. Конкурсантам предлагается подготовить социальную </w:t>
      </w:r>
      <w:proofErr w:type="spellStart"/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>антикоррупционную</w:t>
      </w:r>
      <w:proofErr w:type="spellEnd"/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 xml:space="preserve"> рекламу в формате плакатов и видеороликов на тему «Вместе против коррупции!».</w:t>
      </w:r>
    </w:p>
    <w:p w:rsidR="00AE540D" w:rsidRPr="00AE540D" w:rsidRDefault="00C041BB" w:rsidP="00AE540D">
      <w:pPr>
        <w:shd w:val="clear" w:color="auto" w:fill="FFFFFF"/>
        <w:spacing w:after="375" w:line="330" w:lineRule="atLeast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                  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>Любой конкурс – это соревнование идей, позиций и опыта неравнодушных людей. Ожидается, что в конкурсных работах будут отражены современные механизмы борьбы государства с проявлениями коррупции на всех уровнях и во всех сферах жизнедеятельности общества.</w:t>
      </w:r>
    </w:p>
    <w:p w:rsidR="00AE540D" w:rsidRPr="00AE540D" w:rsidRDefault="00C041BB" w:rsidP="00AE540D">
      <w:pPr>
        <w:shd w:val="clear" w:color="auto" w:fill="FFFFFF"/>
        <w:spacing w:after="375" w:line="330" w:lineRule="atLeast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                </w:t>
      </w:r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 xml:space="preserve">Прием работ будет осуществляться с 1 июня по 1 октября 2019 г. на официальном сайте конкурса </w:t>
      </w:r>
      <w:proofErr w:type="spellStart"/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>www.anticorruption.life</w:t>
      </w:r>
      <w:proofErr w:type="spellEnd"/>
      <w:r w:rsidR="00AE540D" w:rsidRPr="00AE540D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AE540D" w:rsidRPr="00AE540D" w:rsidRDefault="00AE540D" w:rsidP="00AE5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AE540D">
        <w:rPr>
          <w:rFonts w:ascii="Arial" w:eastAsia="Times New Roman" w:hAnsi="Arial" w:cs="Arial"/>
          <w:color w:val="212529"/>
          <w:sz w:val="24"/>
          <w:szCs w:val="24"/>
        </w:rPr>
        <w:br/>
      </w:r>
    </w:p>
    <w:p w:rsidR="00AE540D" w:rsidRDefault="00AE540D" w:rsidP="00C041BB">
      <w:pPr>
        <w:pStyle w:val="3"/>
        <w:shd w:val="clear" w:color="auto" w:fill="FFFFFF"/>
        <w:spacing w:before="600" w:beforeAutospacing="0" w:after="450" w:afterAutospacing="0" w:line="645" w:lineRule="atLeast"/>
        <w:jc w:val="center"/>
        <w:rPr>
          <w:rFonts w:ascii="Arial" w:hAnsi="Arial" w:cs="Arial"/>
          <w:b w:val="0"/>
          <w:bCs w:val="0"/>
          <w:color w:val="000000"/>
          <w:sz w:val="45"/>
          <w:szCs w:val="45"/>
        </w:rPr>
      </w:pPr>
      <w:r>
        <w:rPr>
          <w:rFonts w:ascii="Arial" w:hAnsi="Arial" w:cs="Arial"/>
          <w:b w:val="0"/>
          <w:bCs w:val="0"/>
          <w:color w:val="000000"/>
          <w:sz w:val="45"/>
          <w:szCs w:val="45"/>
        </w:rPr>
        <w:t>ПРАВИЛА ПРОВЕДЕНИЯ</w:t>
      </w:r>
    </w:p>
    <w:p w:rsidR="00AE540D" w:rsidRDefault="00AE540D" w:rsidP="00C041BB">
      <w:pPr>
        <w:pStyle w:val="3"/>
        <w:shd w:val="clear" w:color="auto" w:fill="FFFFFF"/>
        <w:spacing w:before="600" w:beforeAutospacing="0" w:after="450" w:afterAutospacing="0" w:line="645" w:lineRule="atLeast"/>
        <w:jc w:val="center"/>
        <w:rPr>
          <w:rFonts w:ascii="Arial" w:hAnsi="Arial" w:cs="Arial"/>
          <w:b w:val="0"/>
          <w:bCs w:val="0"/>
          <w:color w:val="000000"/>
          <w:sz w:val="45"/>
          <w:szCs w:val="45"/>
        </w:rPr>
      </w:pPr>
      <w:r>
        <w:rPr>
          <w:rFonts w:ascii="Arial" w:hAnsi="Arial" w:cs="Arial"/>
          <w:b w:val="0"/>
          <w:bCs w:val="0"/>
          <w:color w:val="000000"/>
          <w:sz w:val="45"/>
          <w:szCs w:val="45"/>
        </w:rPr>
        <w:t xml:space="preserve">Международного молодежного конкурса социальной рекламы </w:t>
      </w:r>
      <w:proofErr w:type="spellStart"/>
      <w:r>
        <w:rPr>
          <w:rFonts w:ascii="Arial" w:hAnsi="Arial" w:cs="Arial"/>
          <w:b w:val="0"/>
          <w:bCs w:val="0"/>
          <w:color w:val="000000"/>
          <w:sz w:val="45"/>
          <w:szCs w:val="45"/>
        </w:rPr>
        <w:t>антикоррупционной</w:t>
      </w:r>
      <w:proofErr w:type="spellEnd"/>
      <w:r>
        <w:rPr>
          <w:rFonts w:ascii="Arial" w:hAnsi="Arial" w:cs="Arial"/>
          <w:b w:val="0"/>
          <w:bCs w:val="0"/>
          <w:color w:val="000000"/>
          <w:sz w:val="45"/>
          <w:szCs w:val="45"/>
        </w:rPr>
        <w:t xml:space="preserve"> направленности на тему: «Вместе против коррупции!»</w:t>
      </w:r>
    </w:p>
    <w:p w:rsidR="00AE540D" w:rsidRDefault="00AE540D" w:rsidP="00AE540D">
      <w:pPr>
        <w:pStyle w:val="4"/>
        <w:shd w:val="clear" w:color="auto" w:fill="FFFFFF"/>
        <w:spacing w:before="450" w:after="300" w:line="420" w:lineRule="atLeast"/>
        <w:rPr>
          <w:rFonts w:ascii="Arial" w:hAnsi="Arial" w:cs="Arial"/>
          <w:color w:val="212529"/>
          <w:sz w:val="30"/>
          <w:szCs w:val="30"/>
        </w:rPr>
      </w:pPr>
      <w:r>
        <w:rPr>
          <w:rFonts w:ascii="Arial" w:hAnsi="Arial" w:cs="Arial"/>
          <w:color w:val="212529"/>
          <w:sz w:val="30"/>
          <w:szCs w:val="30"/>
        </w:rPr>
        <w:t>1. Общие положения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Настоящие Правила международного молодежного конкурса социальной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антикоррупционной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рекламы «Вместе против коррупции!» (далее – Правила) определяют основные цели, задачи и порядок проведения конкурса.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 xml:space="preserve">Организатором конкурса является Генеральная прокуратура Российской Федерации, в качестве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соорганизаторов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выступают соответствующие компетентные в области противодействия коррупции органы иных государств-участников Межгосударственного совета по противодействию коррупции (Республика Армения, Республика Беларусь, Республика Казахстан,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Кыргызская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Республика, Республика Таджикистан) и стран БРИКС (Федеративная Республика Бразилия, Республика Индия, Китайская Народная Республика, Южно-Африканская Республика).</w:t>
      </w:r>
    </w:p>
    <w:p w:rsidR="00AE540D" w:rsidRDefault="00AE540D" w:rsidP="00AE540D">
      <w:pPr>
        <w:pStyle w:val="4"/>
        <w:shd w:val="clear" w:color="auto" w:fill="FFFFFF"/>
        <w:spacing w:before="450" w:after="300" w:line="420" w:lineRule="atLeast"/>
        <w:rPr>
          <w:rFonts w:ascii="Arial" w:hAnsi="Arial" w:cs="Arial"/>
          <w:color w:val="212529"/>
          <w:sz w:val="30"/>
          <w:szCs w:val="30"/>
        </w:rPr>
      </w:pPr>
      <w:r>
        <w:rPr>
          <w:rFonts w:ascii="Arial" w:hAnsi="Arial" w:cs="Arial"/>
          <w:color w:val="212529"/>
          <w:sz w:val="30"/>
          <w:szCs w:val="30"/>
        </w:rPr>
        <w:t>2. Цели и задачи проведения конкурса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2.1. Цели конкурса – привлечение молодежи к участию в профилактике коррупции, к разработке и использованию социальной рекламы в целях предотвращения коррупционных проявлений; формирование практики взаимодействия общества с органами прокуратуры и иными органами государственной власти в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антикоррупционном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просвещении населения.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2.2. Задачи конкурса: </w:t>
      </w:r>
    </w:p>
    <w:p w:rsidR="00AE540D" w:rsidRDefault="00AE540D" w:rsidP="00AE540D">
      <w:pPr>
        <w:numPr>
          <w:ilvl w:val="0"/>
          <w:numId w:val="1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</w:rPr>
        <w:t>антикоррупционное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просвещение населения;</w:t>
      </w:r>
    </w:p>
    <w:p w:rsidR="00AE540D" w:rsidRDefault="00AE540D" w:rsidP="00AE540D">
      <w:pPr>
        <w:numPr>
          <w:ilvl w:val="0"/>
          <w:numId w:val="1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формирование нетерпимого отношения в обществе к любым коррупционным проявлениям;</w:t>
      </w:r>
    </w:p>
    <w:p w:rsidR="00AE540D" w:rsidRDefault="00AE540D" w:rsidP="00AE540D">
      <w:pPr>
        <w:numPr>
          <w:ilvl w:val="0"/>
          <w:numId w:val="1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укрепление доверия к органам государственной власти, органам прокуратуры, формирование позитивного отношения к проводимой ими работе;</w:t>
      </w:r>
    </w:p>
    <w:p w:rsidR="00AE540D" w:rsidRDefault="00AE540D" w:rsidP="00AE540D">
      <w:pPr>
        <w:numPr>
          <w:ilvl w:val="0"/>
          <w:numId w:val="1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демонстрация открытости органов прокуратуры и иных государственных органов, осуществляющих деятельность по борьбе с коррупцией, гражданскому обществу и нацеленности на совместную работу в области противодействия коррупции;</w:t>
      </w:r>
    </w:p>
    <w:p w:rsidR="00AE540D" w:rsidRDefault="00AE540D" w:rsidP="00AE540D">
      <w:pPr>
        <w:numPr>
          <w:ilvl w:val="0"/>
          <w:numId w:val="1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привлечение внимания общественности к вопросам противодействия коррупции, а также роли органов прокуратуры и иных государственных органов, осуществляющих деятельность в этой сфере, результатам такой деятельности.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2.3. Информирование и оповещение целевой аудитории о конкурсе, его целях, задачах и условиях проведения возлагается на Организатора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соорганизаторов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конкурса.</w:t>
      </w:r>
    </w:p>
    <w:p w:rsidR="00AE540D" w:rsidRDefault="00AE540D" w:rsidP="00AE540D">
      <w:pPr>
        <w:pStyle w:val="4"/>
        <w:shd w:val="clear" w:color="auto" w:fill="FFFFFF"/>
        <w:spacing w:before="450" w:after="300" w:line="420" w:lineRule="atLeast"/>
        <w:rPr>
          <w:rFonts w:ascii="Arial" w:hAnsi="Arial" w:cs="Arial"/>
          <w:color w:val="212529"/>
          <w:sz w:val="30"/>
          <w:szCs w:val="30"/>
        </w:rPr>
      </w:pPr>
      <w:r>
        <w:rPr>
          <w:rFonts w:ascii="Arial" w:hAnsi="Arial" w:cs="Arial"/>
          <w:color w:val="212529"/>
          <w:sz w:val="30"/>
          <w:szCs w:val="30"/>
        </w:rPr>
        <w:lastRenderedPageBreak/>
        <w:t>3. Условия участия, конкурсные номинации, сроки начала и окончания приема работ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3.1. Участниками конкурса могут быть граждане государств-участников Межгосударственного совета по противодействию коррупции и стран БРИКС (отдельные авторы и творческие коллективы, физические и юридические лица). </w:t>
      </w:r>
      <w:r>
        <w:rPr>
          <w:rFonts w:ascii="Arial" w:hAnsi="Arial" w:cs="Arial"/>
          <w:color w:val="000000"/>
          <w:sz w:val="23"/>
          <w:szCs w:val="23"/>
        </w:rPr>
        <w:br/>
        <w:t>Возраст авторов и соавторов конкурсных работ (в том числе подавших заявку от юридического лица) от 14 до 35 лет.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3.2. Конкурс проводится в следующих номинациях: </w:t>
      </w:r>
    </w:p>
    <w:p w:rsidR="00AE540D" w:rsidRDefault="00AE540D" w:rsidP="00AE540D">
      <w:pPr>
        <w:numPr>
          <w:ilvl w:val="0"/>
          <w:numId w:val="2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«Лучший плакат»;</w:t>
      </w:r>
    </w:p>
    <w:p w:rsidR="00AE540D" w:rsidRDefault="00AE540D" w:rsidP="00AE540D">
      <w:pPr>
        <w:numPr>
          <w:ilvl w:val="0"/>
          <w:numId w:val="2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«Лучший видеоролик».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3.3. Конкурсные работы на этапе полуфинала принимаются на официальных языках стран организатора/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соорганизаторов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конкурса либо английском языке.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3.4. Конкурсные работы принимаются на официальном сайте конкурса </w:t>
      </w:r>
      <w:hyperlink r:id="rId5" w:history="1">
        <w:r>
          <w:rPr>
            <w:rStyle w:val="a7"/>
            <w:rFonts w:ascii="Arial" w:hAnsi="Arial" w:cs="Arial"/>
            <w:color w:val="01870A"/>
            <w:sz w:val="23"/>
            <w:szCs w:val="23"/>
          </w:rPr>
          <w:t>www.anticorruption.life</w:t>
        </w:r>
      </w:hyperlink>
      <w:r>
        <w:rPr>
          <w:rFonts w:ascii="Arial" w:hAnsi="Arial" w:cs="Arial"/>
          <w:color w:val="000000"/>
          <w:sz w:val="23"/>
          <w:szCs w:val="23"/>
        </w:rPr>
        <w:t>, который будет функционировать на русском и английском языках.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3.5.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Соорганизаторы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вправе самостоятельно устанавливать отдельный порядок приема конкурсных работ с помощью национальных ресурсов, с учетом выполнения положений пункта 6.5 раздела VI настоящих Правил.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3.6.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Для участия в конкурсе необходимо подготовить плакат и (или) видеоролик на тему «Вместе против коррупции!», отвечающие целям и задачам конкурса.</w:t>
      </w:r>
      <w:proofErr w:type="gramEnd"/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3.7. Дата начала приема конкурсных работ – 1 июня 2019 г. с 10:00 (время московское); дата окончания приема конкурсных работ – 1 октября 2019 г. в 18:00 (время московское).</w:t>
      </w:r>
    </w:p>
    <w:p w:rsidR="00AE540D" w:rsidRDefault="00AE540D" w:rsidP="00AE540D">
      <w:pPr>
        <w:pStyle w:val="4"/>
        <w:shd w:val="clear" w:color="auto" w:fill="FFFFFF"/>
        <w:spacing w:before="450" w:after="300" w:line="420" w:lineRule="atLeast"/>
        <w:rPr>
          <w:rFonts w:ascii="Arial" w:hAnsi="Arial" w:cs="Arial"/>
          <w:color w:val="212529"/>
          <w:sz w:val="30"/>
          <w:szCs w:val="30"/>
        </w:rPr>
      </w:pPr>
      <w:r>
        <w:rPr>
          <w:rFonts w:ascii="Arial" w:hAnsi="Arial" w:cs="Arial"/>
          <w:color w:val="212529"/>
          <w:sz w:val="30"/>
          <w:szCs w:val="30"/>
        </w:rPr>
        <w:t>4. Порядок и сроки подведения итогов конкурса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  <w:u w:val="single"/>
        </w:rPr>
        <w:t>Конкурс проводится в 2019 году в два этапа</w:t>
      </w:r>
      <w:r>
        <w:rPr>
          <w:rFonts w:ascii="Arial" w:hAnsi="Arial" w:cs="Arial"/>
          <w:color w:val="000000"/>
          <w:sz w:val="23"/>
          <w:szCs w:val="23"/>
        </w:rPr>
        <w:t>: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1) Полуфинал (1 июня – 31 октября 2019 г.)</w:t>
      </w:r>
    </w:p>
    <w:p w:rsidR="00AE540D" w:rsidRDefault="00AE540D" w:rsidP="00AE540D">
      <w:pPr>
        <w:numPr>
          <w:ilvl w:val="0"/>
          <w:numId w:val="3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Прием конкурсных работ (1 июня – 1 октября 2019 г.)</w:t>
      </w:r>
    </w:p>
    <w:p w:rsidR="00AE540D" w:rsidRDefault="00AE540D" w:rsidP="00AE540D">
      <w:pPr>
        <w:numPr>
          <w:ilvl w:val="0"/>
          <w:numId w:val="3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Голосование национальных конкурсных комиссий по отбору лучших конкурсных работ в обеих номинациях (1 октября –30 октября 2019 г.).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В финал проходят конкурсные работы, занявшие, по мнению национальных конкурсных комиссий, первое место в полуфинале (в итоге – по одному плакату и видеоролику от каждого государства организатора/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соорганизаторов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конкурса).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срок до 31 октября 2019 г. национальные конкурсные комиссии должны представить Организатору для передачи на рассмотрение международного жюри работы победителей полуфинала (плакаты и видеоролики) с переводом (субтитрами) на английском языке для участия в финале конкурса.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этот же срок национальные конкурсные комиссии представляют Организатору «10 лучших плакатов» и «10 лучших видеороликов» с переводом (субтитрами) на английском языке для их размещения на титульной странице сайта </w:t>
      </w:r>
      <w:hyperlink r:id="rId6" w:history="1">
        <w:r>
          <w:rPr>
            <w:rStyle w:val="a7"/>
            <w:rFonts w:ascii="Arial" w:hAnsi="Arial" w:cs="Arial"/>
            <w:color w:val="01870A"/>
            <w:sz w:val="23"/>
            <w:szCs w:val="23"/>
          </w:rPr>
          <w:t>www.anticorruption.life</w:t>
        </w:r>
      </w:hyperlink>
      <w:r>
        <w:rPr>
          <w:rFonts w:ascii="Arial" w:hAnsi="Arial" w:cs="Arial"/>
          <w:color w:val="000000"/>
          <w:sz w:val="23"/>
          <w:szCs w:val="23"/>
        </w:rPr>
        <w:t> и для использования при подготовке выставки (экспозиции) конкурсных работ.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2) Финал (1 ноября – 15 ноября 2019 г.) – голосование международного жюри в отношении прошедших в финал конкурсных работ, определение победителей и призеров Конкурса в каждой номинации.</w:t>
      </w:r>
    </w:p>
    <w:p w:rsidR="00AE540D" w:rsidRDefault="00AE540D" w:rsidP="00AE540D">
      <w:pPr>
        <w:pStyle w:val="4"/>
        <w:shd w:val="clear" w:color="auto" w:fill="FFFFFF"/>
        <w:spacing w:before="450" w:after="300" w:line="420" w:lineRule="atLeast"/>
        <w:rPr>
          <w:rFonts w:ascii="Arial" w:hAnsi="Arial" w:cs="Arial"/>
          <w:color w:val="212529"/>
          <w:sz w:val="30"/>
          <w:szCs w:val="30"/>
        </w:rPr>
      </w:pPr>
      <w:r>
        <w:rPr>
          <w:rFonts w:ascii="Arial" w:hAnsi="Arial" w:cs="Arial"/>
          <w:color w:val="212529"/>
          <w:sz w:val="30"/>
          <w:szCs w:val="30"/>
        </w:rPr>
        <w:t>5. Регистрация участников конкурса, требования к конкурсным работам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5.1. Регистрация.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5.1.1. Для участия в конкурсе участнику необходимо зарегистрироваться в личном кабинете на официальном сайте конкурса </w:t>
      </w:r>
      <w:hyperlink r:id="rId7" w:history="1">
        <w:r>
          <w:rPr>
            <w:rStyle w:val="a7"/>
            <w:rFonts w:ascii="Arial" w:hAnsi="Arial" w:cs="Arial"/>
            <w:color w:val="01870A"/>
            <w:sz w:val="23"/>
            <w:szCs w:val="23"/>
          </w:rPr>
          <w:t>http://anticorruption.life</w:t>
        </w:r>
      </w:hyperlink>
      <w:r>
        <w:rPr>
          <w:rFonts w:ascii="Arial" w:hAnsi="Arial" w:cs="Arial"/>
          <w:color w:val="000000"/>
          <w:sz w:val="23"/>
          <w:szCs w:val="23"/>
        </w:rPr>
        <w:t>, заполнить регистрационную форму и подтвердить свое согласие с Правилами конкурса, а также согласие на обработку персональных данных.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5.1.2. Конкурсные работы, соответствующие техническим требованиям, указанным в пункте 5.2 Правил, в электронном виде загружаются через личный кабинет на сайте конкурса с заполнением пояснительной информации к каждой работе.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5.2. </w:t>
      </w:r>
      <w:r>
        <w:rPr>
          <w:rFonts w:ascii="Arial" w:hAnsi="Arial" w:cs="Arial"/>
          <w:color w:val="000000"/>
          <w:sz w:val="23"/>
          <w:szCs w:val="23"/>
          <w:u w:val="single"/>
        </w:rPr>
        <w:t>Технические требования к конкурсным работам:</w:t>
      </w:r>
    </w:p>
    <w:p w:rsidR="00AE540D" w:rsidRDefault="00AE540D" w:rsidP="00AE540D">
      <w:pPr>
        <w:pStyle w:val="a3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Номинация «Лучший видеоролик»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Форматы предоставления файла: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mpeg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4, разрешение не более 1920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1080р, физический размер файла не более 300 Мб.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Длительность: не более 120 сек.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Звук: 16 бит, стерео.</w:t>
      </w:r>
    </w:p>
    <w:p w:rsidR="00AE540D" w:rsidRDefault="00AE540D" w:rsidP="00AE540D">
      <w:pPr>
        <w:pStyle w:val="a3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Номинация «Лучший плакат»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Форматы предоставления файла: JPG, разрешение в соответствии с форматом А3 (297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420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mm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) с корректным соотношением сторон и разрешением 300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dpi</w:t>
      </w:r>
      <w:proofErr w:type="spellEnd"/>
      <w:r>
        <w:rPr>
          <w:rFonts w:ascii="Arial" w:hAnsi="Arial" w:cs="Arial"/>
          <w:color w:val="000000"/>
          <w:sz w:val="23"/>
          <w:szCs w:val="23"/>
        </w:rPr>
        <w:t>. Физический размер одного файла не более 15 Мб.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случае включения работы в число победителей и призеров полуфинала и финала конкурса оригинал плаката представляется Организатору конкурса.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5.3. </w:t>
      </w:r>
      <w:r>
        <w:rPr>
          <w:rFonts w:ascii="Arial" w:hAnsi="Arial" w:cs="Arial"/>
          <w:color w:val="000000"/>
          <w:sz w:val="23"/>
          <w:szCs w:val="23"/>
          <w:u w:val="single"/>
        </w:rPr>
        <w:t>Ограничения.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Конкурсные работы не должны содержать: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 текст, сюжеты, действия сценических лиц и персонажей, противоречащие внутреннему праву государств-участников Межгосударственного совета по противодействию коррупции и стран БРИКС;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proofErr w:type="gramStart"/>
      <w:r>
        <w:rPr>
          <w:rFonts w:ascii="Arial" w:hAnsi="Arial" w:cs="Arial"/>
          <w:color w:val="000000"/>
          <w:sz w:val="23"/>
          <w:szCs w:val="23"/>
        </w:rPr>
        <w:t>- нецензурную (ненормативную) лексику, слова и фразы, унижающие человеческое достоинство, экспрессивные и жаргонные выражения, скрытую рекламу, демонстрацию курения, огнестрельного и холодного оружия, взрывчатых веществ, процесса изготовления взрывных устройств, употребления алкогольных и наркотических средств, других психотропных веществ;</w:t>
      </w:r>
      <w:proofErr w:type="gramEnd"/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 указания реальных адресов и телефонов, информации о религиозных движениях, в том числе религиозной символики, названий и упоминания о существующих марках товаров, товарных знаках, знаках обслуживания, о физических и юридических лицах;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proofErr w:type="gramStart"/>
      <w:r>
        <w:rPr>
          <w:rFonts w:ascii="Arial" w:hAnsi="Arial" w:cs="Arial"/>
          <w:color w:val="000000"/>
          <w:sz w:val="23"/>
          <w:szCs w:val="23"/>
        </w:rPr>
        <w:t>- изображения фашистской атрибутики (свастики), сцен насилия, любого вида дискриминации, вандализма, крови, отражающих телесные страдания людей и животных, интимных сцен, виды обнаженных людей, иной информации, в любой форме унижающей достоинство человека или группы людей, а также информации, которая может причинить вред здоровью и (или) развитию детей, а также содержащей призывы к осуществлению экстремисткой деятельности;</w:t>
      </w:r>
      <w:proofErr w:type="gramEnd"/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 не допускается использование чужих текстов, видео- и аудиоматериалов (плагиат), за исключением случаев цитирования произведений в допустимых законодательством об авторском праве пределах.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случае несоблюдения данных ограничений работа отстраняется от участия в конкурсе на любом этапе конкурса.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5.4. Конкурсные работы не возвращаются и не рецензируются.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5.5. Все поступившие работы рассматриваются и оцениваются национальной конкурсной комиссией той страны, из которой участник представил свою работу на конкурс.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5.6. Организатор/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соорганизаторы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конкурса самостоятельно обеспечивают обратную связь с конкурсантами из своей страны для решения текущих вопросов.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5.7. На официальном сайте конкурса после 31 октября 2019 г. для общего просмотра публикуются конкурсные работы, отобранные национальными конкурсными комиссиями государств-участников конкурса в «10 лучших плакатов» и «10 лучших видеороликов».</w:t>
      </w:r>
    </w:p>
    <w:p w:rsidR="00AE540D" w:rsidRDefault="00AE540D" w:rsidP="00AE540D">
      <w:pPr>
        <w:pStyle w:val="4"/>
        <w:shd w:val="clear" w:color="auto" w:fill="FFFFFF"/>
        <w:spacing w:before="450" w:after="300" w:line="420" w:lineRule="atLeast"/>
        <w:rPr>
          <w:rFonts w:ascii="Arial" w:hAnsi="Arial" w:cs="Arial"/>
          <w:color w:val="212529"/>
          <w:sz w:val="30"/>
          <w:szCs w:val="30"/>
        </w:rPr>
      </w:pPr>
      <w:r>
        <w:rPr>
          <w:rFonts w:ascii="Arial" w:hAnsi="Arial" w:cs="Arial"/>
          <w:color w:val="212529"/>
          <w:sz w:val="30"/>
          <w:szCs w:val="30"/>
        </w:rPr>
        <w:t>6. Рассмотрение и оценка конкурсных работ: национальные конкурсные комиссии и международное жюри конкурса.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6.1. Национальные конкурсные комиссии формируются самостоятельно организатором/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соорганизаторами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для отбора работ и определения победителей полуфинала конкурса. </w:t>
      </w:r>
      <w:r>
        <w:rPr>
          <w:rFonts w:ascii="Arial" w:hAnsi="Arial" w:cs="Arial"/>
          <w:color w:val="000000"/>
          <w:sz w:val="23"/>
          <w:szCs w:val="23"/>
        </w:rPr>
        <w:br/>
        <w:t>Порядок проведения полуфинала (национального этапа конкурса), формирования состава национальных конкурсных комиссий, их деятельности и оценки конкурсных работ и награждения победителей полуфинала в каждой стране определяется государствами-участниками конкурса самостоятельно. </w:t>
      </w:r>
      <w:r>
        <w:rPr>
          <w:rFonts w:ascii="Arial" w:hAnsi="Arial" w:cs="Arial"/>
          <w:color w:val="000000"/>
          <w:sz w:val="23"/>
          <w:szCs w:val="23"/>
        </w:rPr>
        <w:br/>
        <w:t>Рекомендуется включение в состав национальных конкурсных комиссий представителей органов государств-участников конкурса, компетентных в области противодействия коррупции, институтов гражданского общества; высших учебных заведений в области культуры и искусства; экспертов в сфере социальной рекламы.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6.2. Конкурсные работы оцениваются по следующим критериям: соответствие конкурсной работы заявленной тематике; аргументированность и глубина раскрытия содержания работы;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креативность</w:t>
      </w:r>
      <w:proofErr w:type="spellEnd"/>
      <w:r>
        <w:rPr>
          <w:rFonts w:ascii="Arial" w:hAnsi="Arial" w:cs="Arial"/>
          <w:color w:val="000000"/>
          <w:sz w:val="23"/>
          <w:szCs w:val="23"/>
        </w:rPr>
        <w:t>, новизна идеи и качество исполнения работы; точность и доходчивость языка и стиля изложения; соответствие работы требованиям, перечисленным в разделах V и VIII настоящих Правил.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6.3. На этапе полуфинала национальные конкурсные комиссии в каждой из номинаций определяют:</w:t>
      </w:r>
    </w:p>
    <w:p w:rsidR="00AE540D" w:rsidRDefault="00AE540D" w:rsidP="00AE540D">
      <w:pPr>
        <w:numPr>
          <w:ilvl w:val="0"/>
          <w:numId w:val="4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I место – победитель полуфинала в соответствующей номинации;</w:t>
      </w:r>
    </w:p>
    <w:p w:rsidR="00AE540D" w:rsidRDefault="00AE540D" w:rsidP="00AE540D">
      <w:pPr>
        <w:numPr>
          <w:ilvl w:val="0"/>
          <w:numId w:val="4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II и III места – призеры полуфинала в соответствующей номинации.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В финал проходят конкурсные работы, занявшие, по результатам оценки национальных конкурсных комиссий, I место в полуфинале (в итоге – по одному плакату и видеоролику от каждого государства-участника конкурса).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6.4. Национальные конкурсные комиссии вправе не признать ни одного из участников конкурса победителем в определенной номинации или во всех номинациях конкурса.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6.5. Работы победителей полуфинала (плакаты и видеоролики) с переводом (субтитрами) на английском языке в срок до 31 октября 2019 г. представляются национальными конкурсными комиссиями Организатору для передачи на рассмотрение международного жюри конкурса по электронной почте. </w:t>
      </w:r>
      <w:r>
        <w:rPr>
          <w:rFonts w:ascii="Arial" w:hAnsi="Arial" w:cs="Arial"/>
          <w:color w:val="000000"/>
          <w:sz w:val="23"/>
          <w:szCs w:val="23"/>
        </w:rPr>
        <w:br/>
        <w:t>В этот же срок национальные конкурсные комиссии представляют Организатору «10 лучших плакатов» и «10 лучших видеороликов» с переводом (субтитрами) на английском языке для их размещения на титульной странице сайта </w:t>
      </w:r>
      <w:hyperlink r:id="rId8" w:history="1">
        <w:r>
          <w:rPr>
            <w:rStyle w:val="a7"/>
            <w:rFonts w:ascii="Arial" w:hAnsi="Arial" w:cs="Arial"/>
            <w:color w:val="01870A"/>
            <w:sz w:val="23"/>
            <w:szCs w:val="23"/>
          </w:rPr>
          <w:t>www.anticorruption.life</w:t>
        </w:r>
      </w:hyperlink>
      <w:r>
        <w:rPr>
          <w:rFonts w:ascii="Arial" w:hAnsi="Arial" w:cs="Arial"/>
          <w:color w:val="000000"/>
          <w:sz w:val="23"/>
          <w:szCs w:val="23"/>
        </w:rPr>
        <w:t> и для использования при подготовке выставки (экспозиции) конкурсных работ.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6.6. Национальные конкурсные комиссии обеспечивают соответствие конкурсных работ победителей полуфинала конкурса, а также работ, отобранных в «10 лучших», требованиям, перечисленным в разделах V и VIII настоящих Правил.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6.7. Международное жюри конкурса формируется Организатором из числа представителей каждого государства-участника конкурса (по одному кандидату от государства).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6.8.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Соорганизаторы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представляют Организатору сведения об их представителе в состав международного жюри конкурса в срок до 1 августа 2019 г.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6.9. </w:t>
      </w:r>
      <w:r>
        <w:rPr>
          <w:rFonts w:ascii="Arial" w:hAnsi="Arial" w:cs="Arial"/>
          <w:color w:val="000000"/>
          <w:sz w:val="23"/>
          <w:szCs w:val="23"/>
          <w:u w:val="single"/>
        </w:rPr>
        <w:t>На этапе финала международное жюри конкурса путем голосования по 5-балльной шкале простым большинством голосов определяет</w:t>
      </w:r>
      <w:r>
        <w:rPr>
          <w:rFonts w:ascii="Arial" w:hAnsi="Arial" w:cs="Arial"/>
          <w:color w:val="000000"/>
          <w:sz w:val="23"/>
          <w:szCs w:val="23"/>
        </w:rPr>
        <w:t>: </w:t>
      </w:r>
    </w:p>
    <w:p w:rsidR="00AE540D" w:rsidRDefault="00AE540D" w:rsidP="00AE540D">
      <w:pPr>
        <w:numPr>
          <w:ilvl w:val="0"/>
          <w:numId w:val="5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I место – победитель Конкурса в соответствующей номинации;</w:t>
      </w:r>
    </w:p>
    <w:p w:rsidR="00AE540D" w:rsidRDefault="00AE540D" w:rsidP="00AE540D">
      <w:pPr>
        <w:numPr>
          <w:ilvl w:val="0"/>
          <w:numId w:val="5"/>
        </w:numPr>
        <w:shd w:val="clear" w:color="auto" w:fill="FFFFFF"/>
        <w:spacing w:before="100" w:beforeAutospacing="1" w:after="225" w:line="315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II и III места – призеры Конкурса в соответствующей номинации.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6.10. Голосование членов международного жюри производится дистанционно с использованием ресурса официального сайта.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отношении каждой из прошедших в финал конкурсных работ член международного жюри от конкретного государства-участника конкурса может проголосовать единожды по балльной шкале от 1 до 5.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При этом член международного жюри соответствующего государства-участника конкурса не может голосовать за работы конкурсантов из своей страны.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Победители (I место) и призеры (II и III места) Конкурса в каждой номинации определяются в зависимости от наивысшего среднего балла, набранного по результатам голосования международного жюри конкурса.</w:t>
      </w:r>
    </w:p>
    <w:p w:rsidR="00AE540D" w:rsidRDefault="00AE540D" w:rsidP="00AE540D">
      <w:pPr>
        <w:pStyle w:val="4"/>
        <w:shd w:val="clear" w:color="auto" w:fill="FFFFFF"/>
        <w:spacing w:before="450" w:after="300" w:line="420" w:lineRule="atLeast"/>
        <w:rPr>
          <w:rFonts w:ascii="Arial" w:hAnsi="Arial" w:cs="Arial"/>
          <w:color w:val="212529"/>
          <w:sz w:val="30"/>
          <w:szCs w:val="30"/>
        </w:rPr>
      </w:pPr>
      <w:r>
        <w:rPr>
          <w:rFonts w:ascii="Arial" w:hAnsi="Arial" w:cs="Arial"/>
          <w:color w:val="212529"/>
          <w:sz w:val="30"/>
          <w:szCs w:val="30"/>
        </w:rPr>
        <w:t>7. Награждение победителей и призеров конкурса. Финансовые расходы.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7.1. Победители и призеры финала конкурса награждаются почетными призами, определяемыми Организатором конкурса.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7.2. Торжественная церемония награждения победителей и призеров конкурса будет приурочена к Международному дню борьбы с коррупцией (9 декабря) и состоится в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г</w:t>
      </w:r>
      <w:proofErr w:type="gramEnd"/>
      <w:r>
        <w:rPr>
          <w:rFonts w:ascii="Arial" w:hAnsi="Arial" w:cs="Arial"/>
          <w:color w:val="000000"/>
          <w:sz w:val="23"/>
          <w:szCs w:val="23"/>
        </w:rPr>
        <w:t>. Москве (Россия) в декабре 2019 г.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Место проведения данного мероприятия может быть изменено по решению организатора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соорганизаторов</w:t>
      </w:r>
      <w:proofErr w:type="spellEnd"/>
      <w:r>
        <w:rPr>
          <w:rFonts w:ascii="Arial" w:hAnsi="Arial" w:cs="Arial"/>
          <w:color w:val="000000"/>
          <w:sz w:val="23"/>
          <w:szCs w:val="23"/>
        </w:rPr>
        <w:t>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7.3. Финансовые расходы, связанные с перелетом конкурсантов и сопровождающих их лиц на торжественную церемонию награждения, осуществляются ими самостоятельно либо за счет уполномоченного органа государства организатора/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соорганизаторов</w:t>
      </w:r>
      <w:proofErr w:type="spellEnd"/>
      <w:r>
        <w:rPr>
          <w:rFonts w:ascii="Arial" w:hAnsi="Arial" w:cs="Arial"/>
          <w:color w:val="000000"/>
          <w:sz w:val="23"/>
          <w:szCs w:val="23"/>
        </w:rPr>
        <w:t>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Финансирование проживания в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г</w:t>
      </w:r>
      <w:proofErr w:type="gramEnd"/>
      <w:r>
        <w:rPr>
          <w:rFonts w:ascii="Arial" w:hAnsi="Arial" w:cs="Arial"/>
          <w:color w:val="000000"/>
          <w:sz w:val="23"/>
          <w:szCs w:val="23"/>
        </w:rPr>
        <w:t>. Москве конкурсантов и сопровождающих их лиц, а также их питания на период пребывания, производится за счет средств Организатора.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7.4. Финансовые расходы (перелет, проживание, питание), связанные с направлением в служебную командировку представителей компетентных органов государств-участников конкурса, а также иных официальных лиц для участия в торжественной церемонии награждения конкурсантов, производятся за счет направляющей стороны.</w:t>
      </w:r>
    </w:p>
    <w:p w:rsidR="00AE540D" w:rsidRDefault="00AE540D" w:rsidP="00AE540D">
      <w:pPr>
        <w:pStyle w:val="4"/>
        <w:shd w:val="clear" w:color="auto" w:fill="FFFFFF"/>
        <w:spacing w:before="450" w:after="300" w:line="420" w:lineRule="atLeast"/>
        <w:rPr>
          <w:rFonts w:ascii="Arial" w:hAnsi="Arial" w:cs="Arial"/>
          <w:color w:val="212529"/>
          <w:sz w:val="30"/>
          <w:szCs w:val="30"/>
        </w:rPr>
      </w:pPr>
      <w:r>
        <w:rPr>
          <w:rFonts w:ascii="Arial" w:hAnsi="Arial" w:cs="Arial"/>
          <w:color w:val="212529"/>
          <w:sz w:val="30"/>
          <w:szCs w:val="30"/>
        </w:rPr>
        <w:t>8. Интеллектуальные права на конкурсные работы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8.1. Представляя работу на конкурс, каждый участник гарантирует, что является правообладателем конкурсной работы и подтверждает, что исключительная лицензия на право использования конкурсной работы не передана третьим лицам.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8.2. В случае использования в работе объектов интеллектуальных прав третьих лиц участник обязан указать автора и предоставить подтверждение наличия у участника права использования такого объекта интеллектуальных прав.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8.3.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 xml:space="preserve">Участник конкурса предоставляет Организатору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Соорганизаторам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на безвозмездной основе неисключительную лицензию (далее – «Лицензия») на право использования конкурсных работ для целей организации и проведения конкурса, а также для последующего использования в качестве социальной рекламы, в том числе на выставках, в общественных местах и в иных целях, не противоречащих нормам международного права и законодательству государств-участников конкурса, на срок действия исключительного права на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конкурсную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работу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начиная с даты ее предоставления для участия в конкурсе, на территории всех стран мира.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Организатор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Соорганизаторы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вправе использовать конкурсные работы в следующих формах (включая,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но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не ограничиваясь): размещение в средствах массовой информации, размещение на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интернет-платформах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Организатора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Соорганизаторов</w:t>
      </w:r>
      <w:proofErr w:type="spellEnd"/>
      <w:r>
        <w:rPr>
          <w:rFonts w:ascii="Arial" w:hAnsi="Arial" w:cs="Arial"/>
          <w:color w:val="000000"/>
          <w:sz w:val="23"/>
          <w:szCs w:val="23"/>
        </w:rPr>
        <w:t>, социальных сетях, публичный показ в целях обсуждения аудиториями конкурных работ, организация выставок и форумов, в том числе в образовательных организациях, библиотеках, тематических клубах и др.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8.4. Участник гарантирует, что предоставление Лицензии не нарушает права и интересы третьих лиц.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8.5. Организатор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Соорганизаторы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вправе предоставлять лицензию третьим лицам (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сублицензирование</w:t>
      </w:r>
      <w:proofErr w:type="spellEnd"/>
      <w:r>
        <w:rPr>
          <w:rFonts w:ascii="Arial" w:hAnsi="Arial" w:cs="Arial"/>
          <w:color w:val="000000"/>
          <w:sz w:val="23"/>
          <w:szCs w:val="23"/>
        </w:rPr>
        <w:t>).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8.6. Организатор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Соорганизаторы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не обязаны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предоставлять отчеты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об использовании конкурсных работ.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8.7. Участник конкурса разрешает Организатору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Соорганизаторам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использовать конкурсные работы без указания имен их авторов, правообладателя, участника конкурса.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8.8. Участник конкурса разрешает Организатору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Соорганизаторам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внесение в конкурсные работы изменений, снабжение конкурсных работ комментариями, пояснениями.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8.9. Организатор и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Соорганизаторы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не несут ответственности за использование конкурсных работ, подготовленных конкурсантами с нарушением интеллектуальных прав третьих лиц.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8.10. Участники конкурса несут ответственность, предусмотренную действующим международным и национальным законодательством, за нарушение интеллектуальных прав третьих лиц.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8.11. В случае предъявления третьими лицами претензий, связанных с размещением конкурсных работ на интернет-сайте конкурса, а также с последующим использованием конкурсных работ вышеуказанными способами (пункт 8.3), участник конкурса обязуется своими силами и за свой счет урегулировать указанные претензии третьих лиц.</w:t>
      </w:r>
    </w:p>
    <w:p w:rsidR="00AE540D" w:rsidRDefault="00AE540D" w:rsidP="00AE540D">
      <w:pPr>
        <w:pStyle w:val="4"/>
        <w:shd w:val="clear" w:color="auto" w:fill="FFFFFF"/>
        <w:spacing w:before="450" w:after="300" w:line="420" w:lineRule="atLeast"/>
        <w:rPr>
          <w:rFonts w:ascii="Arial" w:hAnsi="Arial" w:cs="Arial"/>
          <w:color w:val="212529"/>
          <w:sz w:val="30"/>
          <w:szCs w:val="30"/>
        </w:rPr>
      </w:pPr>
      <w:r>
        <w:rPr>
          <w:rFonts w:ascii="Arial" w:hAnsi="Arial" w:cs="Arial"/>
          <w:color w:val="212529"/>
          <w:sz w:val="30"/>
          <w:szCs w:val="30"/>
        </w:rPr>
        <w:t>9. Дополнительные положения</w:t>
      </w:r>
    </w:p>
    <w:p w:rsidR="00AE540D" w:rsidRDefault="00AE540D" w:rsidP="00AE540D">
      <w:pPr>
        <w:pStyle w:val="a3"/>
        <w:shd w:val="clear" w:color="auto" w:fill="FFFFFF"/>
        <w:spacing w:before="0" w:beforeAutospacing="0" w:after="375" w:afterAutospacing="0" w:line="330" w:lineRule="atLeas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связи с тем, что конкурс является некоммерческим проектом, вознаграждение участникам, призерам и победителям конкурса не выплачивается, правила Гражданского кодекса Российской Федерации о публичном конкурсе (Глава 57 «Публичный конкурс»), а также соответствующие нормы законодательства государств-участников конкурса, к проведению конкурса не применяются. </w:t>
      </w:r>
    </w:p>
    <w:p w:rsidR="00AE540D" w:rsidRPr="00AE540D" w:rsidRDefault="00AE540D" w:rsidP="00AE540D">
      <w:pPr>
        <w:shd w:val="clear" w:color="auto" w:fill="FFFFFF"/>
        <w:spacing w:after="375" w:line="330" w:lineRule="atLeast"/>
        <w:rPr>
          <w:rFonts w:ascii="Arial" w:eastAsia="Times New Roman" w:hAnsi="Arial" w:cs="Arial"/>
          <w:color w:val="000000"/>
          <w:sz w:val="23"/>
          <w:szCs w:val="23"/>
        </w:rPr>
      </w:pPr>
    </w:p>
    <w:p w:rsidR="008B7108" w:rsidRDefault="008B7108"/>
    <w:sectPr w:rsidR="008B7108" w:rsidSect="009F5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44556"/>
    <w:multiLevelType w:val="multilevel"/>
    <w:tmpl w:val="7ECE1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8E10EA"/>
    <w:multiLevelType w:val="multilevel"/>
    <w:tmpl w:val="1B468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5333CA"/>
    <w:multiLevelType w:val="multilevel"/>
    <w:tmpl w:val="330CB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696D32"/>
    <w:multiLevelType w:val="multilevel"/>
    <w:tmpl w:val="B738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CE7BC2"/>
    <w:multiLevelType w:val="multilevel"/>
    <w:tmpl w:val="46E2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540D"/>
    <w:rsid w:val="000B72DA"/>
    <w:rsid w:val="007B6298"/>
    <w:rsid w:val="007D3C6B"/>
    <w:rsid w:val="008B7108"/>
    <w:rsid w:val="009F5224"/>
    <w:rsid w:val="00AE540D"/>
    <w:rsid w:val="00C04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224"/>
  </w:style>
  <w:style w:type="paragraph" w:styleId="3">
    <w:name w:val="heading 3"/>
    <w:basedOn w:val="a"/>
    <w:link w:val="30"/>
    <w:uiPriority w:val="9"/>
    <w:qFormat/>
    <w:rsid w:val="00AE54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54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E540D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ppealtext">
    <w:name w:val="appeal__text"/>
    <w:basedOn w:val="a"/>
    <w:rsid w:val="00AE5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E5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E540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E5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540D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AE54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Hyperlink"/>
    <w:basedOn w:val="a0"/>
    <w:uiPriority w:val="99"/>
    <w:semiHidden/>
    <w:unhideWhenUsed/>
    <w:rsid w:val="00AE54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842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7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1" w:color="BDBDBD"/>
            <w:right w:val="none" w:sz="0" w:space="0" w:color="auto"/>
          </w:divBdr>
          <w:divsChild>
            <w:div w:id="166554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0109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9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25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ticorruption.life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nticorruption.lif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ticorruption.life/" TargetMode="External"/><Relationship Id="rId5" Type="http://schemas.openxmlformats.org/officeDocument/2006/relationships/hyperlink" Target="http://www.anticorruption.lif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2608</Words>
  <Characters>14871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7</cp:revision>
  <dcterms:created xsi:type="dcterms:W3CDTF">2019-05-13T09:46:00Z</dcterms:created>
  <dcterms:modified xsi:type="dcterms:W3CDTF">2019-05-20T12:48:00Z</dcterms:modified>
</cp:coreProperties>
</file>